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5692" w:rsidRDefault="009F5692" w:rsidP="00C4571E">
      <w:pPr>
        <w:pBdr>
          <w:top w:val="single" w:sz="4" w:space="0" w:color="000000"/>
          <w:left w:val="single" w:sz="4" w:space="1" w:color="000000"/>
          <w:bottom w:val="single" w:sz="4" w:space="1" w:color="000000"/>
          <w:right w:val="single" w:sz="4" w:space="4" w:color="000000"/>
        </w:pBdr>
        <w:jc w:val="center"/>
        <w:rPr>
          <w:rFonts w:eastAsia="SimSun"/>
          <w:b/>
          <w:sz w:val="24"/>
        </w:rPr>
      </w:pPr>
      <w:r>
        <w:rPr>
          <w:rFonts w:eastAsia="SimSun"/>
          <w:b/>
          <w:sz w:val="24"/>
        </w:rPr>
        <w:t xml:space="preserve">PREGÃO ELETRÔNICO N.º </w:t>
      </w:r>
      <w:r w:rsidR="0045679D">
        <w:rPr>
          <w:rFonts w:eastAsia="SimSun"/>
          <w:b/>
          <w:sz w:val="24"/>
        </w:rPr>
        <w:t>17.063/2019</w:t>
      </w:r>
      <w:r w:rsidR="00080140">
        <w:rPr>
          <w:rFonts w:eastAsia="SimSun"/>
          <w:b/>
          <w:sz w:val="24"/>
        </w:rPr>
        <w:t xml:space="preserve"> </w:t>
      </w:r>
      <w:r>
        <w:rPr>
          <w:rFonts w:eastAsia="SimSun"/>
          <w:b/>
          <w:sz w:val="24"/>
        </w:rPr>
        <w:t xml:space="preserve">- PROCESSO N.º </w:t>
      </w:r>
      <w:r w:rsidR="00FF4C82">
        <w:rPr>
          <w:rFonts w:eastAsia="SimSun"/>
          <w:b/>
          <w:sz w:val="24"/>
        </w:rPr>
        <w:t>37.294/2019-91</w:t>
      </w:r>
    </w:p>
    <w:p w:rsidR="00F93E5E" w:rsidRDefault="00D766DF" w:rsidP="00C4571E">
      <w:pPr>
        <w:pBdr>
          <w:top w:val="single" w:sz="4" w:space="0" w:color="000000"/>
          <w:left w:val="single" w:sz="4" w:space="1" w:color="000000"/>
          <w:bottom w:val="single" w:sz="4" w:space="1" w:color="000000"/>
          <w:right w:val="single" w:sz="4" w:space="4" w:color="000000"/>
        </w:pBdr>
        <w:jc w:val="center"/>
        <w:rPr>
          <w:b/>
          <w:sz w:val="24"/>
        </w:rPr>
      </w:pPr>
      <w:r>
        <w:rPr>
          <w:b/>
          <w:sz w:val="24"/>
        </w:rPr>
        <w:t>(</w:t>
      </w:r>
      <w:r w:rsidRPr="00D766DF">
        <w:rPr>
          <w:b/>
          <w:sz w:val="24"/>
        </w:rPr>
        <w:t>COM COTA</w:t>
      </w:r>
      <w:r w:rsidR="00FF4C82">
        <w:rPr>
          <w:b/>
          <w:sz w:val="24"/>
        </w:rPr>
        <w:t>S</w:t>
      </w:r>
      <w:r w:rsidRPr="00D766DF">
        <w:rPr>
          <w:b/>
          <w:sz w:val="24"/>
        </w:rPr>
        <w:t xml:space="preserve"> </w:t>
      </w:r>
      <w:r w:rsidR="00FF4C82">
        <w:rPr>
          <w:b/>
          <w:sz w:val="24"/>
        </w:rPr>
        <w:t>EXCLUSIVAS</w:t>
      </w:r>
      <w:r w:rsidRPr="00D766DF">
        <w:rPr>
          <w:b/>
          <w:sz w:val="24"/>
        </w:rPr>
        <w:t xml:space="preserve"> PARA ME/EPP/COOP</w:t>
      </w:r>
      <w:r>
        <w:rPr>
          <w:b/>
          <w:sz w:val="24"/>
        </w:rPr>
        <w:t>)</w:t>
      </w:r>
    </w:p>
    <w:p w:rsidR="00B50766" w:rsidRDefault="00B50766" w:rsidP="00C4571E">
      <w:pPr>
        <w:pStyle w:val="Cabealho1"/>
        <w:rPr>
          <w:rFonts w:eastAsia="SimSun"/>
        </w:rPr>
      </w:pPr>
    </w:p>
    <w:p w:rsidR="009F5692" w:rsidRDefault="009F5692" w:rsidP="00C4571E">
      <w:pPr>
        <w:pStyle w:val="Cabealho1"/>
        <w:rPr>
          <w:rFonts w:eastAsia="SimSun"/>
        </w:rPr>
      </w:pPr>
      <w:r>
        <w:rPr>
          <w:rFonts w:eastAsia="SimSun"/>
        </w:rPr>
        <w:t>EDITAL</w:t>
      </w:r>
    </w:p>
    <w:p w:rsidR="009F5692" w:rsidRDefault="009F5692" w:rsidP="00C4571E">
      <w:pPr>
        <w:jc w:val="both"/>
        <w:rPr>
          <w:sz w:val="24"/>
        </w:rPr>
      </w:pPr>
    </w:p>
    <w:p w:rsidR="009F5692" w:rsidRPr="005141BD" w:rsidRDefault="009F5692" w:rsidP="00C4571E">
      <w:pPr>
        <w:pStyle w:val="Recuodecorpodetexto31"/>
        <w:tabs>
          <w:tab w:val="clear" w:pos="921"/>
          <w:tab w:val="clear" w:pos="1134"/>
        </w:tabs>
        <w:spacing w:line="240" w:lineRule="auto"/>
        <w:ind w:left="0"/>
        <w:rPr>
          <w:rFonts w:eastAsia="SimSun"/>
          <w:b/>
          <w:szCs w:val="24"/>
        </w:rPr>
      </w:pPr>
      <w:r>
        <w:rPr>
          <w:rFonts w:eastAsia="SimSun"/>
          <w:b/>
        </w:rPr>
        <w:t xml:space="preserve">OBJETO: </w:t>
      </w:r>
      <w:r w:rsidR="007F5C60">
        <w:rPr>
          <w:rFonts w:eastAsia="SimSun"/>
          <w:b/>
        </w:rPr>
        <w:t xml:space="preserve">Seleção de propostas para REGISTRO DE PREÇOS visando ao </w:t>
      </w:r>
      <w:r w:rsidR="00F93E5E">
        <w:rPr>
          <w:rFonts w:eastAsia="SimSun"/>
          <w:b/>
        </w:rPr>
        <w:t xml:space="preserve">fornecimento de </w:t>
      </w:r>
      <w:proofErr w:type="spellStart"/>
      <w:r w:rsidR="00A763DD">
        <w:rPr>
          <w:rFonts w:eastAsia="SimSun"/>
          <w:b/>
        </w:rPr>
        <w:t>dispensers</w:t>
      </w:r>
      <w:proofErr w:type="spellEnd"/>
      <w:r w:rsidR="00A763DD">
        <w:rPr>
          <w:rFonts w:eastAsia="SimSun"/>
          <w:b/>
        </w:rPr>
        <w:t>, estante porta chaves e quadro branco</w:t>
      </w:r>
      <w:r w:rsidR="00FF4C82">
        <w:rPr>
          <w:rFonts w:eastAsia="SimSun"/>
          <w:b/>
        </w:rPr>
        <w:t>, a serem utilizados em diversas unidades da Secretaria Municipal de Saúde e da Secretaria Municipal de Desenvolvimento Social</w:t>
      </w:r>
      <w:r w:rsidRPr="005141BD">
        <w:rPr>
          <w:rFonts w:eastAsia="SimSun"/>
          <w:b/>
          <w:szCs w:val="24"/>
        </w:rPr>
        <w:t>, conforme descrição constante no Anexo I – Termo de Referência, deste Edital.</w:t>
      </w:r>
    </w:p>
    <w:p w:rsidR="009F5692" w:rsidRPr="005141BD" w:rsidRDefault="009F5692" w:rsidP="00C4571E">
      <w:pPr>
        <w:jc w:val="both"/>
        <w:rPr>
          <w:sz w:val="24"/>
          <w:szCs w:val="24"/>
        </w:rPr>
      </w:pPr>
    </w:p>
    <w:p w:rsidR="009F5692" w:rsidRPr="005141BD" w:rsidRDefault="009F5692" w:rsidP="00C4571E">
      <w:pPr>
        <w:jc w:val="both"/>
        <w:rPr>
          <w:sz w:val="24"/>
          <w:szCs w:val="24"/>
        </w:rPr>
      </w:pPr>
    </w:p>
    <w:p w:rsidR="009F5692" w:rsidRPr="005141BD" w:rsidRDefault="00B50766" w:rsidP="00C4571E">
      <w:pPr>
        <w:pStyle w:val="Avanodecorpodetexto"/>
        <w:rPr>
          <w:rFonts w:eastAsia="SimSun"/>
          <w:b/>
          <w:sz w:val="24"/>
          <w:szCs w:val="24"/>
          <w:u w:val="single"/>
        </w:rPr>
      </w:pPr>
      <w:r w:rsidRPr="005141BD">
        <w:rPr>
          <w:rFonts w:eastAsia="SimSun"/>
          <w:b/>
          <w:sz w:val="24"/>
          <w:szCs w:val="24"/>
          <w:u w:val="single"/>
        </w:rPr>
        <w:t>IMPORTANTE:</w:t>
      </w:r>
    </w:p>
    <w:p w:rsidR="009F5692" w:rsidRPr="005141BD" w:rsidRDefault="00B50766" w:rsidP="00C4571E">
      <w:pPr>
        <w:numPr>
          <w:ilvl w:val="0"/>
          <w:numId w:val="9"/>
        </w:numPr>
        <w:jc w:val="both"/>
        <w:rPr>
          <w:rFonts w:eastAsia="SimSun"/>
          <w:b/>
          <w:sz w:val="24"/>
          <w:szCs w:val="24"/>
        </w:rPr>
      </w:pPr>
      <w:r w:rsidRPr="005141BD">
        <w:rPr>
          <w:rFonts w:eastAsia="SimSun"/>
          <w:b/>
          <w:sz w:val="24"/>
          <w:szCs w:val="24"/>
        </w:rPr>
        <w:t>Recebimento das propostas até:</w:t>
      </w:r>
    </w:p>
    <w:p w:rsidR="009F5692" w:rsidRPr="005141BD" w:rsidRDefault="00832831" w:rsidP="00C4571E">
      <w:pPr>
        <w:jc w:val="both"/>
        <w:rPr>
          <w:rFonts w:eastAsia="SimSun"/>
          <w:sz w:val="24"/>
          <w:szCs w:val="24"/>
        </w:rPr>
      </w:pPr>
      <w:r>
        <w:rPr>
          <w:rFonts w:eastAsia="SimSun"/>
          <w:sz w:val="24"/>
          <w:szCs w:val="24"/>
        </w:rPr>
        <w:t>D</w:t>
      </w:r>
      <w:r w:rsidR="009F5692" w:rsidRPr="005141BD">
        <w:rPr>
          <w:rFonts w:eastAsia="SimSun"/>
          <w:sz w:val="24"/>
          <w:szCs w:val="24"/>
        </w:rPr>
        <w:t xml:space="preserve">ata limite: </w:t>
      </w:r>
      <w:r w:rsidR="006E4C5E">
        <w:rPr>
          <w:rFonts w:eastAsia="SimSun"/>
          <w:sz w:val="24"/>
          <w:szCs w:val="24"/>
        </w:rPr>
        <w:t>09</w:t>
      </w:r>
      <w:r w:rsidR="008203FD">
        <w:rPr>
          <w:rFonts w:eastAsia="SimSun"/>
          <w:sz w:val="24"/>
          <w:szCs w:val="24"/>
        </w:rPr>
        <w:t>/</w:t>
      </w:r>
      <w:r w:rsidR="006E4C5E">
        <w:rPr>
          <w:rFonts w:eastAsia="SimSun"/>
          <w:sz w:val="24"/>
          <w:szCs w:val="24"/>
        </w:rPr>
        <w:t>08</w:t>
      </w:r>
      <w:r w:rsidR="001D45C0">
        <w:rPr>
          <w:rFonts w:eastAsia="SimSun"/>
          <w:sz w:val="24"/>
          <w:szCs w:val="24"/>
        </w:rPr>
        <w:t>/</w:t>
      </w:r>
      <w:r w:rsidR="005B47DF">
        <w:rPr>
          <w:rFonts w:eastAsia="SimSun"/>
          <w:sz w:val="24"/>
          <w:szCs w:val="24"/>
        </w:rPr>
        <w:t>2019</w:t>
      </w:r>
    </w:p>
    <w:p w:rsidR="009F5692" w:rsidRPr="005141BD" w:rsidRDefault="00832831" w:rsidP="00C4571E">
      <w:pPr>
        <w:jc w:val="both"/>
        <w:rPr>
          <w:rFonts w:eastAsia="SimSun"/>
          <w:sz w:val="24"/>
          <w:szCs w:val="24"/>
        </w:rPr>
      </w:pPr>
      <w:r>
        <w:rPr>
          <w:rFonts w:eastAsia="SimSun"/>
          <w:sz w:val="24"/>
          <w:szCs w:val="24"/>
        </w:rPr>
        <w:t>H</w:t>
      </w:r>
      <w:r w:rsidR="009F5692" w:rsidRPr="005141BD">
        <w:rPr>
          <w:rFonts w:eastAsia="SimSun"/>
          <w:sz w:val="24"/>
          <w:szCs w:val="24"/>
        </w:rPr>
        <w:t xml:space="preserve">orário: </w:t>
      </w:r>
      <w:r w:rsidR="00AA44EE">
        <w:rPr>
          <w:rFonts w:eastAsia="SimSun"/>
          <w:sz w:val="24"/>
          <w:szCs w:val="24"/>
        </w:rPr>
        <w:t>9</w:t>
      </w:r>
      <w:r w:rsidR="008C09BC">
        <w:rPr>
          <w:rFonts w:eastAsia="SimSun"/>
          <w:sz w:val="24"/>
          <w:szCs w:val="24"/>
        </w:rPr>
        <w:t>h</w:t>
      </w:r>
    </w:p>
    <w:p w:rsidR="009F5692" w:rsidRPr="005141BD" w:rsidRDefault="009F5692" w:rsidP="00C4571E">
      <w:pPr>
        <w:jc w:val="both"/>
        <w:rPr>
          <w:b/>
          <w:sz w:val="24"/>
          <w:szCs w:val="24"/>
        </w:rPr>
      </w:pPr>
    </w:p>
    <w:p w:rsidR="009F5692" w:rsidRPr="005141BD" w:rsidRDefault="009F5692" w:rsidP="00C4571E">
      <w:pPr>
        <w:numPr>
          <w:ilvl w:val="0"/>
          <w:numId w:val="9"/>
        </w:numPr>
        <w:jc w:val="both"/>
        <w:rPr>
          <w:rFonts w:eastAsia="SimSun"/>
          <w:b/>
          <w:sz w:val="24"/>
          <w:szCs w:val="24"/>
        </w:rPr>
      </w:pPr>
      <w:r w:rsidRPr="005141BD">
        <w:rPr>
          <w:rFonts w:eastAsia="SimSun"/>
          <w:b/>
          <w:sz w:val="24"/>
          <w:szCs w:val="24"/>
        </w:rPr>
        <w:t>Abertura das propostas:</w:t>
      </w:r>
    </w:p>
    <w:p w:rsidR="009F5692" w:rsidRDefault="006E4C5E" w:rsidP="00C4571E">
      <w:pPr>
        <w:jc w:val="both"/>
        <w:rPr>
          <w:rFonts w:eastAsia="SimSun"/>
          <w:sz w:val="24"/>
        </w:rPr>
      </w:pPr>
      <w:r>
        <w:rPr>
          <w:rFonts w:eastAsia="SimSun"/>
          <w:sz w:val="24"/>
          <w:szCs w:val="24"/>
        </w:rPr>
        <w:t>09</w:t>
      </w:r>
      <w:r w:rsidR="008203FD">
        <w:rPr>
          <w:rFonts w:eastAsia="SimSun"/>
          <w:sz w:val="24"/>
          <w:szCs w:val="24"/>
        </w:rPr>
        <w:t>/</w:t>
      </w:r>
      <w:r>
        <w:rPr>
          <w:rFonts w:eastAsia="SimSun"/>
          <w:sz w:val="24"/>
          <w:szCs w:val="24"/>
        </w:rPr>
        <w:t>08</w:t>
      </w:r>
      <w:r w:rsidR="00D15695">
        <w:rPr>
          <w:rFonts w:eastAsia="SimSun"/>
          <w:sz w:val="24"/>
          <w:szCs w:val="24"/>
        </w:rPr>
        <w:t>/</w:t>
      </w:r>
      <w:r w:rsidR="005B47DF">
        <w:rPr>
          <w:rFonts w:eastAsia="SimSun"/>
          <w:sz w:val="24"/>
          <w:szCs w:val="24"/>
        </w:rPr>
        <w:t>2019</w:t>
      </w:r>
      <w:r w:rsidR="009F5692" w:rsidRPr="005141BD">
        <w:rPr>
          <w:rFonts w:eastAsia="SimSun"/>
          <w:sz w:val="24"/>
          <w:szCs w:val="24"/>
        </w:rPr>
        <w:t xml:space="preserve"> às</w:t>
      </w:r>
      <w:r w:rsidR="009F5692">
        <w:rPr>
          <w:rFonts w:eastAsia="SimSun"/>
          <w:sz w:val="24"/>
        </w:rPr>
        <w:t xml:space="preserve"> </w:t>
      </w:r>
      <w:r w:rsidR="00EE393C">
        <w:rPr>
          <w:rFonts w:eastAsia="SimSun"/>
          <w:sz w:val="24"/>
        </w:rPr>
        <w:t>9</w:t>
      </w:r>
      <w:r w:rsidR="00832831">
        <w:rPr>
          <w:rFonts w:eastAsia="SimSun"/>
          <w:sz w:val="24"/>
        </w:rPr>
        <w:t>h</w:t>
      </w:r>
    </w:p>
    <w:p w:rsidR="009F5692" w:rsidRDefault="009F5692" w:rsidP="00C4571E">
      <w:pPr>
        <w:jc w:val="both"/>
        <w:rPr>
          <w:b/>
          <w:sz w:val="24"/>
        </w:rPr>
      </w:pPr>
    </w:p>
    <w:p w:rsidR="009F5692" w:rsidRDefault="00DB1CD3" w:rsidP="00C4571E">
      <w:pPr>
        <w:numPr>
          <w:ilvl w:val="0"/>
          <w:numId w:val="9"/>
        </w:numPr>
        <w:jc w:val="both"/>
        <w:rPr>
          <w:rFonts w:eastAsia="SimSun"/>
          <w:b/>
          <w:sz w:val="24"/>
        </w:rPr>
      </w:pPr>
      <w:r>
        <w:rPr>
          <w:rFonts w:eastAsia="SimSun"/>
          <w:b/>
          <w:sz w:val="24"/>
        </w:rPr>
        <w:t xml:space="preserve">Início da Disputa </w:t>
      </w:r>
      <w:r w:rsidR="009F5692">
        <w:rPr>
          <w:rFonts w:eastAsia="SimSun"/>
          <w:b/>
          <w:sz w:val="24"/>
        </w:rPr>
        <w:t>de Preços:</w:t>
      </w:r>
    </w:p>
    <w:p w:rsidR="009F5692" w:rsidRDefault="006E4C5E" w:rsidP="00C4571E">
      <w:pPr>
        <w:jc w:val="both"/>
        <w:rPr>
          <w:rFonts w:eastAsia="SimSun"/>
          <w:sz w:val="24"/>
        </w:rPr>
      </w:pPr>
      <w:r>
        <w:rPr>
          <w:rFonts w:eastAsia="SimSun"/>
          <w:sz w:val="24"/>
          <w:szCs w:val="24"/>
        </w:rPr>
        <w:t>09</w:t>
      </w:r>
      <w:r w:rsidR="008203FD">
        <w:rPr>
          <w:rFonts w:eastAsia="SimSun"/>
          <w:sz w:val="24"/>
          <w:szCs w:val="24"/>
        </w:rPr>
        <w:t>/</w:t>
      </w:r>
      <w:r>
        <w:rPr>
          <w:rFonts w:eastAsia="SimSun"/>
          <w:sz w:val="24"/>
          <w:szCs w:val="24"/>
        </w:rPr>
        <w:t>08</w:t>
      </w:r>
      <w:r w:rsidR="009F3F2C">
        <w:rPr>
          <w:rFonts w:eastAsia="SimSun"/>
          <w:sz w:val="24"/>
          <w:szCs w:val="24"/>
        </w:rPr>
        <w:t>/</w:t>
      </w:r>
      <w:r w:rsidR="005B47DF">
        <w:rPr>
          <w:rFonts w:eastAsia="SimSun"/>
          <w:sz w:val="24"/>
        </w:rPr>
        <w:t>2019</w:t>
      </w:r>
      <w:r w:rsidR="009F5692">
        <w:rPr>
          <w:rFonts w:eastAsia="SimSun"/>
          <w:sz w:val="24"/>
        </w:rPr>
        <w:t xml:space="preserve"> às </w:t>
      </w:r>
      <w:r w:rsidR="00C16786">
        <w:rPr>
          <w:rFonts w:eastAsia="SimSun"/>
          <w:sz w:val="24"/>
        </w:rPr>
        <w:t>1</w:t>
      </w:r>
      <w:r w:rsidR="003B5BB5">
        <w:rPr>
          <w:rFonts w:eastAsia="SimSun"/>
          <w:sz w:val="24"/>
        </w:rPr>
        <w:t>0</w:t>
      </w:r>
      <w:r w:rsidR="009F5692">
        <w:rPr>
          <w:rFonts w:eastAsia="SimSun"/>
          <w:sz w:val="24"/>
        </w:rPr>
        <w:t>h</w:t>
      </w:r>
      <w:r w:rsidR="002D7A99">
        <w:rPr>
          <w:rFonts w:eastAsia="SimSun"/>
          <w:sz w:val="24"/>
        </w:rPr>
        <w:t xml:space="preserve"> </w:t>
      </w:r>
    </w:p>
    <w:p w:rsidR="008C09BC" w:rsidRDefault="008C09BC" w:rsidP="00C4571E">
      <w:pPr>
        <w:jc w:val="both"/>
        <w:rPr>
          <w:sz w:val="24"/>
        </w:rPr>
      </w:pPr>
    </w:p>
    <w:p w:rsidR="009F5692" w:rsidRDefault="009F5692" w:rsidP="00C4571E">
      <w:pPr>
        <w:numPr>
          <w:ilvl w:val="0"/>
          <w:numId w:val="4"/>
        </w:numPr>
        <w:jc w:val="both"/>
        <w:rPr>
          <w:rFonts w:eastAsia="SimSun"/>
          <w:b/>
          <w:sz w:val="24"/>
        </w:rPr>
      </w:pPr>
      <w:r>
        <w:rPr>
          <w:rFonts w:eastAsia="SimSun"/>
          <w:b/>
          <w:sz w:val="24"/>
        </w:rPr>
        <w:t>Formalização de Consultas:</w:t>
      </w:r>
    </w:p>
    <w:p w:rsidR="009F5692" w:rsidRDefault="009F5692" w:rsidP="00C4571E">
      <w:pPr>
        <w:numPr>
          <w:ilvl w:val="0"/>
          <w:numId w:val="4"/>
        </w:numPr>
        <w:jc w:val="both"/>
        <w:rPr>
          <w:rFonts w:eastAsia="SimSun"/>
          <w:sz w:val="24"/>
        </w:rPr>
      </w:pPr>
      <w:proofErr w:type="gramStart"/>
      <w:r>
        <w:rPr>
          <w:rFonts w:eastAsia="SimSun"/>
          <w:sz w:val="24"/>
        </w:rPr>
        <w:t>e-mail</w:t>
      </w:r>
      <w:proofErr w:type="gramEnd"/>
      <w:r>
        <w:rPr>
          <w:rFonts w:eastAsia="SimSun"/>
          <w:sz w:val="24"/>
        </w:rPr>
        <w:t xml:space="preserve">: </w:t>
      </w:r>
      <w:r w:rsidR="00485B7E">
        <w:rPr>
          <w:rFonts w:eastAsia="SimSun"/>
          <w:sz w:val="24"/>
        </w:rPr>
        <w:t>comlic3@santos.sp.gov.br</w:t>
      </w:r>
    </w:p>
    <w:p w:rsidR="009F5692" w:rsidRDefault="000B3F18" w:rsidP="00C4571E">
      <w:pPr>
        <w:numPr>
          <w:ilvl w:val="0"/>
          <w:numId w:val="4"/>
        </w:numPr>
        <w:jc w:val="both"/>
        <w:rPr>
          <w:rFonts w:eastAsia="SimSun"/>
          <w:sz w:val="24"/>
        </w:rPr>
      </w:pPr>
      <w:proofErr w:type="gramStart"/>
      <w:r>
        <w:rPr>
          <w:rFonts w:eastAsia="SimSun"/>
          <w:sz w:val="24"/>
        </w:rPr>
        <w:t>fone</w:t>
      </w:r>
      <w:proofErr w:type="gramEnd"/>
      <w:r>
        <w:rPr>
          <w:rFonts w:eastAsia="SimSun"/>
          <w:sz w:val="24"/>
        </w:rPr>
        <w:t xml:space="preserve"> (13) 3201-5009 </w:t>
      </w:r>
    </w:p>
    <w:p w:rsidR="009F5692" w:rsidRDefault="009F5692" w:rsidP="00C4571E">
      <w:pPr>
        <w:jc w:val="both"/>
        <w:rPr>
          <w:sz w:val="24"/>
        </w:rPr>
      </w:pPr>
    </w:p>
    <w:p w:rsidR="009F5692" w:rsidRDefault="009F5692" w:rsidP="00C4571E">
      <w:pPr>
        <w:numPr>
          <w:ilvl w:val="0"/>
          <w:numId w:val="8"/>
        </w:numPr>
        <w:jc w:val="both"/>
        <w:rPr>
          <w:rFonts w:eastAsia="SimSun"/>
          <w:sz w:val="24"/>
        </w:rPr>
      </w:pPr>
      <w:r>
        <w:rPr>
          <w:rFonts w:eastAsia="SimSun"/>
          <w:b/>
          <w:sz w:val="24"/>
        </w:rPr>
        <w:t>Referência de Tempo</w:t>
      </w:r>
      <w:r>
        <w:rPr>
          <w:rFonts w:eastAsia="SimSun"/>
          <w:sz w:val="24"/>
        </w:rPr>
        <w:t>: Para todas as referências de tempo será observado o horário de Brasília (DF).</w:t>
      </w:r>
    </w:p>
    <w:p w:rsidR="009F5692" w:rsidRDefault="009F5692" w:rsidP="00C4571E">
      <w:pPr>
        <w:jc w:val="both"/>
        <w:rPr>
          <w:sz w:val="24"/>
        </w:rPr>
      </w:pPr>
    </w:p>
    <w:p w:rsidR="009F5692" w:rsidRDefault="009F5692" w:rsidP="00C4571E">
      <w:pPr>
        <w:jc w:val="both"/>
        <w:rPr>
          <w:b/>
          <w:sz w:val="24"/>
        </w:rPr>
      </w:pPr>
    </w:p>
    <w:p w:rsidR="000D6DD8" w:rsidRDefault="000D6DD8">
      <w:pPr>
        <w:autoSpaceDE/>
        <w:autoSpaceDN/>
        <w:rPr>
          <w:rFonts w:eastAsia="SimSun"/>
          <w:b/>
          <w:sz w:val="24"/>
        </w:rPr>
      </w:pPr>
      <w:r>
        <w:rPr>
          <w:rFonts w:eastAsia="SimSun"/>
          <w:b/>
          <w:sz w:val="24"/>
        </w:rPr>
        <w:br w:type="page"/>
      </w:r>
    </w:p>
    <w:p w:rsidR="009F5692" w:rsidRDefault="009F5692" w:rsidP="00C4571E">
      <w:pPr>
        <w:jc w:val="both"/>
        <w:rPr>
          <w:rFonts w:eastAsia="SimSun"/>
          <w:b/>
          <w:sz w:val="24"/>
        </w:rPr>
      </w:pPr>
      <w:r>
        <w:rPr>
          <w:rFonts w:eastAsia="SimSun"/>
          <w:b/>
          <w:sz w:val="24"/>
        </w:rPr>
        <w:lastRenderedPageBreak/>
        <w:t>ÍNDICE</w:t>
      </w:r>
    </w:p>
    <w:p w:rsidR="009F5692" w:rsidRDefault="009F5692" w:rsidP="00C4571E">
      <w:pPr>
        <w:ind w:left="993" w:hanging="993"/>
        <w:jc w:val="both"/>
        <w:rPr>
          <w:b/>
          <w:sz w:val="24"/>
        </w:rPr>
      </w:pPr>
    </w:p>
    <w:p w:rsidR="009F5692" w:rsidRDefault="009F5692" w:rsidP="00C4571E">
      <w:pPr>
        <w:jc w:val="both"/>
        <w:rPr>
          <w:rFonts w:eastAsia="SimSun"/>
          <w:b/>
          <w:sz w:val="24"/>
        </w:rPr>
      </w:pPr>
      <w:r>
        <w:rPr>
          <w:rFonts w:eastAsia="SimSun"/>
          <w:b/>
          <w:sz w:val="24"/>
        </w:rPr>
        <w:t>1.</w:t>
      </w:r>
      <w:r>
        <w:rPr>
          <w:rFonts w:eastAsia="SimSun"/>
          <w:b/>
          <w:sz w:val="24"/>
        </w:rPr>
        <w:tab/>
        <w:t>EDITAL:</w:t>
      </w:r>
    </w:p>
    <w:p w:rsidR="009F5692" w:rsidRDefault="009F5692" w:rsidP="00C4571E">
      <w:pPr>
        <w:jc w:val="both"/>
        <w:rPr>
          <w:rFonts w:eastAsia="SimSun"/>
          <w:b/>
          <w:sz w:val="24"/>
        </w:rPr>
      </w:pPr>
    </w:p>
    <w:p w:rsidR="009F5692" w:rsidRDefault="009F5692" w:rsidP="00C4571E">
      <w:pPr>
        <w:jc w:val="both"/>
        <w:rPr>
          <w:rFonts w:eastAsia="SimSun"/>
          <w:b/>
          <w:sz w:val="24"/>
        </w:rPr>
      </w:pPr>
      <w:r>
        <w:rPr>
          <w:rFonts w:eastAsia="SimSun"/>
          <w:b/>
          <w:sz w:val="24"/>
        </w:rPr>
        <w:t>SEÇÃO I</w:t>
      </w:r>
    </w:p>
    <w:p w:rsidR="009F5692" w:rsidRDefault="009F5692" w:rsidP="00C4571E">
      <w:pPr>
        <w:jc w:val="both"/>
        <w:rPr>
          <w:rFonts w:eastAsia="SimSun"/>
          <w:b/>
          <w:sz w:val="24"/>
        </w:rPr>
      </w:pPr>
    </w:p>
    <w:p w:rsidR="009F5692" w:rsidRDefault="009F5692" w:rsidP="00C4571E">
      <w:pPr>
        <w:jc w:val="both"/>
        <w:rPr>
          <w:rFonts w:eastAsia="SimSun"/>
          <w:b/>
          <w:sz w:val="24"/>
        </w:rPr>
      </w:pPr>
      <w:r>
        <w:rPr>
          <w:rFonts w:eastAsia="SimSun"/>
          <w:b/>
          <w:sz w:val="24"/>
        </w:rPr>
        <w:t>ITEM</w:t>
      </w:r>
      <w:r>
        <w:rPr>
          <w:rFonts w:eastAsia="SimSun"/>
          <w:b/>
          <w:sz w:val="24"/>
        </w:rPr>
        <w:tab/>
        <w:t>ASSUNTO</w:t>
      </w:r>
    </w:p>
    <w:p w:rsidR="00693F29" w:rsidRDefault="00693F29" w:rsidP="00C4571E">
      <w:pPr>
        <w:jc w:val="both"/>
        <w:rPr>
          <w:rFonts w:eastAsia="SimSun"/>
          <w:b/>
          <w:sz w:val="24"/>
        </w:rPr>
      </w:pPr>
    </w:p>
    <w:p w:rsidR="009F5692" w:rsidRDefault="009F5692" w:rsidP="00C4571E">
      <w:pPr>
        <w:numPr>
          <w:ilvl w:val="0"/>
          <w:numId w:val="7"/>
        </w:numPr>
        <w:tabs>
          <w:tab w:val="left" w:pos="502"/>
        </w:tabs>
        <w:jc w:val="both"/>
        <w:rPr>
          <w:rFonts w:eastAsia="SimSun"/>
          <w:sz w:val="24"/>
        </w:rPr>
      </w:pPr>
      <w:r>
        <w:rPr>
          <w:rFonts w:eastAsia="SimSun"/>
          <w:sz w:val="24"/>
        </w:rPr>
        <w:t>DISPOSIÇÕES PRELIMINARES</w:t>
      </w:r>
    </w:p>
    <w:p w:rsidR="009F5692" w:rsidRDefault="009F5692" w:rsidP="00C4571E">
      <w:pPr>
        <w:numPr>
          <w:ilvl w:val="0"/>
          <w:numId w:val="7"/>
        </w:numPr>
        <w:tabs>
          <w:tab w:val="left" w:pos="502"/>
        </w:tabs>
        <w:jc w:val="both"/>
        <w:rPr>
          <w:rFonts w:eastAsia="SimSun"/>
          <w:sz w:val="24"/>
        </w:rPr>
      </w:pPr>
      <w:r>
        <w:rPr>
          <w:rFonts w:eastAsia="SimSun"/>
          <w:sz w:val="24"/>
        </w:rPr>
        <w:t>OBJETO</w:t>
      </w:r>
    </w:p>
    <w:p w:rsidR="009F5692" w:rsidRDefault="009F5692" w:rsidP="00C4571E">
      <w:pPr>
        <w:numPr>
          <w:ilvl w:val="0"/>
          <w:numId w:val="7"/>
        </w:numPr>
        <w:tabs>
          <w:tab w:val="left" w:pos="502"/>
        </w:tabs>
        <w:jc w:val="both"/>
        <w:rPr>
          <w:rFonts w:eastAsia="SimSun"/>
          <w:sz w:val="24"/>
        </w:rPr>
      </w:pPr>
      <w:r>
        <w:rPr>
          <w:rFonts w:eastAsia="SimSun"/>
          <w:sz w:val="24"/>
        </w:rPr>
        <w:t>ITEM ORÇAMENTÁRIO</w:t>
      </w:r>
    </w:p>
    <w:p w:rsidR="009F5692" w:rsidRDefault="009F5692" w:rsidP="00C4571E">
      <w:pPr>
        <w:numPr>
          <w:ilvl w:val="0"/>
          <w:numId w:val="7"/>
        </w:numPr>
        <w:tabs>
          <w:tab w:val="left" w:pos="502"/>
        </w:tabs>
        <w:jc w:val="both"/>
        <w:rPr>
          <w:rFonts w:eastAsia="SimSun"/>
          <w:sz w:val="24"/>
        </w:rPr>
      </w:pPr>
      <w:r>
        <w:rPr>
          <w:rFonts w:eastAsia="SimSun"/>
          <w:sz w:val="24"/>
        </w:rPr>
        <w:t>FORMALIZAÇÃO DE CONSULTAS</w:t>
      </w:r>
    </w:p>
    <w:p w:rsidR="009F5692" w:rsidRDefault="009F5692" w:rsidP="00C4571E">
      <w:pPr>
        <w:numPr>
          <w:ilvl w:val="0"/>
          <w:numId w:val="7"/>
        </w:numPr>
        <w:tabs>
          <w:tab w:val="left" w:pos="502"/>
        </w:tabs>
        <w:jc w:val="both"/>
        <w:rPr>
          <w:rFonts w:eastAsia="SimSun"/>
          <w:sz w:val="24"/>
        </w:rPr>
      </w:pPr>
      <w:r>
        <w:rPr>
          <w:rFonts w:eastAsia="SimSun"/>
          <w:sz w:val="24"/>
        </w:rPr>
        <w:t>RECEBIMENTO E ABERTURA DAS PROPOSTAS E DATA DO PREGÃO</w:t>
      </w:r>
    </w:p>
    <w:p w:rsidR="009F5692" w:rsidRDefault="009F5692" w:rsidP="00C4571E">
      <w:pPr>
        <w:numPr>
          <w:ilvl w:val="0"/>
          <w:numId w:val="7"/>
        </w:numPr>
        <w:tabs>
          <w:tab w:val="left" w:pos="502"/>
        </w:tabs>
        <w:jc w:val="both"/>
        <w:rPr>
          <w:rFonts w:eastAsia="SimSun"/>
          <w:sz w:val="24"/>
        </w:rPr>
      </w:pPr>
      <w:r>
        <w:rPr>
          <w:rFonts w:eastAsia="SimSun"/>
          <w:sz w:val="24"/>
        </w:rPr>
        <w:t>REFERÊNCIA DE TEMPO</w:t>
      </w:r>
    </w:p>
    <w:p w:rsidR="009F5692" w:rsidRDefault="009F5692" w:rsidP="00C4571E">
      <w:pPr>
        <w:jc w:val="both"/>
        <w:rPr>
          <w:sz w:val="24"/>
        </w:rPr>
      </w:pPr>
    </w:p>
    <w:p w:rsidR="009F5692" w:rsidRDefault="009F5692" w:rsidP="00C4571E">
      <w:pPr>
        <w:jc w:val="both"/>
        <w:rPr>
          <w:rFonts w:eastAsia="SimSun"/>
          <w:b/>
          <w:sz w:val="24"/>
        </w:rPr>
      </w:pPr>
      <w:r>
        <w:rPr>
          <w:rFonts w:eastAsia="SimSun"/>
          <w:b/>
          <w:sz w:val="24"/>
        </w:rPr>
        <w:t>SEÇÃO II</w:t>
      </w:r>
    </w:p>
    <w:p w:rsidR="009F5692" w:rsidRDefault="009F5692" w:rsidP="00C4571E">
      <w:pPr>
        <w:jc w:val="both"/>
        <w:rPr>
          <w:rFonts w:eastAsia="SimSun"/>
          <w:b/>
          <w:sz w:val="24"/>
        </w:rPr>
      </w:pPr>
    </w:p>
    <w:p w:rsidR="009F5692" w:rsidRDefault="009F5692" w:rsidP="00C4571E">
      <w:pPr>
        <w:jc w:val="both"/>
        <w:rPr>
          <w:rFonts w:eastAsia="SimSun"/>
          <w:b/>
          <w:sz w:val="24"/>
        </w:rPr>
      </w:pPr>
      <w:r>
        <w:rPr>
          <w:rFonts w:eastAsia="SimSun"/>
          <w:b/>
          <w:sz w:val="24"/>
        </w:rPr>
        <w:t>ITEM</w:t>
      </w:r>
      <w:r>
        <w:rPr>
          <w:rFonts w:eastAsia="SimSun"/>
          <w:b/>
          <w:sz w:val="24"/>
        </w:rPr>
        <w:tab/>
        <w:t>ASSUNTO</w:t>
      </w:r>
    </w:p>
    <w:p w:rsidR="009F5692" w:rsidRDefault="009F5692" w:rsidP="00C4571E">
      <w:pPr>
        <w:jc w:val="both"/>
        <w:rPr>
          <w:rFonts w:eastAsia="SimSun"/>
          <w:b/>
          <w:sz w:val="24"/>
        </w:rPr>
      </w:pPr>
    </w:p>
    <w:p w:rsidR="009F5692" w:rsidRDefault="009F5692" w:rsidP="00C4571E">
      <w:pPr>
        <w:numPr>
          <w:ilvl w:val="0"/>
          <w:numId w:val="6"/>
        </w:numPr>
        <w:jc w:val="both"/>
        <w:rPr>
          <w:rFonts w:eastAsia="SimSun"/>
          <w:sz w:val="24"/>
        </w:rPr>
      </w:pPr>
      <w:r>
        <w:rPr>
          <w:rFonts w:eastAsia="SimSun"/>
          <w:sz w:val="24"/>
        </w:rPr>
        <w:t>CONDIÇÕES PARA PARTICIPAÇÃO</w:t>
      </w:r>
    </w:p>
    <w:p w:rsidR="009F5692" w:rsidRDefault="009F5692" w:rsidP="00C4571E">
      <w:pPr>
        <w:numPr>
          <w:ilvl w:val="0"/>
          <w:numId w:val="6"/>
        </w:numPr>
        <w:jc w:val="both"/>
        <w:rPr>
          <w:rFonts w:eastAsia="SimSun"/>
          <w:sz w:val="24"/>
        </w:rPr>
      </w:pPr>
      <w:r>
        <w:rPr>
          <w:rFonts w:eastAsia="SimSun"/>
          <w:sz w:val="24"/>
        </w:rPr>
        <w:t>REGULAMENTO OPERACIONAL DO CERTAME</w:t>
      </w:r>
    </w:p>
    <w:p w:rsidR="009F5692" w:rsidRDefault="009F5692" w:rsidP="00C4571E">
      <w:pPr>
        <w:numPr>
          <w:ilvl w:val="0"/>
          <w:numId w:val="6"/>
        </w:numPr>
        <w:jc w:val="both"/>
        <w:rPr>
          <w:rFonts w:eastAsia="SimSun"/>
          <w:sz w:val="24"/>
        </w:rPr>
      </w:pPr>
      <w:r>
        <w:rPr>
          <w:rFonts w:eastAsia="SimSun"/>
          <w:sz w:val="24"/>
        </w:rPr>
        <w:t>CRITÉRIOS DE JULGAMENTO</w:t>
      </w:r>
    </w:p>
    <w:p w:rsidR="009F5692" w:rsidRDefault="009F5692" w:rsidP="00C4571E">
      <w:pPr>
        <w:numPr>
          <w:ilvl w:val="0"/>
          <w:numId w:val="6"/>
        </w:numPr>
        <w:jc w:val="both"/>
        <w:rPr>
          <w:rFonts w:eastAsia="SimSun"/>
          <w:sz w:val="24"/>
        </w:rPr>
      </w:pPr>
      <w:r>
        <w:rPr>
          <w:rFonts w:eastAsia="SimSun"/>
          <w:sz w:val="24"/>
        </w:rPr>
        <w:t>DOS RECURSOS</w:t>
      </w:r>
    </w:p>
    <w:p w:rsidR="009F5692" w:rsidRDefault="009F5692" w:rsidP="00C4571E">
      <w:pPr>
        <w:numPr>
          <w:ilvl w:val="0"/>
          <w:numId w:val="6"/>
        </w:numPr>
        <w:jc w:val="both"/>
        <w:rPr>
          <w:rFonts w:eastAsia="SimSun"/>
          <w:sz w:val="24"/>
        </w:rPr>
      </w:pPr>
      <w:r>
        <w:rPr>
          <w:rFonts w:eastAsia="SimSun"/>
          <w:sz w:val="24"/>
        </w:rPr>
        <w:t>SANÇÕES ADMINISTRATIVAS</w:t>
      </w:r>
    </w:p>
    <w:p w:rsidR="009F5692" w:rsidRDefault="009F5692" w:rsidP="00C4571E">
      <w:pPr>
        <w:numPr>
          <w:ilvl w:val="0"/>
          <w:numId w:val="6"/>
        </w:numPr>
        <w:jc w:val="both"/>
        <w:rPr>
          <w:rFonts w:eastAsia="SimSun"/>
          <w:sz w:val="24"/>
        </w:rPr>
      </w:pPr>
      <w:r>
        <w:rPr>
          <w:rFonts w:eastAsia="SimSun"/>
          <w:sz w:val="24"/>
        </w:rPr>
        <w:t>FORMALIZAÇÃO DO CONTRATO/</w:t>
      </w:r>
      <w:r w:rsidR="000B3F18">
        <w:rPr>
          <w:rFonts w:eastAsia="SimSun"/>
          <w:sz w:val="24"/>
        </w:rPr>
        <w:t>AUTORIZAÇÃO DE FORNECIMENTO</w:t>
      </w:r>
    </w:p>
    <w:p w:rsidR="009F5692" w:rsidRDefault="009F5692" w:rsidP="00C4571E">
      <w:pPr>
        <w:numPr>
          <w:ilvl w:val="0"/>
          <w:numId w:val="6"/>
        </w:numPr>
        <w:jc w:val="both"/>
        <w:rPr>
          <w:rFonts w:eastAsia="SimSun"/>
          <w:sz w:val="24"/>
        </w:rPr>
      </w:pPr>
      <w:r>
        <w:rPr>
          <w:rFonts w:eastAsia="SimSun"/>
          <w:sz w:val="24"/>
        </w:rPr>
        <w:t>CONDIÇÕES CONTRATUAIS</w:t>
      </w:r>
    </w:p>
    <w:p w:rsidR="009F5692" w:rsidRDefault="009F5692" w:rsidP="00C4571E">
      <w:pPr>
        <w:numPr>
          <w:ilvl w:val="0"/>
          <w:numId w:val="6"/>
        </w:numPr>
        <w:jc w:val="both"/>
        <w:rPr>
          <w:rFonts w:eastAsia="SimSun"/>
          <w:sz w:val="24"/>
        </w:rPr>
      </w:pPr>
      <w:r>
        <w:rPr>
          <w:rFonts w:eastAsia="SimSun"/>
          <w:sz w:val="24"/>
        </w:rPr>
        <w:t>DISPOSIÇÕES FINAIS</w:t>
      </w:r>
    </w:p>
    <w:p w:rsidR="009F5692" w:rsidRDefault="009F5692" w:rsidP="00C4571E">
      <w:pPr>
        <w:ind w:left="1418" w:hanging="1418"/>
        <w:jc w:val="both"/>
        <w:rPr>
          <w:sz w:val="24"/>
        </w:rPr>
      </w:pPr>
    </w:p>
    <w:p w:rsidR="009F5692" w:rsidRDefault="009F5692" w:rsidP="00C4571E">
      <w:pPr>
        <w:jc w:val="both"/>
        <w:rPr>
          <w:rFonts w:eastAsia="SimSun"/>
          <w:b/>
          <w:sz w:val="24"/>
        </w:rPr>
      </w:pPr>
      <w:r>
        <w:rPr>
          <w:rFonts w:eastAsia="SimSun"/>
          <w:b/>
          <w:sz w:val="24"/>
        </w:rPr>
        <w:t>2.</w:t>
      </w:r>
      <w:r>
        <w:rPr>
          <w:rFonts w:eastAsia="SimSun"/>
          <w:b/>
          <w:sz w:val="24"/>
        </w:rPr>
        <w:tab/>
        <w:t>ANEXOS AO EDITAL:</w:t>
      </w:r>
    </w:p>
    <w:p w:rsidR="009F5692" w:rsidRDefault="009F5692" w:rsidP="00C4571E">
      <w:pPr>
        <w:jc w:val="both"/>
        <w:rPr>
          <w:rFonts w:eastAsia="SimSun"/>
          <w:b/>
          <w:sz w:val="24"/>
        </w:rPr>
      </w:pPr>
    </w:p>
    <w:p w:rsidR="009F5692" w:rsidRDefault="009F5692" w:rsidP="00C4571E">
      <w:pPr>
        <w:rPr>
          <w:rFonts w:eastAsia="SimSun"/>
          <w:sz w:val="24"/>
        </w:rPr>
      </w:pPr>
      <w:r>
        <w:rPr>
          <w:rFonts w:eastAsia="SimSun"/>
          <w:b/>
          <w:sz w:val="24"/>
        </w:rPr>
        <w:t>2.1.  Anexo I</w:t>
      </w:r>
      <w:r>
        <w:rPr>
          <w:rFonts w:eastAsia="SimSun"/>
          <w:sz w:val="24"/>
        </w:rPr>
        <w:t xml:space="preserve">    – Termo de Referência;</w:t>
      </w:r>
    </w:p>
    <w:p w:rsidR="009F5692" w:rsidRDefault="009F5692" w:rsidP="00C4571E">
      <w:pPr>
        <w:rPr>
          <w:rFonts w:eastAsia="SimSun"/>
          <w:sz w:val="24"/>
        </w:rPr>
      </w:pPr>
      <w:r>
        <w:rPr>
          <w:rFonts w:eastAsia="SimSun"/>
          <w:b/>
          <w:sz w:val="24"/>
        </w:rPr>
        <w:t xml:space="preserve">2.2.  Anexo </w:t>
      </w:r>
      <w:r w:rsidR="00D766DF">
        <w:rPr>
          <w:rFonts w:eastAsia="SimSun"/>
          <w:b/>
          <w:sz w:val="24"/>
        </w:rPr>
        <w:t>II</w:t>
      </w:r>
      <w:r w:rsidR="00D766DF">
        <w:rPr>
          <w:rFonts w:eastAsia="SimSun"/>
          <w:sz w:val="24"/>
        </w:rPr>
        <w:t xml:space="preserve"> –</w:t>
      </w:r>
      <w:r>
        <w:rPr>
          <w:rFonts w:eastAsia="SimSun"/>
          <w:b/>
          <w:sz w:val="24"/>
        </w:rPr>
        <w:t xml:space="preserve"> </w:t>
      </w:r>
      <w:r w:rsidR="0030006B">
        <w:rPr>
          <w:rFonts w:eastAsia="SimSun"/>
          <w:sz w:val="24"/>
        </w:rPr>
        <w:t>Relação dos documentos de habilitação</w:t>
      </w:r>
      <w:r>
        <w:rPr>
          <w:rFonts w:eastAsia="SimSun"/>
          <w:sz w:val="24"/>
        </w:rPr>
        <w:t>;</w:t>
      </w:r>
    </w:p>
    <w:p w:rsidR="009F5692" w:rsidRDefault="009F5692" w:rsidP="00C4571E">
      <w:pPr>
        <w:rPr>
          <w:rFonts w:eastAsia="SimSun"/>
          <w:sz w:val="24"/>
        </w:rPr>
      </w:pPr>
      <w:r>
        <w:rPr>
          <w:rFonts w:eastAsia="SimSun"/>
          <w:b/>
          <w:sz w:val="24"/>
        </w:rPr>
        <w:t>2.3.  Anexo III</w:t>
      </w:r>
      <w:r w:rsidR="0021026C">
        <w:rPr>
          <w:rFonts w:eastAsia="SimSun"/>
          <w:b/>
          <w:sz w:val="24"/>
        </w:rPr>
        <w:t xml:space="preserve"> </w:t>
      </w:r>
      <w:r w:rsidR="00DC2C29">
        <w:rPr>
          <w:rFonts w:eastAsia="SimSun"/>
          <w:b/>
          <w:sz w:val="24"/>
        </w:rPr>
        <w:t>–</w:t>
      </w:r>
      <w:r w:rsidR="0030006B">
        <w:rPr>
          <w:rFonts w:eastAsia="SimSun"/>
          <w:b/>
          <w:sz w:val="24"/>
        </w:rPr>
        <w:t xml:space="preserve"> </w:t>
      </w:r>
      <w:r w:rsidR="00DC2C29" w:rsidRPr="00DC2C29">
        <w:rPr>
          <w:rFonts w:eastAsia="SimSun"/>
          <w:sz w:val="24"/>
        </w:rPr>
        <w:t xml:space="preserve">Modelo de </w:t>
      </w:r>
      <w:r w:rsidR="0030006B">
        <w:rPr>
          <w:rFonts w:eastAsia="SimSun"/>
          <w:sz w:val="24"/>
        </w:rPr>
        <w:t>Proposta Comercial</w:t>
      </w:r>
      <w:r>
        <w:rPr>
          <w:rFonts w:eastAsia="SimSun"/>
          <w:sz w:val="24"/>
        </w:rPr>
        <w:t>;</w:t>
      </w:r>
    </w:p>
    <w:p w:rsidR="00510970" w:rsidRDefault="009F5692" w:rsidP="00510970">
      <w:pPr>
        <w:rPr>
          <w:rFonts w:eastAsia="SimSun"/>
          <w:sz w:val="24"/>
        </w:rPr>
      </w:pPr>
      <w:r>
        <w:rPr>
          <w:rFonts w:eastAsia="SimSun"/>
          <w:b/>
          <w:sz w:val="24"/>
        </w:rPr>
        <w:t>2.4.  Anexo IV</w:t>
      </w:r>
      <w:r>
        <w:rPr>
          <w:rFonts w:eastAsia="SimSun"/>
          <w:sz w:val="24"/>
        </w:rPr>
        <w:t xml:space="preserve"> –</w:t>
      </w:r>
      <w:r w:rsidR="002E00D9">
        <w:rPr>
          <w:rFonts w:eastAsia="SimSun"/>
          <w:sz w:val="24"/>
        </w:rPr>
        <w:t xml:space="preserve"> </w:t>
      </w:r>
      <w:r w:rsidR="00510970">
        <w:rPr>
          <w:rFonts w:eastAsia="SimSun"/>
          <w:sz w:val="24"/>
        </w:rPr>
        <w:t xml:space="preserve">Modelo de Declaração Padrão </w:t>
      </w:r>
      <w:r w:rsidR="00D766DF">
        <w:rPr>
          <w:rFonts w:eastAsia="SimSun"/>
          <w:sz w:val="24"/>
        </w:rPr>
        <w:t>Município</w:t>
      </w:r>
      <w:r w:rsidR="00510970">
        <w:rPr>
          <w:rFonts w:eastAsia="SimSun"/>
          <w:sz w:val="24"/>
        </w:rPr>
        <w:t xml:space="preserve"> de Santos;</w:t>
      </w:r>
    </w:p>
    <w:p w:rsidR="00510970" w:rsidRDefault="00510970" w:rsidP="00510970">
      <w:pPr>
        <w:rPr>
          <w:rFonts w:eastAsia="SimSun"/>
          <w:sz w:val="24"/>
        </w:rPr>
      </w:pPr>
      <w:r>
        <w:rPr>
          <w:rFonts w:eastAsia="SimSun"/>
          <w:b/>
          <w:sz w:val="24"/>
        </w:rPr>
        <w:t>2.</w:t>
      </w:r>
      <w:r w:rsidR="002E00D9">
        <w:rPr>
          <w:rFonts w:eastAsia="SimSun"/>
          <w:b/>
          <w:sz w:val="24"/>
        </w:rPr>
        <w:t>5</w:t>
      </w:r>
      <w:r>
        <w:rPr>
          <w:rFonts w:eastAsia="SimSun"/>
          <w:b/>
          <w:sz w:val="24"/>
        </w:rPr>
        <w:t>.  Anexo V –</w:t>
      </w:r>
      <w:r>
        <w:rPr>
          <w:rFonts w:eastAsia="SimSun"/>
          <w:sz w:val="24"/>
        </w:rPr>
        <w:t xml:space="preserve"> Modelo de Declaração para fins do disposto no Artigo 27, Inciso V, da Lei Federal n° 8666/93;</w:t>
      </w:r>
    </w:p>
    <w:p w:rsidR="00510970" w:rsidRDefault="00510970" w:rsidP="00510970">
      <w:pPr>
        <w:rPr>
          <w:rFonts w:eastAsia="SimSun"/>
          <w:sz w:val="24"/>
        </w:rPr>
      </w:pPr>
      <w:r w:rsidRPr="0021026C">
        <w:rPr>
          <w:rFonts w:eastAsia="SimSun"/>
          <w:b/>
          <w:sz w:val="24"/>
        </w:rPr>
        <w:t>2.</w:t>
      </w:r>
      <w:r w:rsidR="002E00D9">
        <w:rPr>
          <w:rFonts w:eastAsia="SimSun"/>
          <w:b/>
          <w:sz w:val="24"/>
        </w:rPr>
        <w:t>6</w:t>
      </w:r>
      <w:r w:rsidRPr="0021026C">
        <w:rPr>
          <w:rFonts w:eastAsia="SimSun"/>
          <w:b/>
          <w:sz w:val="24"/>
        </w:rPr>
        <w:t>.</w:t>
      </w:r>
      <w:r w:rsidRPr="0021026C">
        <w:rPr>
          <w:rFonts w:eastAsia="SimSun"/>
          <w:sz w:val="24"/>
        </w:rPr>
        <w:t xml:space="preserve"> </w:t>
      </w:r>
      <w:r w:rsidRPr="0021026C">
        <w:rPr>
          <w:rFonts w:eastAsia="SimSun"/>
          <w:b/>
          <w:sz w:val="24"/>
        </w:rPr>
        <w:t xml:space="preserve">Anexo VI - </w:t>
      </w:r>
      <w:r>
        <w:rPr>
          <w:rFonts w:eastAsia="SimSun"/>
          <w:sz w:val="24"/>
        </w:rPr>
        <w:t>Minuta de Ata de Registro de Preços</w:t>
      </w:r>
      <w:r w:rsidR="008661EF">
        <w:rPr>
          <w:rFonts w:eastAsia="SimSun"/>
          <w:sz w:val="24"/>
        </w:rPr>
        <w:t>;</w:t>
      </w:r>
    </w:p>
    <w:p w:rsidR="00C24FAF" w:rsidRPr="00D908AF" w:rsidRDefault="00890E61" w:rsidP="00EE05C9">
      <w:pPr>
        <w:jc w:val="both"/>
        <w:rPr>
          <w:sz w:val="22"/>
          <w:szCs w:val="22"/>
        </w:rPr>
      </w:pPr>
      <w:r w:rsidRPr="00890E61">
        <w:rPr>
          <w:rFonts w:eastAsia="SimSun"/>
          <w:b/>
          <w:sz w:val="24"/>
        </w:rPr>
        <w:t>2.7. Anexo VII</w:t>
      </w:r>
      <w:r>
        <w:rPr>
          <w:rFonts w:eastAsia="SimSun"/>
          <w:sz w:val="24"/>
        </w:rPr>
        <w:t xml:space="preserve"> - </w:t>
      </w:r>
      <w:r w:rsidR="00C24FAF">
        <w:rPr>
          <w:sz w:val="22"/>
          <w:szCs w:val="22"/>
        </w:rPr>
        <w:t>Relação dos locais.</w:t>
      </w:r>
    </w:p>
    <w:p w:rsidR="00890E61" w:rsidRDefault="00890E61" w:rsidP="00890E61">
      <w:pPr>
        <w:jc w:val="both"/>
        <w:rPr>
          <w:rFonts w:eastAsia="SimSun"/>
          <w:b/>
          <w:sz w:val="24"/>
        </w:rPr>
      </w:pPr>
    </w:p>
    <w:p w:rsidR="00545B5E" w:rsidRDefault="00545B5E" w:rsidP="00510970">
      <w:pPr>
        <w:rPr>
          <w:rFonts w:eastAsia="SimSun"/>
          <w:sz w:val="24"/>
        </w:rPr>
      </w:pPr>
    </w:p>
    <w:p w:rsidR="009F5692" w:rsidRDefault="009F5692" w:rsidP="00C4571E">
      <w:pPr>
        <w:jc w:val="both"/>
        <w:rPr>
          <w:b/>
          <w:sz w:val="24"/>
        </w:rPr>
      </w:pPr>
    </w:p>
    <w:p w:rsidR="000D6DD8" w:rsidRDefault="000D6DD8">
      <w:pPr>
        <w:autoSpaceDE/>
        <w:autoSpaceDN/>
        <w:rPr>
          <w:rFonts w:eastAsia="SimSun"/>
          <w:b/>
          <w:bCs/>
          <w:sz w:val="24"/>
          <w:szCs w:val="24"/>
        </w:rPr>
      </w:pPr>
      <w:r>
        <w:rPr>
          <w:rFonts w:eastAsia="SimSun"/>
          <w:b/>
          <w:bCs/>
          <w:sz w:val="24"/>
          <w:szCs w:val="24"/>
        </w:rPr>
        <w:br w:type="page"/>
      </w:r>
    </w:p>
    <w:p w:rsidR="00AE018A" w:rsidRDefault="00AE018A" w:rsidP="006F46C4">
      <w:pPr>
        <w:widowControl w:val="0"/>
        <w:jc w:val="both"/>
        <w:rPr>
          <w:rFonts w:eastAsia="SimSun"/>
          <w:b/>
          <w:bCs/>
          <w:sz w:val="24"/>
          <w:szCs w:val="24"/>
        </w:rPr>
      </w:pPr>
      <w:r>
        <w:rPr>
          <w:rFonts w:eastAsia="SimSun"/>
          <w:b/>
          <w:bCs/>
          <w:sz w:val="24"/>
          <w:szCs w:val="24"/>
        </w:rPr>
        <w:lastRenderedPageBreak/>
        <w:t xml:space="preserve">P R E G Ã </w:t>
      </w:r>
      <w:proofErr w:type="gramStart"/>
      <w:r>
        <w:rPr>
          <w:rFonts w:eastAsia="SimSun"/>
          <w:b/>
          <w:bCs/>
          <w:sz w:val="24"/>
          <w:szCs w:val="24"/>
        </w:rPr>
        <w:t>O  E</w:t>
      </w:r>
      <w:proofErr w:type="gramEnd"/>
      <w:r>
        <w:rPr>
          <w:rFonts w:eastAsia="SimSun"/>
          <w:b/>
          <w:bCs/>
          <w:sz w:val="24"/>
          <w:szCs w:val="24"/>
        </w:rPr>
        <w:t xml:space="preserve"> L E T R Ô N I C O  N.º </w:t>
      </w:r>
      <w:r w:rsidR="0045679D">
        <w:rPr>
          <w:rFonts w:eastAsia="SimSun"/>
          <w:b/>
          <w:bCs/>
          <w:sz w:val="24"/>
          <w:szCs w:val="24"/>
        </w:rPr>
        <w:t>17.063/2019</w:t>
      </w:r>
    </w:p>
    <w:p w:rsidR="00AE018A" w:rsidRDefault="00AE018A" w:rsidP="006F46C4">
      <w:pPr>
        <w:widowControl w:val="0"/>
        <w:jc w:val="both"/>
        <w:rPr>
          <w:sz w:val="24"/>
          <w:szCs w:val="24"/>
        </w:rPr>
      </w:pPr>
    </w:p>
    <w:p w:rsidR="00AE018A" w:rsidRDefault="00AE018A" w:rsidP="006F46C4">
      <w:pPr>
        <w:pStyle w:val="Cabealho4"/>
        <w:keepNext w:val="0"/>
        <w:widowControl w:val="0"/>
        <w:jc w:val="both"/>
        <w:rPr>
          <w:rFonts w:eastAsia="SimSun"/>
          <w:sz w:val="24"/>
          <w:szCs w:val="24"/>
        </w:rPr>
      </w:pPr>
      <w:r>
        <w:rPr>
          <w:rFonts w:eastAsia="SimSun"/>
          <w:sz w:val="24"/>
          <w:szCs w:val="24"/>
        </w:rPr>
        <w:t>SEÇÃO I</w:t>
      </w:r>
    </w:p>
    <w:p w:rsidR="00AE018A" w:rsidRDefault="00AE018A" w:rsidP="006F46C4">
      <w:pPr>
        <w:widowControl w:val="0"/>
        <w:jc w:val="both"/>
        <w:rPr>
          <w:sz w:val="24"/>
          <w:szCs w:val="24"/>
        </w:rPr>
      </w:pPr>
    </w:p>
    <w:p w:rsidR="00AE018A" w:rsidRPr="00FC2282" w:rsidRDefault="00AE018A" w:rsidP="006F46C4">
      <w:pPr>
        <w:widowControl w:val="0"/>
        <w:ind w:right="-42"/>
        <w:jc w:val="both"/>
        <w:rPr>
          <w:sz w:val="24"/>
          <w:szCs w:val="24"/>
        </w:rPr>
      </w:pPr>
      <w:r w:rsidRPr="00FC2282">
        <w:rPr>
          <w:b/>
          <w:bCs/>
          <w:sz w:val="24"/>
          <w:szCs w:val="24"/>
        </w:rPr>
        <w:t>O MUNICÍPIO DE SANTOS</w:t>
      </w:r>
      <w:r w:rsidRPr="00FC2282">
        <w:rPr>
          <w:sz w:val="24"/>
          <w:szCs w:val="24"/>
        </w:rPr>
        <w:t xml:space="preserve">, </w:t>
      </w:r>
      <w:r w:rsidRPr="00FC2282">
        <w:rPr>
          <w:color w:val="000000"/>
          <w:sz w:val="24"/>
          <w:szCs w:val="24"/>
        </w:rPr>
        <w:t>por intermédio da Secretaria Municipal de Gestão, e por meio da utilização de recursos da tecnologia da informação - INTERNET, torna público que, de acordo com a Lei Federal nº 10.520, de 17 de julho de 2002 e Decreto Municipal n.º 5.636, de 21 de julho de 2010 e os termos deste Edital, realizará processo licitatório na forma abaixo.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b/>
          <w:bCs/>
          <w:sz w:val="24"/>
          <w:szCs w:val="24"/>
        </w:rPr>
        <w:t>1.</w:t>
      </w:r>
      <w:r w:rsidRPr="00FC2282">
        <w:rPr>
          <w:b/>
          <w:bCs/>
          <w:sz w:val="24"/>
          <w:szCs w:val="24"/>
        </w:rPr>
        <w:tab/>
        <w:t>DISPOSIÇÕES PRELIMINARES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1.1. O Pregão Eletrônico será realizado em sessão pública, através da utilização de recursos de tecnologia da informação, compostos por um conjunto de programas de computador que permitem confrontação sucessiva através do envio de lances dos licitantes com plena visibilidade para o Pregoeiro e total transparência dos resultados para a sociedade. O sistema encontra-se inserido diretamente na INTERNET, utilizando-se de chave de criptografia de 128 bits.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sz w:val="24"/>
          <w:szCs w:val="24"/>
        </w:rPr>
        <w:t xml:space="preserve">1.2. Os trabalhos serão conduzidos por servidor </w:t>
      </w:r>
      <w:r w:rsidR="00867F56">
        <w:rPr>
          <w:sz w:val="24"/>
          <w:szCs w:val="24"/>
        </w:rPr>
        <w:t>da Prefeitura</w:t>
      </w:r>
      <w:r w:rsidRPr="00FC2282">
        <w:rPr>
          <w:sz w:val="24"/>
          <w:szCs w:val="24"/>
        </w:rPr>
        <w:t xml:space="preserve"> </w:t>
      </w:r>
      <w:r w:rsidR="0035275F">
        <w:rPr>
          <w:sz w:val="24"/>
          <w:szCs w:val="24"/>
        </w:rPr>
        <w:t xml:space="preserve">Municipal </w:t>
      </w:r>
      <w:r w:rsidRPr="00FC2282">
        <w:rPr>
          <w:sz w:val="24"/>
          <w:szCs w:val="24"/>
        </w:rPr>
        <w:t xml:space="preserve">de Santos, denominado Pregoeiro, mediante a inserção e monitoramento de dados gerados ou transferidos para o aplicativo “Licitações” constante da página eletrônica </w:t>
      </w:r>
      <w:r w:rsidRPr="00FC2282">
        <w:rPr>
          <w:b/>
          <w:bCs/>
          <w:color w:val="000000"/>
          <w:sz w:val="24"/>
          <w:szCs w:val="24"/>
        </w:rPr>
        <w:t>www.santos.sp.gov.br</w:t>
      </w:r>
      <w:r w:rsidRPr="00FC2282">
        <w:rPr>
          <w:b/>
          <w:bCs/>
          <w:color w:val="0000FF"/>
          <w:sz w:val="24"/>
          <w:szCs w:val="24"/>
        </w:rPr>
        <w:t>.</w:t>
      </w:r>
      <w:r w:rsidRPr="00FC2282">
        <w:rPr>
          <w:b/>
          <w:bCs/>
          <w:sz w:val="24"/>
          <w:szCs w:val="24"/>
        </w:rPr>
        <w:t xml:space="preserve"> </w:t>
      </w:r>
    </w:p>
    <w:p w:rsidR="00AE018A" w:rsidRDefault="00AE018A" w:rsidP="006F46C4">
      <w:pPr>
        <w:widowControl w:val="0"/>
        <w:ind w:right="-42"/>
        <w:jc w:val="both"/>
        <w:rPr>
          <w:sz w:val="24"/>
          <w:szCs w:val="24"/>
        </w:rPr>
      </w:pPr>
    </w:p>
    <w:p w:rsidR="00896D0E" w:rsidRPr="00896D0E" w:rsidRDefault="00896D0E" w:rsidP="00896D0E">
      <w:pPr>
        <w:widowControl w:val="0"/>
        <w:ind w:right="-42"/>
        <w:jc w:val="both"/>
        <w:rPr>
          <w:b/>
          <w:bCs/>
          <w:sz w:val="24"/>
          <w:szCs w:val="24"/>
        </w:rPr>
      </w:pPr>
      <w:r w:rsidRPr="00896D0E">
        <w:rPr>
          <w:b/>
          <w:bCs/>
          <w:sz w:val="24"/>
          <w:szCs w:val="24"/>
        </w:rPr>
        <w:t>1.3. Para fins de participação na licitação, ficam adotadas as seguintes definições:</w:t>
      </w:r>
    </w:p>
    <w:p w:rsidR="00896D0E" w:rsidRPr="00896D0E" w:rsidRDefault="00896D0E" w:rsidP="00896D0E">
      <w:pPr>
        <w:widowControl w:val="0"/>
        <w:ind w:right="-42"/>
        <w:jc w:val="both"/>
        <w:rPr>
          <w:b/>
          <w:bCs/>
          <w:sz w:val="24"/>
          <w:szCs w:val="24"/>
        </w:rPr>
      </w:pPr>
    </w:p>
    <w:p w:rsidR="00896D0E" w:rsidRPr="00896D0E" w:rsidRDefault="00896D0E" w:rsidP="00896D0E">
      <w:pPr>
        <w:widowControl w:val="0"/>
        <w:ind w:right="-42"/>
        <w:jc w:val="both"/>
        <w:rPr>
          <w:b/>
          <w:bCs/>
          <w:sz w:val="24"/>
          <w:szCs w:val="24"/>
        </w:rPr>
      </w:pPr>
      <w:r w:rsidRPr="00896D0E">
        <w:rPr>
          <w:b/>
          <w:bCs/>
          <w:sz w:val="24"/>
          <w:szCs w:val="24"/>
        </w:rPr>
        <w:t>a) cota de ampla participação: destinada à participação de todo e qualquer interessado que atenda à todas as exigências contidas neste edital e seus anexos, com valor total acima de R$ 80.000,00 (oitenta mil reais);</w:t>
      </w:r>
    </w:p>
    <w:p w:rsidR="00896D0E" w:rsidRPr="00896D0E" w:rsidRDefault="00896D0E" w:rsidP="00896D0E">
      <w:pPr>
        <w:widowControl w:val="0"/>
        <w:ind w:right="-42"/>
        <w:jc w:val="both"/>
        <w:rPr>
          <w:b/>
          <w:bCs/>
          <w:sz w:val="24"/>
          <w:szCs w:val="24"/>
        </w:rPr>
      </w:pPr>
    </w:p>
    <w:p w:rsidR="00896D0E" w:rsidRPr="00896D0E" w:rsidRDefault="00896D0E" w:rsidP="00896D0E">
      <w:pPr>
        <w:widowControl w:val="0"/>
        <w:ind w:right="-42"/>
        <w:jc w:val="both"/>
        <w:rPr>
          <w:b/>
          <w:bCs/>
          <w:sz w:val="24"/>
          <w:szCs w:val="24"/>
        </w:rPr>
      </w:pPr>
      <w:r w:rsidRPr="00896D0E">
        <w:rPr>
          <w:b/>
          <w:bCs/>
          <w:sz w:val="24"/>
          <w:szCs w:val="24"/>
        </w:rPr>
        <w:t>b) cota exclusiva para Microempresa (ME), Empresa de Pequeno Porte (EPP), ou Cooperativa de Consumo (COOP): destinada exclusivamente à Microempresa (ME), Empresa de Pequeno Porte (EPP), ou Cooperativa de Consumo (COOP), nos termos do inciso I do artigo 48 da Lei Complementar nº 123/2006, com valor total até R$ 80.000,00;</w:t>
      </w:r>
    </w:p>
    <w:p w:rsidR="00896D0E" w:rsidRPr="00896D0E" w:rsidRDefault="00896D0E" w:rsidP="00896D0E">
      <w:pPr>
        <w:widowControl w:val="0"/>
        <w:ind w:right="-42"/>
        <w:jc w:val="both"/>
        <w:rPr>
          <w:b/>
          <w:bCs/>
          <w:sz w:val="24"/>
          <w:szCs w:val="24"/>
        </w:rPr>
      </w:pPr>
    </w:p>
    <w:p w:rsidR="00896D0E" w:rsidRPr="00896D0E" w:rsidRDefault="00896D0E" w:rsidP="00896D0E">
      <w:pPr>
        <w:widowControl w:val="0"/>
        <w:ind w:right="-42"/>
        <w:jc w:val="both"/>
        <w:rPr>
          <w:sz w:val="24"/>
          <w:szCs w:val="24"/>
        </w:rPr>
      </w:pPr>
      <w:r w:rsidRPr="00896D0E">
        <w:rPr>
          <w:b/>
          <w:bCs/>
          <w:sz w:val="24"/>
          <w:szCs w:val="24"/>
        </w:rPr>
        <w:t>c) cota reservada para Microempresa (ME), Empresa de Pequeno Porte (EPP), ou Cooperativa de Consumo (COOP): destinada a reserva de 25% (vinte e cinco por cento) da cota de ampla participação, à Microempresa (ME), Empresa de Pequeno Porte (EPP), ou Cooperativa de Consumo (COOP), nos termos do inciso III do artigo 48 da Lei Complementar nº 123/2006.</w:t>
      </w:r>
    </w:p>
    <w:p w:rsidR="00896D0E" w:rsidRPr="00FC2282" w:rsidRDefault="00896D0E"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b/>
          <w:bCs/>
          <w:sz w:val="24"/>
          <w:szCs w:val="24"/>
        </w:rPr>
        <w:t>2.</w:t>
      </w:r>
      <w:r>
        <w:rPr>
          <w:b/>
          <w:bCs/>
          <w:sz w:val="24"/>
          <w:szCs w:val="24"/>
        </w:rPr>
        <w:tab/>
      </w:r>
      <w:r w:rsidRPr="00FC2282">
        <w:rPr>
          <w:b/>
          <w:bCs/>
          <w:sz w:val="24"/>
          <w:szCs w:val="24"/>
        </w:rPr>
        <w:t>OBJETO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2.1. A descrição detalhada do objeto da presente licitação consta do Anexo I – Termo de Referência deste Edital.</w:t>
      </w:r>
    </w:p>
    <w:p w:rsidR="00AE018A" w:rsidRPr="00FC2282" w:rsidRDefault="00AE018A" w:rsidP="006F46C4">
      <w:pPr>
        <w:widowControl w:val="0"/>
        <w:ind w:right="-42"/>
        <w:jc w:val="both"/>
        <w:rPr>
          <w:sz w:val="24"/>
          <w:szCs w:val="24"/>
        </w:rPr>
      </w:pPr>
    </w:p>
    <w:p w:rsidR="00AE018A" w:rsidRPr="00FC2282" w:rsidRDefault="00AE018A" w:rsidP="006F46C4">
      <w:pPr>
        <w:widowControl w:val="0"/>
        <w:tabs>
          <w:tab w:val="left" w:pos="705"/>
        </w:tabs>
        <w:ind w:left="705" w:right="-42" w:hanging="705"/>
        <w:jc w:val="both"/>
        <w:rPr>
          <w:b/>
          <w:bCs/>
          <w:sz w:val="24"/>
          <w:szCs w:val="24"/>
        </w:rPr>
      </w:pPr>
      <w:r w:rsidRPr="00FC2282">
        <w:rPr>
          <w:b/>
          <w:bCs/>
          <w:sz w:val="24"/>
          <w:szCs w:val="24"/>
        </w:rPr>
        <w:t>3.</w:t>
      </w:r>
      <w:r>
        <w:rPr>
          <w:b/>
          <w:bCs/>
          <w:sz w:val="24"/>
          <w:szCs w:val="24"/>
        </w:rPr>
        <w:tab/>
      </w:r>
      <w:r w:rsidRPr="00FC2282">
        <w:rPr>
          <w:b/>
          <w:bCs/>
          <w:sz w:val="24"/>
          <w:szCs w:val="24"/>
        </w:rPr>
        <w:t>ITEM ORÇAMENTÁRIO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3.1. A descrição do item orçamentário consta do Anexo I – Termo de Referência deste Edital</w:t>
      </w:r>
      <w:r>
        <w:rPr>
          <w:sz w:val="24"/>
          <w:szCs w:val="24"/>
        </w:rPr>
        <w:t>.</w:t>
      </w:r>
    </w:p>
    <w:p w:rsidR="000D6DD8" w:rsidRDefault="000D6DD8">
      <w:pPr>
        <w:autoSpaceDE/>
        <w:autoSpaceDN/>
        <w:rPr>
          <w:b/>
          <w:bCs/>
          <w:sz w:val="24"/>
          <w:szCs w:val="24"/>
        </w:rPr>
      </w:pPr>
      <w:r>
        <w:rPr>
          <w:b/>
          <w:bCs/>
          <w:sz w:val="24"/>
          <w:szCs w:val="24"/>
        </w:rPr>
        <w:br w:type="page"/>
      </w:r>
    </w:p>
    <w:p w:rsidR="00AE018A" w:rsidRPr="00FC2282" w:rsidRDefault="00AE018A" w:rsidP="006F46C4">
      <w:pPr>
        <w:widowControl w:val="0"/>
        <w:ind w:right="-42"/>
        <w:jc w:val="both"/>
        <w:rPr>
          <w:b/>
          <w:bCs/>
          <w:sz w:val="24"/>
          <w:szCs w:val="24"/>
        </w:rPr>
      </w:pPr>
      <w:r w:rsidRPr="00FC2282">
        <w:rPr>
          <w:b/>
          <w:bCs/>
          <w:sz w:val="24"/>
          <w:szCs w:val="24"/>
        </w:rPr>
        <w:lastRenderedPageBreak/>
        <w:t>4.</w:t>
      </w:r>
      <w:r>
        <w:rPr>
          <w:b/>
          <w:bCs/>
          <w:sz w:val="24"/>
          <w:szCs w:val="24"/>
        </w:rPr>
        <w:tab/>
      </w:r>
      <w:r w:rsidRPr="00FC2282">
        <w:rPr>
          <w:b/>
          <w:bCs/>
          <w:sz w:val="24"/>
          <w:szCs w:val="24"/>
        </w:rPr>
        <w:t>FORMALIZAÇÃO DE CONSULTAS</w:t>
      </w:r>
    </w:p>
    <w:p w:rsidR="00AE018A" w:rsidRPr="00FC2282" w:rsidRDefault="00AE018A" w:rsidP="006F46C4">
      <w:pPr>
        <w:widowControl w:val="0"/>
        <w:ind w:right="-42"/>
        <w:jc w:val="both"/>
        <w:rPr>
          <w:sz w:val="24"/>
          <w:szCs w:val="24"/>
        </w:rPr>
      </w:pPr>
    </w:p>
    <w:p w:rsidR="00AE018A" w:rsidRPr="00233971" w:rsidRDefault="00AE018A" w:rsidP="006F46C4">
      <w:pPr>
        <w:widowControl w:val="0"/>
        <w:ind w:right="-42"/>
        <w:jc w:val="both"/>
        <w:rPr>
          <w:bCs/>
          <w:color w:val="000000"/>
          <w:sz w:val="24"/>
          <w:szCs w:val="24"/>
        </w:rPr>
      </w:pPr>
      <w:r w:rsidRPr="00233971">
        <w:rPr>
          <w:bCs/>
          <w:sz w:val="24"/>
          <w:szCs w:val="24"/>
        </w:rPr>
        <w:t>4.1. Até 02 (dois) dias úteis antes da data fixada para abertura da sessão pública, qualquer pessoa poderá impugnar o ato convocatório do pregão, na forma eletrônica;</w:t>
      </w:r>
    </w:p>
    <w:p w:rsidR="00AE018A" w:rsidRPr="00233971" w:rsidRDefault="00AE018A" w:rsidP="006F46C4">
      <w:pPr>
        <w:widowControl w:val="0"/>
        <w:ind w:right="-42"/>
        <w:jc w:val="both"/>
        <w:rPr>
          <w:bCs/>
          <w:color w:val="000000"/>
          <w:sz w:val="24"/>
          <w:szCs w:val="24"/>
        </w:rPr>
      </w:pPr>
    </w:p>
    <w:p w:rsidR="00AE018A" w:rsidRPr="00233971" w:rsidRDefault="00AE018A" w:rsidP="006F46C4">
      <w:pPr>
        <w:widowControl w:val="0"/>
        <w:ind w:right="-42"/>
        <w:jc w:val="both"/>
        <w:rPr>
          <w:bCs/>
          <w:sz w:val="24"/>
          <w:szCs w:val="24"/>
        </w:rPr>
      </w:pPr>
      <w:r w:rsidRPr="00233971">
        <w:rPr>
          <w:bCs/>
          <w:sz w:val="24"/>
          <w:szCs w:val="24"/>
        </w:rPr>
        <w:t xml:space="preserve">4.2. Caberá ao Pregoeiro, auxiliado pelo setor responsável pela elaboração do edital, decidir sobre a impugnação no prazo de 24 (vinte </w:t>
      </w:r>
      <w:r w:rsidR="00896D0E">
        <w:rPr>
          <w:bCs/>
          <w:sz w:val="24"/>
          <w:szCs w:val="24"/>
        </w:rPr>
        <w:t xml:space="preserve">e </w:t>
      </w:r>
      <w:r w:rsidRPr="00233971">
        <w:rPr>
          <w:bCs/>
          <w:sz w:val="24"/>
          <w:szCs w:val="24"/>
        </w:rPr>
        <w:t>quatro) horas;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sz w:val="24"/>
          <w:szCs w:val="24"/>
        </w:rPr>
        <w:t xml:space="preserve">4.3. Os pedidos de esclarecimentos referente ao processo licitatório deverão ser enviados ao Pregoeiro até 03 (três) dias úteis anteriores à data fixada para abertura da sessão pública, através do e-mail </w:t>
      </w:r>
      <w:r w:rsidRPr="00FC2282">
        <w:rPr>
          <w:b/>
          <w:bCs/>
          <w:sz w:val="24"/>
          <w:szCs w:val="24"/>
        </w:rPr>
        <w:t>comlic</w:t>
      </w:r>
      <w:r>
        <w:rPr>
          <w:b/>
          <w:bCs/>
          <w:sz w:val="24"/>
          <w:szCs w:val="24"/>
        </w:rPr>
        <w:t>3</w:t>
      </w:r>
      <w:r w:rsidRPr="00FC2282">
        <w:rPr>
          <w:b/>
          <w:bCs/>
          <w:sz w:val="24"/>
          <w:szCs w:val="24"/>
        </w:rPr>
        <w:t>@santos.sp.gov.br;</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 xml:space="preserve">4.4. </w:t>
      </w:r>
      <w:r w:rsidRPr="00FC2282">
        <w:rPr>
          <w:spacing w:val="-4"/>
          <w:sz w:val="24"/>
          <w:szCs w:val="24"/>
        </w:rPr>
        <w:t>Acolhida a petição contra o ato convocatório, será designada nova data para a realização do Pregão.</w:t>
      </w:r>
    </w:p>
    <w:p w:rsidR="00AE018A" w:rsidRPr="00FC2282" w:rsidRDefault="00AE018A" w:rsidP="006F46C4">
      <w:pPr>
        <w:widowControl w:val="0"/>
        <w:ind w:right="-42"/>
        <w:jc w:val="both"/>
        <w:rPr>
          <w:sz w:val="24"/>
          <w:szCs w:val="24"/>
        </w:rPr>
      </w:pPr>
    </w:p>
    <w:p w:rsidR="00AE018A" w:rsidRDefault="00AE018A" w:rsidP="006F46C4">
      <w:pPr>
        <w:widowControl w:val="0"/>
        <w:ind w:right="-42"/>
        <w:jc w:val="both"/>
        <w:rPr>
          <w:spacing w:val="-4"/>
          <w:sz w:val="24"/>
          <w:szCs w:val="24"/>
        </w:rPr>
      </w:pPr>
      <w:r w:rsidRPr="00FC2282">
        <w:rPr>
          <w:spacing w:val="-4"/>
          <w:sz w:val="24"/>
          <w:szCs w:val="24"/>
        </w:rPr>
        <w:t>4.5. Não serão conhecidas impugnações apresentadas fora do prazo legal e/ou subscritas por representante não habilitado legalmente ou não identificado no processo para responder pelo proponente.</w:t>
      </w:r>
    </w:p>
    <w:p w:rsidR="007160FF" w:rsidRPr="00FC2282" w:rsidRDefault="007160FF"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b/>
          <w:bCs/>
          <w:sz w:val="24"/>
          <w:szCs w:val="24"/>
        </w:rPr>
        <w:t>5.</w:t>
      </w:r>
      <w:r w:rsidRPr="00FC2282">
        <w:rPr>
          <w:b/>
          <w:bCs/>
          <w:sz w:val="24"/>
          <w:szCs w:val="24"/>
        </w:rPr>
        <w:tab/>
        <w:t>RECEBIMENTO E ABERTURA DAS PROPOSTAS E DATA DO PREGÃO</w:t>
      </w:r>
    </w:p>
    <w:p w:rsidR="00AE018A" w:rsidRPr="00FC2282" w:rsidRDefault="00AE018A" w:rsidP="006F46C4">
      <w:pPr>
        <w:widowControl w:val="0"/>
        <w:ind w:right="-42"/>
        <w:jc w:val="both"/>
        <w:rPr>
          <w:sz w:val="24"/>
          <w:szCs w:val="24"/>
        </w:rPr>
      </w:pPr>
    </w:p>
    <w:p w:rsidR="00AE018A" w:rsidRPr="00233971" w:rsidRDefault="00AE018A" w:rsidP="006F46C4">
      <w:pPr>
        <w:widowControl w:val="0"/>
        <w:ind w:right="-42"/>
        <w:jc w:val="both"/>
        <w:rPr>
          <w:bCs/>
          <w:spacing w:val="-2"/>
          <w:sz w:val="24"/>
          <w:szCs w:val="24"/>
        </w:rPr>
      </w:pPr>
      <w:r w:rsidRPr="00233971">
        <w:rPr>
          <w:bCs/>
          <w:spacing w:val="-2"/>
          <w:sz w:val="24"/>
          <w:szCs w:val="24"/>
        </w:rPr>
        <w:t>5.1. O fornecedor deverá observar as datas e os horários limites previstos para a inserção da proposta, atentando também para a data e horário de início da disputa, conforme previsto na folha de rosto.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b/>
          <w:bCs/>
          <w:sz w:val="24"/>
          <w:szCs w:val="24"/>
        </w:rPr>
        <w:t>6.</w:t>
      </w:r>
      <w:r w:rsidRPr="00FC2282">
        <w:rPr>
          <w:b/>
          <w:bCs/>
          <w:sz w:val="24"/>
          <w:szCs w:val="24"/>
        </w:rPr>
        <w:tab/>
        <w:t>REFERÊNCIA DE TEMPO</w:t>
      </w:r>
    </w:p>
    <w:p w:rsidR="00AE018A" w:rsidRPr="00FC2282" w:rsidRDefault="00AE018A" w:rsidP="006F46C4">
      <w:pPr>
        <w:widowControl w:val="0"/>
        <w:ind w:right="-42"/>
        <w:jc w:val="both"/>
        <w:rPr>
          <w:sz w:val="24"/>
          <w:szCs w:val="24"/>
        </w:rPr>
      </w:pPr>
    </w:p>
    <w:p w:rsidR="00AE018A" w:rsidRPr="00FC2282" w:rsidRDefault="00AE018A" w:rsidP="006F46C4">
      <w:pPr>
        <w:widowControl w:val="0"/>
        <w:tabs>
          <w:tab w:val="left" w:pos="851"/>
        </w:tabs>
        <w:ind w:right="-42"/>
        <w:jc w:val="both"/>
        <w:rPr>
          <w:sz w:val="24"/>
          <w:szCs w:val="24"/>
        </w:rPr>
      </w:pPr>
      <w:r w:rsidRPr="00FC2282">
        <w:rPr>
          <w:sz w:val="24"/>
          <w:szCs w:val="24"/>
        </w:rPr>
        <w:t>6.1. Todas as referências de tempo no Edital, no Aviso e durante a Sessão Pública observarão obrigatoriamente o</w:t>
      </w:r>
      <w:r w:rsidRPr="00FC2282">
        <w:rPr>
          <w:b/>
          <w:bCs/>
          <w:sz w:val="24"/>
          <w:szCs w:val="24"/>
        </w:rPr>
        <w:t xml:space="preserve"> horário de Brasília – DF</w:t>
      </w:r>
      <w:r w:rsidRPr="00FC2282">
        <w:rPr>
          <w:sz w:val="24"/>
          <w:szCs w:val="24"/>
        </w:rPr>
        <w:t xml:space="preserve"> e, dessa forma, serão registradas no sistema eletrônico e na documentação relativa ao certame.</w:t>
      </w:r>
    </w:p>
    <w:p w:rsidR="00AE018A" w:rsidRPr="00FC2282" w:rsidRDefault="00AE018A" w:rsidP="006F46C4">
      <w:pPr>
        <w:pStyle w:val="Cabealho4"/>
        <w:keepNext w:val="0"/>
        <w:widowControl w:val="0"/>
        <w:ind w:right="-42"/>
        <w:jc w:val="both"/>
        <w:rPr>
          <w:b w:val="0"/>
          <w:bCs w:val="0"/>
          <w:sz w:val="24"/>
          <w:szCs w:val="24"/>
        </w:rPr>
      </w:pPr>
    </w:p>
    <w:p w:rsidR="00AE018A" w:rsidRPr="00FC2282" w:rsidRDefault="00AE018A" w:rsidP="006F46C4">
      <w:pPr>
        <w:pStyle w:val="Cabealho4"/>
        <w:keepNext w:val="0"/>
        <w:widowControl w:val="0"/>
        <w:ind w:right="-42"/>
        <w:jc w:val="both"/>
        <w:rPr>
          <w:sz w:val="24"/>
          <w:szCs w:val="24"/>
        </w:rPr>
      </w:pPr>
      <w:r w:rsidRPr="00FC2282">
        <w:rPr>
          <w:sz w:val="24"/>
          <w:szCs w:val="24"/>
        </w:rPr>
        <w:t>SEÇÃO II</w:t>
      </w:r>
    </w:p>
    <w:p w:rsidR="00AE018A" w:rsidRPr="00FC2282" w:rsidRDefault="00AE018A" w:rsidP="006F46C4">
      <w:pPr>
        <w:widowControl w:val="0"/>
        <w:ind w:right="-42"/>
        <w:jc w:val="both"/>
        <w:rPr>
          <w:sz w:val="24"/>
          <w:szCs w:val="24"/>
        </w:rPr>
      </w:pPr>
    </w:p>
    <w:p w:rsidR="00AE018A" w:rsidRPr="00FC2282" w:rsidRDefault="00AE018A" w:rsidP="006F46C4">
      <w:pPr>
        <w:widowControl w:val="0"/>
        <w:tabs>
          <w:tab w:val="center" w:pos="709"/>
        </w:tabs>
        <w:ind w:left="567" w:right="-42" w:hanging="567"/>
        <w:jc w:val="both"/>
        <w:rPr>
          <w:b/>
          <w:bCs/>
          <w:sz w:val="24"/>
          <w:szCs w:val="24"/>
        </w:rPr>
      </w:pPr>
      <w:r w:rsidRPr="00FC2282">
        <w:rPr>
          <w:b/>
          <w:bCs/>
          <w:sz w:val="24"/>
          <w:szCs w:val="24"/>
        </w:rPr>
        <w:t>7.</w:t>
      </w:r>
      <w:r w:rsidRPr="00FC2282">
        <w:rPr>
          <w:b/>
          <w:bCs/>
          <w:sz w:val="24"/>
          <w:szCs w:val="24"/>
        </w:rPr>
        <w:tab/>
        <w:t>CONDIÇÕES PARA PARTICIPAÇÃO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7.1. Poderão participar do processo os interessados que atenderem a todas as exigências contidas neste Edital e seus anexos.</w:t>
      </w:r>
    </w:p>
    <w:p w:rsidR="00AE018A" w:rsidRDefault="00AE018A" w:rsidP="006F46C4">
      <w:pPr>
        <w:widowControl w:val="0"/>
        <w:ind w:right="-42"/>
        <w:jc w:val="both"/>
        <w:rPr>
          <w:sz w:val="24"/>
          <w:szCs w:val="24"/>
        </w:rPr>
      </w:pPr>
    </w:p>
    <w:p w:rsidR="00896D0E" w:rsidRPr="00896D0E" w:rsidRDefault="00896D0E" w:rsidP="00896D0E">
      <w:pPr>
        <w:widowControl w:val="0"/>
        <w:ind w:right="-42"/>
        <w:jc w:val="both"/>
        <w:rPr>
          <w:sz w:val="24"/>
          <w:szCs w:val="24"/>
        </w:rPr>
      </w:pPr>
      <w:r w:rsidRPr="00896D0E">
        <w:rPr>
          <w:b/>
          <w:bCs/>
          <w:sz w:val="24"/>
          <w:szCs w:val="24"/>
        </w:rPr>
        <w:t>7.1.1. Para fins do disposto no artigo 48 da Lei Complementar nº 123/2006, fica a participação nos lotes das cotas exclusivas (inciso I) ou reservadas (inciso III) limitada às Microempresas (ME) e Empresas de Pequeno Porte (EPP), bem como às Cooperativas de Consumo (COOP), equiparadas nos termos do artigo 34 da Lei federal nº 11.488/2007.</w:t>
      </w:r>
    </w:p>
    <w:p w:rsidR="00896D0E" w:rsidRPr="00FC2282" w:rsidRDefault="00896D0E"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7.2. Estarão impedidos de participar de qualquer fase do processo interessados que se enquadrem em uma ou mais das situações a seguir:</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Pr>
          <w:sz w:val="24"/>
          <w:szCs w:val="24"/>
        </w:rPr>
        <w:t xml:space="preserve">7.2.1. </w:t>
      </w:r>
      <w:proofErr w:type="gramStart"/>
      <w:r>
        <w:rPr>
          <w:sz w:val="24"/>
          <w:szCs w:val="24"/>
        </w:rPr>
        <w:t>s</w:t>
      </w:r>
      <w:r w:rsidRPr="00FC2282">
        <w:rPr>
          <w:sz w:val="24"/>
          <w:szCs w:val="24"/>
        </w:rPr>
        <w:t>ejam</w:t>
      </w:r>
      <w:proofErr w:type="gramEnd"/>
      <w:r w:rsidRPr="00FC2282">
        <w:rPr>
          <w:sz w:val="24"/>
          <w:szCs w:val="24"/>
        </w:rPr>
        <w:t xml:space="preserve"> declarados inidôneos para licitar por qualquer órgão ou entidade da Administração Direta ou Indireta no âmbito Federal, Estadual e Municipal, sob pena de incidir no previsto no </w:t>
      </w:r>
      <w:r w:rsidRPr="00FC2282">
        <w:rPr>
          <w:sz w:val="24"/>
          <w:szCs w:val="24"/>
        </w:rPr>
        <w:lastRenderedPageBreak/>
        <w:t>parágrafo único do art. 97 da Lei n.º 8.666/93;</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Pr>
          <w:sz w:val="24"/>
          <w:szCs w:val="24"/>
        </w:rPr>
        <w:t xml:space="preserve">7.2.2. </w:t>
      </w:r>
      <w:proofErr w:type="gramStart"/>
      <w:r>
        <w:rPr>
          <w:sz w:val="24"/>
          <w:szCs w:val="24"/>
        </w:rPr>
        <w:t>e</w:t>
      </w:r>
      <w:r w:rsidRPr="00FC2282">
        <w:rPr>
          <w:sz w:val="24"/>
          <w:szCs w:val="24"/>
        </w:rPr>
        <w:t>stejam</w:t>
      </w:r>
      <w:proofErr w:type="gramEnd"/>
      <w:r w:rsidRPr="00FC2282">
        <w:rPr>
          <w:sz w:val="24"/>
          <w:szCs w:val="24"/>
        </w:rPr>
        <w:t xml:space="preserve"> constituídos sob a forma de consórcio;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Pr>
          <w:sz w:val="24"/>
          <w:szCs w:val="24"/>
        </w:rPr>
        <w:t xml:space="preserve">7.2.3. </w:t>
      </w:r>
      <w:proofErr w:type="gramStart"/>
      <w:r>
        <w:rPr>
          <w:sz w:val="24"/>
          <w:szCs w:val="24"/>
        </w:rPr>
        <w:t>t</w:t>
      </w:r>
      <w:r w:rsidRPr="00FC2282">
        <w:rPr>
          <w:sz w:val="24"/>
          <w:szCs w:val="24"/>
        </w:rPr>
        <w:t>enha(</w:t>
      </w:r>
      <w:proofErr w:type="gramEnd"/>
      <w:r w:rsidRPr="00FC2282">
        <w:rPr>
          <w:sz w:val="24"/>
          <w:szCs w:val="24"/>
        </w:rPr>
        <w:t>m) como sócio(s) servidor(es) ou dirigente(s) de qualquer esfera governamental da Administração Municipal;</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Pr>
          <w:sz w:val="24"/>
          <w:szCs w:val="24"/>
        </w:rPr>
        <w:t xml:space="preserve">7.2.4. </w:t>
      </w:r>
      <w:proofErr w:type="gramStart"/>
      <w:r>
        <w:rPr>
          <w:sz w:val="24"/>
          <w:szCs w:val="24"/>
        </w:rPr>
        <w:t>e</w:t>
      </w:r>
      <w:r w:rsidRPr="00FC2282">
        <w:rPr>
          <w:sz w:val="24"/>
          <w:szCs w:val="24"/>
        </w:rPr>
        <w:t>stejam</w:t>
      </w:r>
      <w:proofErr w:type="gramEnd"/>
      <w:r w:rsidRPr="00FC2282">
        <w:rPr>
          <w:sz w:val="24"/>
          <w:szCs w:val="24"/>
        </w:rPr>
        <w:t xml:space="preserve"> cumprindo a penalidade de suspensão temporária imposta pel</w:t>
      </w:r>
      <w:r w:rsidR="00867F56">
        <w:rPr>
          <w:sz w:val="24"/>
          <w:szCs w:val="24"/>
        </w:rPr>
        <w:t>a</w:t>
      </w:r>
      <w:r w:rsidRPr="00FC2282">
        <w:rPr>
          <w:sz w:val="24"/>
          <w:szCs w:val="24"/>
        </w:rPr>
        <w:t xml:space="preserve"> </w:t>
      </w:r>
      <w:r w:rsidR="00867F56">
        <w:rPr>
          <w:sz w:val="24"/>
          <w:szCs w:val="24"/>
        </w:rPr>
        <w:t>Prefeitura</w:t>
      </w:r>
      <w:r w:rsidRPr="00FC2282">
        <w:rPr>
          <w:sz w:val="24"/>
          <w:szCs w:val="24"/>
        </w:rPr>
        <w:t xml:space="preserve"> de Santos;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Pr>
          <w:sz w:val="24"/>
          <w:szCs w:val="24"/>
        </w:rPr>
        <w:t xml:space="preserve">7.2.5. </w:t>
      </w:r>
      <w:proofErr w:type="gramStart"/>
      <w:r>
        <w:rPr>
          <w:sz w:val="24"/>
          <w:szCs w:val="24"/>
        </w:rPr>
        <w:t>e</w:t>
      </w:r>
      <w:r w:rsidRPr="00FC2282">
        <w:rPr>
          <w:sz w:val="24"/>
          <w:szCs w:val="24"/>
        </w:rPr>
        <w:t>stejam</w:t>
      </w:r>
      <w:proofErr w:type="gramEnd"/>
      <w:r w:rsidRPr="00FC2282">
        <w:rPr>
          <w:sz w:val="24"/>
          <w:szCs w:val="24"/>
        </w:rPr>
        <w:t xml:space="preserve"> sob falência, concordata.</w:t>
      </w:r>
    </w:p>
    <w:p w:rsidR="00AE018A" w:rsidRDefault="00AE018A" w:rsidP="006F46C4">
      <w:pPr>
        <w:widowControl w:val="0"/>
        <w:ind w:right="-42"/>
        <w:jc w:val="both"/>
        <w:rPr>
          <w:sz w:val="24"/>
          <w:szCs w:val="24"/>
        </w:rPr>
      </w:pPr>
    </w:p>
    <w:p w:rsidR="00896D0E" w:rsidRPr="00896D0E" w:rsidRDefault="00896D0E" w:rsidP="00896D0E">
      <w:pPr>
        <w:widowControl w:val="0"/>
        <w:ind w:right="-42"/>
        <w:jc w:val="both"/>
        <w:rPr>
          <w:sz w:val="24"/>
          <w:szCs w:val="24"/>
        </w:rPr>
      </w:pPr>
      <w:r w:rsidRPr="00896D0E">
        <w:rPr>
          <w:b/>
          <w:bCs/>
          <w:sz w:val="24"/>
          <w:szCs w:val="24"/>
        </w:rPr>
        <w:t xml:space="preserve">7.2.6. </w:t>
      </w:r>
      <w:proofErr w:type="gramStart"/>
      <w:r w:rsidRPr="00896D0E">
        <w:rPr>
          <w:b/>
          <w:bCs/>
          <w:sz w:val="24"/>
          <w:szCs w:val="24"/>
        </w:rPr>
        <w:t>não</w:t>
      </w:r>
      <w:proofErr w:type="gramEnd"/>
      <w:r w:rsidRPr="00896D0E">
        <w:rPr>
          <w:b/>
          <w:bCs/>
          <w:sz w:val="24"/>
          <w:szCs w:val="24"/>
        </w:rPr>
        <w:t xml:space="preserve"> se enquadrem na condição de Microempresa (ME), de Empresa de Pequeno Porte (EPP), ou de Cooperativa de Consumo (COOP) para participação nos lotes de cotas exclusivas ou reservadas (artigo 48, incisos I e III da Lei Complementar nº 123/2006, respectivamente).</w:t>
      </w:r>
    </w:p>
    <w:p w:rsidR="00896D0E" w:rsidRPr="00FC2282" w:rsidRDefault="00896D0E"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b/>
          <w:bCs/>
          <w:sz w:val="24"/>
          <w:szCs w:val="24"/>
        </w:rPr>
        <w:t>8.</w:t>
      </w:r>
      <w:r w:rsidRPr="00FC2282">
        <w:rPr>
          <w:b/>
          <w:bCs/>
          <w:sz w:val="24"/>
          <w:szCs w:val="24"/>
        </w:rPr>
        <w:tab/>
        <w:t>REGULAMENTO OPERACIONAL DO CERTAME</w:t>
      </w:r>
    </w:p>
    <w:p w:rsidR="00AE018A" w:rsidRPr="00FC2282" w:rsidRDefault="00AE018A" w:rsidP="006F46C4">
      <w:pPr>
        <w:widowControl w:val="0"/>
        <w:ind w:right="-42"/>
        <w:jc w:val="both"/>
        <w:rPr>
          <w:sz w:val="24"/>
          <w:szCs w:val="24"/>
        </w:rPr>
      </w:pPr>
    </w:p>
    <w:p w:rsidR="00AE018A" w:rsidRPr="00FC2282" w:rsidRDefault="00AE018A" w:rsidP="006F46C4">
      <w:pPr>
        <w:widowControl w:val="0"/>
        <w:ind w:left="709" w:right="-42" w:hanging="709"/>
        <w:jc w:val="both"/>
        <w:rPr>
          <w:sz w:val="24"/>
          <w:szCs w:val="24"/>
        </w:rPr>
      </w:pPr>
      <w:r w:rsidRPr="00FC2282">
        <w:rPr>
          <w:sz w:val="24"/>
          <w:szCs w:val="24"/>
        </w:rPr>
        <w:t>8.1. O certame será conduzido pelo Pregoeiro, que terá, em especial, as seguintes atribuições:</w:t>
      </w:r>
    </w:p>
    <w:p w:rsidR="00AE018A" w:rsidRPr="00FC2282" w:rsidRDefault="00AE018A" w:rsidP="006F46C4">
      <w:pPr>
        <w:widowControl w:val="0"/>
        <w:ind w:right="-42"/>
        <w:jc w:val="both"/>
        <w:rPr>
          <w:sz w:val="24"/>
          <w:szCs w:val="24"/>
        </w:rPr>
      </w:pPr>
    </w:p>
    <w:p w:rsidR="00AE018A" w:rsidRPr="00FC2282" w:rsidRDefault="00AE018A" w:rsidP="006F46C4">
      <w:pPr>
        <w:widowControl w:val="0"/>
        <w:tabs>
          <w:tab w:val="left" w:pos="1134"/>
        </w:tabs>
        <w:adjustRightInd w:val="0"/>
        <w:ind w:right="-42"/>
        <w:jc w:val="both"/>
        <w:rPr>
          <w:sz w:val="24"/>
          <w:szCs w:val="24"/>
        </w:rPr>
      </w:pPr>
      <w:r>
        <w:rPr>
          <w:sz w:val="24"/>
          <w:szCs w:val="24"/>
        </w:rPr>
        <w:t xml:space="preserve">a) </w:t>
      </w:r>
      <w:r w:rsidRPr="00FC2282">
        <w:rPr>
          <w:sz w:val="24"/>
          <w:szCs w:val="24"/>
        </w:rPr>
        <w:t>coordenar o processo licitatório;</w:t>
      </w:r>
    </w:p>
    <w:p w:rsidR="00AE018A" w:rsidRPr="00FC2282" w:rsidRDefault="00AE018A" w:rsidP="006F46C4">
      <w:pPr>
        <w:widowControl w:val="0"/>
        <w:tabs>
          <w:tab w:val="left" w:pos="1134"/>
        </w:tabs>
        <w:adjustRightInd w:val="0"/>
        <w:ind w:right="-42"/>
        <w:jc w:val="both"/>
        <w:rPr>
          <w:sz w:val="24"/>
          <w:szCs w:val="24"/>
        </w:rPr>
      </w:pPr>
      <w:r>
        <w:rPr>
          <w:sz w:val="24"/>
          <w:szCs w:val="24"/>
        </w:rPr>
        <w:t xml:space="preserve">b) </w:t>
      </w:r>
      <w:r w:rsidRPr="00FC2282">
        <w:rPr>
          <w:sz w:val="24"/>
          <w:szCs w:val="24"/>
        </w:rPr>
        <w:t>receber, examinar e decidir as impugnações e consultas ao edital, apoiado pelo setor responsável pela sua elaboração;</w:t>
      </w:r>
    </w:p>
    <w:p w:rsidR="00AE018A" w:rsidRPr="00FC2282" w:rsidRDefault="00AE018A" w:rsidP="006F46C4">
      <w:pPr>
        <w:widowControl w:val="0"/>
        <w:tabs>
          <w:tab w:val="left" w:pos="1134"/>
        </w:tabs>
        <w:adjustRightInd w:val="0"/>
        <w:ind w:right="-42"/>
        <w:jc w:val="both"/>
        <w:rPr>
          <w:sz w:val="24"/>
          <w:szCs w:val="24"/>
        </w:rPr>
      </w:pPr>
      <w:r>
        <w:rPr>
          <w:sz w:val="24"/>
          <w:szCs w:val="24"/>
        </w:rPr>
        <w:t xml:space="preserve">c) </w:t>
      </w:r>
      <w:r w:rsidRPr="00FC2282">
        <w:rPr>
          <w:sz w:val="24"/>
          <w:szCs w:val="24"/>
        </w:rPr>
        <w:t>conduzir a sessão pública na internet;</w:t>
      </w:r>
    </w:p>
    <w:p w:rsidR="00AE018A" w:rsidRPr="00FC2282" w:rsidRDefault="00AE018A" w:rsidP="006F46C4">
      <w:pPr>
        <w:widowControl w:val="0"/>
        <w:tabs>
          <w:tab w:val="left" w:pos="1134"/>
        </w:tabs>
        <w:adjustRightInd w:val="0"/>
        <w:ind w:right="-42"/>
        <w:jc w:val="both"/>
        <w:rPr>
          <w:sz w:val="24"/>
          <w:szCs w:val="24"/>
        </w:rPr>
      </w:pPr>
      <w:r>
        <w:rPr>
          <w:sz w:val="24"/>
          <w:szCs w:val="24"/>
        </w:rPr>
        <w:t>d)</w:t>
      </w:r>
      <w:r w:rsidR="00C82982">
        <w:rPr>
          <w:sz w:val="24"/>
          <w:szCs w:val="24"/>
        </w:rPr>
        <w:t xml:space="preserve"> </w:t>
      </w:r>
      <w:r w:rsidRPr="00FC2282">
        <w:rPr>
          <w:sz w:val="24"/>
          <w:szCs w:val="24"/>
        </w:rPr>
        <w:t xml:space="preserve">verificar a conformidade da proposta com os requisitos estabelecidos no instrumento convocatório; </w:t>
      </w:r>
    </w:p>
    <w:p w:rsidR="00AE018A" w:rsidRPr="00FC2282" w:rsidRDefault="00AE018A" w:rsidP="006F46C4">
      <w:pPr>
        <w:widowControl w:val="0"/>
        <w:tabs>
          <w:tab w:val="left" w:pos="1134"/>
        </w:tabs>
        <w:adjustRightInd w:val="0"/>
        <w:ind w:right="-42"/>
        <w:jc w:val="both"/>
        <w:rPr>
          <w:sz w:val="24"/>
          <w:szCs w:val="24"/>
        </w:rPr>
      </w:pPr>
      <w:r>
        <w:rPr>
          <w:sz w:val="24"/>
          <w:szCs w:val="24"/>
        </w:rPr>
        <w:t xml:space="preserve">e) </w:t>
      </w:r>
      <w:r w:rsidRPr="00FC2282">
        <w:rPr>
          <w:sz w:val="24"/>
          <w:szCs w:val="24"/>
        </w:rPr>
        <w:t>dirigir a etapa de lances;</w:t>
      </w:r>
    </w:p>
    <w:p w:rsidR="00AE018A" w:rsidRPr="00FC2282" w:rsidRDefault="00AE018A" w:rsidP="006F46C4">
      <w:pPr>
        <w:widowControl w:val="0"/>
        <w:tabs>
          <w:tab w:val="left" w:pos="1134"/>
        </w:tabs>
        <w:adjustRightInd w:val="0"/>
        <w:ind w:right="-42"/>
        <w:jc w:val="both"/>
        <w:rPr>
          <w:sz w:val="24"/>
          <w:szCs w:val="24"/>
        </w:rPr>
      </w:pPr>
      <w:r>
        <w:rPr>
          <w:sz w:val="24"/>
          <w:szCs w:val="24"/>
        </w:rPr>
        <w:t xml:space="preserve">f) </w:t>
      </w:r>
      <w:r w:rsidRPr="00FC2282">
        <w:rPr>
          <w:sz w:val="24"/>
          <w:szCs w:val="24"/>
        </w:rPr>
        <w:t>verificar e julgar as condições de habilitação;</w:t>
      </w:r>
    </w:p>
    <w:p w:rsidR="00AE018A" w:rsidRPr="00FC2282" w:rsidRDefault="00AE018A" w:rsidP="006F46C4">
      <w:pPr>
        <w:widowControl w:val="0"/>
        <w:tabs>
          <w:tab w:val="left" w:pos="1134"/>
        </w:tabs>
        <w:adjustRightInd w:val="0"/>
        <w:ind w:right="-42"/>
        <w:jc w:val="both"/>
        <w:rPr>
          <w:sz w:val="24"/>
          <w:szCs w:val="24"/>
        </w:rPr>
      </w:pPr>
      <w:r>
        <w:rPr>
          <w:sz w:val="24"/>
          <w:szCs w:val="24"/>
        </w:rPr>
        <w:t xml:space="preserve">g) </w:t>
      </w:r>
      <w:r w:rsidRPr="00FC2282">
        <w:rPr>
          <w:sz w:val="24"/>
          <w:szCs w:val="24"/>
        </w:rPr>
        <w:t>receber, examinar e decidir os recursos, encaminhando à autoridade competente quando mantiver sua decisão;</w:t>
      </w:r>
    </w:p>
    <w:p w:rsidR="00AE018A" w:rsidRPr="00FC2282" w:rsidRDefault="00AE018A" w:rsidP="006F46C4">
      <w:pPr>
        <w:widowControl w:val="0"/>
        <w:tabs>
          <w:tab w:val="left" w:pos="1134"/>
        </w:tabs>
        <w:adjustRightInd w:val="0"/>
        <w:ind w:right="-42"/>
        <w:jc w:val="both"/>
        <w:rPr>
          <w:sz w:val="24"/>
          <w:szCs w:val="24"/>
        </w:rPr>
      </w:pPr>
      <w:r>
        <w:rPr>
          <w:sz w:val="24"/>
          <w:szCs w:val="24"/>
        </w:rPr>
        <w:t xml:space="preserve">h) </w:t>
      </w:r>
      <w:r w:rsidRPr="00FC2282">
        <w:rPr>
          <w:sz w:val="24"/>
          <w:szCs w:val="24"/>
        </w:rPr>
        <w:t>indicar o vencedor do certame;</w:t>
      </w:r>
    </w:p>
    <w:p w:rsidR="00AE018A" w:rsidRPr="00FC2282" w:rsidRDefault="00AE018A" w:rsidP="006F46C4">
      <w:pPr>
        <w:widowControl w:val="0"/>
        <w:tabs>
          <w:tab w:val="left" w:pos="1134"/>
        </w:tabs>
        <w:adjustRightInd w:val="0"/>
        <w:ind w:right="-42"/>
        <w:jc w:val="both"/>
        <w:rPr>
          <w:sz w:val="24"/>
          <w:szCs w:val="24"/>
        </w:rPr>
      </w:pPr>
      <w:r>
        <w:rPr>
          <w:sz w:val="24"/>
          <w:szCs w:val="24"/>
        </w:rPr>
        <w:t xml:space="preserve">i) </w:t>
      </w:r>
      <w:r w:rsidRPr="00FC2282">
        <w:rPr>
          <w:sz w:val="24"/>
          <w:szCs w:val="24"/>
        </w:rPr>
        <w:t>adjudicar o objeto, quando não houver recurso;</w:t>
      </w:r>
    </w:p>
    <w:p w:rsidR="00AE018A" w:rsidRPr="00FC2282" w:rsidRDefault="00AE018A" w:rsidP="006F46C4">
      <w:pPr>
        <w:widowControl w:val="0"/>
        <w:tabs>
          <w:tab w:val="left" w:pos="1134"/>
        </w:tabs>
        <w:adjustRightInd w:val="0"/>
        <w:ind w:right="-42"/>
        <w:jc w:val="both"/>
        <w:rPr>
          <w:sz w:val="24"/>
          <w:szCs w:val="24"/>
        </w:rPr>
      </w:pPr>
      <w:r>
        <w:rPr>
          <w:sz w:val="24"/>
          <w:szCs w:val="24"/>
        </w:rPr>
        <w:t xml:space="preserve">j) </w:t>
      </w:r>
      <w:r w:rsidRPr="00FC2282">
        <w:rPr>
          <w:sz w:val="24"/>
          <w:szCs w:val="24"/>
        </w:rPr>
        <w:t>conduzir os trabalhos da equipe de apoio;</w:t>
      </w:r>
    </w:p>
    <w:p w:rsidR="00AE018A" w:rsidRPr="00233971" w:rsidRDefault="00AE018A" w:rsidP="006F46C4">
      <w:pPr>
        <w:widowControl w:val="0"/>
        <w:tabs>
          <w:tab w:val="left" w:pos="1134"/>
        </w:tabs>
        <w:adjustRightInd w:val="0"/>
        <w:ind w:right="-42"/>
        <w:jc w:val="both"/>
        <w:rPr>
          <w:bCs/>
          <w:sz w:val="24"/>
          <w:szCs w:val="24"/>
        </w:rPr>
      </w:pPr>
      <w:r>
        <w:rPr>
          <w:bCs/>
          <w:sz w:val="24"/>
          <w:szCs w:val="24"/>
        </w:rPr>
        <w:t xml:space="preserve">k) </w:t>
      </w:r>
      <w:r w:rsidRPr="00233971">
        <w:rPr>
          <w:bCs/>
          <w:sz w:val="24"/>
          <w:szCs w:val="24"/>
        </w:rPr>
        <w:t>encaminhar o processo devidamente instruído à autoridade superior para a adjudicação do objeto, na hipótese de ter sido interposto recurso, e propor a homologação.</w:t>
      </w:r>
    </w:p>
    <w:p w:rsidR="00AE018A" w:rsidRDefault="00AE018A"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b/>
          <w:bCs/>
          <w:caps/>
          <w:sz w:val="24"/>
          <w:szCs w:val="24"/>
        </w:rPr>
        <w:t>–</w:t>
      </w:r>
      <w:r>
        <w:rPr>
          <w:b/>
          <w:bCs/>
          <w:caps/>
          <w:sz w:val="24"/>
          <w:szCs w:val="24"/>
        </w:rPr>
        <w:t xml:space="preserve"> </w:t>
      </w:r>
      <w:r w:rsidRPr="00FC2282">
        <w:rPr>
          <w:b/>
          <w:bCs/>
          <w:caps/>
          <w:sz w:val="24"/>
          <w:szCs w:val="24"/>
        </w:rPr>
        <w:t>credenciamento –</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 xml:space="preserve">8.2. Para acesso ao sistema eletrônico, os interessados em participar do Pregão deverão fazer o seu </w:t>
      </w:r>
      <w:proofErr w:type="spellStart"/>
      <w:r w:rsidRPr="00FC2282">
        <w:rPr>
          <w:sz w:val="24"/>
          <w:szCs w:val="24"/>
        </w:rPr>
        <w:t>pré</w:t>
      </w:r>
      <w:proofErr w:type="spellEnd"/>
      <w:r w:rsidRPr="00FC2282">
        <w:rPr>
          <w:sz w:val="24"/>
          <w:szCs w:val="24"/>
        </w:rPr>
        <w:t xml:space="preserve">-cadastramento junto ao Banco do Brasil, podendo fazê-lo no sistema “Licitações”, ou diretamente numa agência do banco. Para fazer o </w:t>
      </w:r>
      <w:proofErr w:type="spellStart"/>
      <w:r w:rsidRPr="00FC2282">
        <w:rPr>
          <w:sz w:val="24"/>
          <w:szCs w:val="24"/>
        </w:rPr>
        <w:t>pré</w:t>
      </w:r>
      <w:proofErr w:type="spellEnd"/>
      <w:r w:rsidRPr="00FC2282">
        <w:rPr>
          <w:sz w:val="24"/>
          <w:szCs w:val="24"/>
        </w:rPr>
        <w:t xml:space="preserve">-cadastramento utilizando o sistema “Licitações”, deverá acessar o seguinte endereço: </w:t>
      </w:r>
      <w:r w:rsidRPr="00FC2282">
        <w:rPr>
          <w:sz w:val="24"/>
          <w:szCs w:val="24"/>
          <w:u w:val="single"/>
        </w:rPr>
        <w:t>www.santos.sp.gov.br</w:t>
      </w:r>
      <w:r w:rsidRPr="00FC2282">
        <w:rPr>
          <w:sz w:val="24"/>
          <w:szCs w:val="24"/>
        </w:rPr>
        <w:t xml:space="preserve"> clicando na opção “Solicitação de Credenciamento nas Licitações” e preenchendo os formulários constantes do mesmo, imprimindo o Termo de Adesão ao Regulamento e o Termo de Nomeação do Representante, que deverão ser assinados e entregues em qualquer agência do Banco do Brasil.</w:t>
      </w:r>
    </w:p>
    <w:p w:rsidR="000D6DD8" w:rsidRDefault="000D6DD8">
      <w:pPr>
        <w:autoSpaceDE/>
        <w:autoSpaceDN/>
        <w:rPr>
          <w:sz w:val="24"/>
          <w:szCs w:val="24"/>
        </w:rPr>
      </w:pPr>
      <w:r>
        <w:rPr>
          <w:sz w:val="24"/>
          <w:szCs w:val="24"/>
        </w:rPr>
        <w:br w:type="page"/>
      </w:r>
    </w:p>
    <w:p w:rsidR="00AE018A" w:rsidRPr="00FC2282" w:rsidRDefault="00AE018A" w:rsidP="006F46C4">
      <w:pPr>
        <w:widowControl w:val="0"/>
        <w:ind w:right="-42"/>
        <w:jc w:val="both"/>
        <w:rPr>
          <w:sz w:val="24"/>
          <w:szCs w:val="24"/>
        </w:rPr>
      </w:pPr>
      <w:r w:rsidRPr="00FC2282">
        <w:rPr>
          <w:sz w:val="24"/>
          <w:szCs w:val="24"/>
        </w:rPr>
        <w:lastRenderedPageBreak/>
        <w:t xml:space="preserve">8.3. Os licitantes interessados deverão credenciar representantes, mediante a apresentação de procuração por instrumento público ou particular, com firma reconhecida, atribuindo poderes para formular lances de preços e praticar todos os demais atos e operações no </w:t>
      </w:r>
      <w:proofErr w:type="spellStart"/>
      <w:r w:rsidRPr="00FC2282">
        <w:rPr>
          <w:sz w:val="24"/>
          <w:szCs w:val="24"/>
        </w:rPr>
        <w:t>licitacoes</w:t>
      </w:r>
      <w:proofErr w:type="spellEnd"/>
      <w:r w:rsidRPr="00FC2282">
        <w:rPr>
          <w:sz w:val="24"/>
          <w:szCs w:val="24"/>
        </w:rPr>
        <w:t>-e.</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8.4. Em sendo sócio, proprietário, dirigente (ou assemelhado) da empresa proponente, deverá apresentar cópia do respectivo Estatuto ou Contrato Social, no qual estejam expressos seus poderes para exercer direitos e assumir obrigações em decorrência de tal investidura.</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8.5. A chave de identificação e a senha terão validade de 01 (um) ano e poderão ser utilizadas em qualquer Pregão Eletrônico, salvo quando canceladas por solicitação do credenciado ou por iniciativa do Banco, devidamente justificado.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 xml:space="preserve">8.6. É de exclusiva responsabilidade do usuário o sigilo da senha, bem como seu uso em qualquer transação efetuada diretamente ou por seu representante, não cabendo </w:t>
      </w:r>
      <w:r w:rsidR="00867F56">
        <w:rPr>
          <w:sz w:val="24"/>
          <w:szCs w:val="24"/>
        </w:rPr>
        <w:t>à Prefeitura</w:t>
      </w:r>
      <w:r w:rsidRPr="00FC2282">
        <w:rPr>
          <w:sz w:val="24"/>
          <w:szCs w:val="24"/>
        </w:rPr>
        <w:t xml:space="preserve"> de Santos a responsabilidade por eventuais danos decorrentes de uso indevido da senha, ainda que por terceiros.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 xml:space="preserve">8.7. O credenciamento do fornecedor e de seu representante legal junto ao sistema eletrônico implica a responsabilidade legal pelos atos praticados e a presunção de capacidade técnica e </w:t>
      </w:r>
      <w:proofErr w:type="spellStart"/>
      <w:r w:rsidRPr="00FC2282">
        <w:rPr>
          <w:sz w:val="24"/>
          <w:szCs w:val="24"/>
        </w:rPr>
        <w:t>habilitatória</w:t>
      </w:r>
      <w:proofErr w:type="spellEnd"/>
      <w:r w:rsidRPr="00FC2282">
        <w:rPr>
          <w:sz w:val="24"/>
          <w:szCs w:val="24"/>
        </w:rPr>
        <w:t xml:space="preserve"> para realização das transações inerentes ao Pregão Eletrônico.</w:t>
      </w:r>
    </w:p>
    <w:p w:rsidR="00AE018A" w:rsidRPr="00FC2282" w:rsidRDefault="00AE018A" w:rsidP="006F46C4">
      <w:pPr>
        <w:widowControl w:val="0"/>
        <w:ind w:right="-42"/>
        <w:jc w:val="both"/>
        <w:rPr>
          <w:b/>
          <w:bCs/>
          <w:sz w:val="24"/>
          <w:szCs w:val="24"/>
        </w:rPr>
      </w:pPr>
    </w:p>
    <w:p w:rsidR="00AE018A" w:rsidRPr="00FC2282" w:rsidRDefault="00AE018A" w:rsidP="006F46C4">
      <w:pPr>
        <w:widowControl w:val="0"/>
        <w:tabs>
          <w:tab w:val="left" w:pos="360"/>
        </w:tabs>
        <w:adjustRightInd w:val="0"/>
        <w:ind w:right="-42"/>
        <w:jc w:val="both"/>
        <w:rPr>
          <w:b/>
          <w:bCs/>
          <w:caps/>
          <w:sz w:val="24"/>
          <w:szCs w:val="24"/>
        </w:rPr>
      </w:pPr>
      <w:r w:rsidRPr="00FC2282">
        <w:rPr>
          <w:b/>
          <w:bCs/>
          <w:caps/>
          <w:sz w:val="24"/>
          <w:szCs w:val="24"/>
        </w:rPr>
        <w:t>–</w:t>
      </w:r>
      <w:r>
        <w:rPr>
          <w:b/>
          <w:bCs/>
          <w:caps/>
          <w:sz w:val="24"/>
          <w:szCs w:val="24"/>
        </w:rPr>
        <w:t xml:space="preserve"> </w:t>
      </w:r>
      <w:r w:rsidRPr="00FC2282">
        <w:rPr>
          <w:b/>
          <w:bCs/>
          <w:caps/>
          <w:sz w:val="24"/>
          <w:szCs w:val="24"/>
        </w:rPr>
        <w:t>participação –</w:t>
      </w:r>
    </w:p>
    <w:p w:rsidR="00AE018A" w:rsidRPr="00FC2282" w:rsidRDefault="00AE018A" w:rsidP="006F46C4">
      <w:pPr>
        <w:widowControl w:val="0"/>
        <w:numPr>
          <w:ilvl w:val="12"/>
          <w:numId w:val="0"/>
        </w:numPr>
        <w:ind w:right="-42"/>
        <w:jc w:val="both"/>
        <w:rPr>
          <w:b/>
          <w:bCs/>
          <w:sz w:val="24"/>
          <w:szCs w:val="24"/>
        </w:rPr>
      </w:pPr>
    </w:p>
    <w:p w:rsidR="00AE018A" w:rsidRDefault="00AE018A" w:rsidP="006F46C4">
      <w:pPr>
        <w:widowControl w:val="0"/>
        <w:numPr>
          <w:ilvl w:val="12"/>
          <w:numId w:val="0"/>
        </w:numPr>
        <w:ind w:right="-42"/>
        <w:jc w:val="both"/>
        <w:rPr>
          <w:sz w:val="24"/>
          <w:szCs w:val="24"/>
        </w:rPr>
      </w:pPr>
      <w:r w:rsidRPr="00FC2282">
        <w:rPr>
          <w:sz w:val="24"/>
          <w:szCs w:val="24"/>
        </w:rPr>
        <w:t xml:space="preserve">8.8. O fornecedor deverá fazer o seu </w:t>
      </w:r>
      <w:proofErr w:type="spellStart"/>
      <w:r w:rsidRPr="00FC2282">
        <w:rPr>
          <w:sz w:val="24"/>
          <w:szCs w:val="24"/>
        </w:rPr>
        <w:t>pré</w:t>
      </w:r>
      <w:proofErr w:type="spellEnd"/>
      <w:r w:rsidRPr="00FC2282">
        <w:rPr>
          <w:sz w:val="24"/>
          <w:szCs w:val="24"/>
        </w:rPr>
        <w:t xml:space="preserve">-cadastramento junto ao Banco do Brasil, podendo fazê-lo no sistema “Licitações”, ou diretamente numa agência do banco. Para fazer o </w:t>
      </w:r>
      <w:proofErr w:type="spellStart"/>
      <w:r w:rsidRPr="00FC2282">
        <w:rPr>
          <w:sz w:val="24"/>
          <w:szCs w:val="24"/>
        </w:rPr>
        <w:t>pré</w:t>
      </w:r>
      <w:proofErr w:type="spellEnd"/>
      <w:r w:rsidRPr="00FC2282">
        <w:rPr>
          <w:sz w:val="24"/>
          <w:szCs w:val="24"/>
        </w:rPr>
        <w:t xml:space="preserve">-cadastramento utilizando o sistema “Licitações”, deverá acessar o seguinte endereço: </w:t>
      </w:r>
      <w:proofErr w:type="gramStart"/>
      <w:r w:rsidRPr="00FC2282">
        <w:rPr>
          <w:b/>
          <w:bCs/>
          <w:sz w:val="24"/>
          <w:szCs w:val="24"/>
          <w:u w:val="single"/>
        </w:rPr>
        <w:t>www.licitacoes-e.com.br</w:t>
      </w:r>
      <w:r w:rsidRPr="00FC2282">
        <w:rPr>
          <w:sz w:val="24"/>
          <w:szCs w:val="24"/>
        </w:rPr>
        <w:t xml:space="preserve">  clicando</w:t>
      </w:r>
      <w:proofErr w:type="gramEnd"/>
      <w:r w:rsidRPr="00FC2282">
        <w:rPr>
          <w:sz w:val="24"/>
          <w:szCs w:val="24"/>
        </w:rPr>
        <w:t xml:space="preserve"> na opção “Solicitação de credenciamento nas Licitações” e preenchendo os formulários constantes do mesmo, imprimindo o Termo de Adesão ao Regulamento e o Termo de Nomeação do Representante, que deverão ser assinados e entregues em qualquer agência do Banco do Brasil.</w:t>
      </w:r>
    </w:p>
    <w:p w:rsidR="007160FF" w:rsidRPr="00FC2282" w:rsidRDefault="007160FF" w:rsidP="006F46C4">
      <w:pPr>
        <w:widowControl w:val="0"/>
        <w:numPr>
          <w:ilvl w:val="12"/>
          <w:numId w:val="0"/>
        </w:numPr>
        <w:ind w:right="-42"/>
        <w:jc w:val="both"/>
        <w:rPr>
          <w:sz w:val="24"/>
          <w:szCs w:val="24"/>
        </w:rPr>
      </w:pPr>
    </w:p>
    <w:p w:rsidR="00AE018A" w:rsidRPr="00FC2282" w:rsidRDefault="00AE018A" w:rsidP="006F46C4">
      <w:pPr>
        <w:widowControl w:val="0"/>
        <w:numPr>
          <w:ilvl w:val="12"/>
          <w:numId w:val="0"/>
        </w:numPr>
        <w:ind w:right="-42"/>
        <w:jc w:val="both"/>
        <w:rPr>
          <w:sz w:val="24"/>
          <w:szCs w:val="24"/>
        </w:rPr>
      </w:pPr>
      <w:r w:rsidRPr="00FC2282">
        <w:rPr>
          <w:sz w:val="24"/>
          <w:szCs w:val="24"/>
        </w:rPr>
        <w:t xml:space="preserve">8.8.1. Os licitantes interessados deverão credenciar representantes, mediante a apresentação de procuração por instrumento público ou particular, com firma reconhecida, atribuindo poderes para formular lances de preços e praticar todos os demais atos e operações no </w:t>
      </w:r>
      <w:proofErr w:type="spellStart"/>
      <w:r w:rsidRPr="00FC2282">
        <w:rPr>
          <w:b/>
          <w:bCs/>
          <w:sz w:val="24"/>
          <w:szCs w:val="24"/>
        </w:rPr>
        <w:t>licitacoes</w:t>
      </w:r>
      <w:proofErr w:type="spellEnd"/>
      <w:r w:rsidRPr="00FC2282">
        <w:rPr>
          <w:b/>
          <w:bCs/>
          <w:sz w:val="24"/>
          <w:szCs w:val="24"/>
        </w:rPr>
        <w:t>-e.</w:t>
      </w:r>
    </w:p>
    <w:p w:rsidR="00AE6F5E" w:rsidRDefault="00AE6F5E" w:rsidP="006F46C4">
      <w:pPr>
        <w:widowControl w:val="0"/>
        <w:numPr>
          <w:ilvl w:val="12"/>
          <w:numId w:val="0"/>
        </w:numPr>
        <w:ind w:right="-42"/>
        <w:jc w:val="both"/>
        <w:rPr>
          <w:sz w:val="24"/>
          <w:szCs w:val="24"/>
        </w:rPr>
      </w:pPr>
    </w:p>
    <w:p w:rsidR="00AE018A" w:rsidRPr="00FC2282" w:rsidRDefault="00AE018A" w:rsidP="006F46C4">
      <w:pPr>
        <w:widowControl w:val="0"/>
        <w:numPr>
          <w:ilvl w:val="12"/>
          <w:numId w:val="0"/>
        </w:numPr>
        <w:ind w:right="-42"/>
        <w:jc w:val="both"/>
        <w:rPr>
          <w:sz w:val="24"/>
          <w:szCs w:val="24"/>
        </w:rPr>
      </w:pPr>
      <w:r w:rsidRPr="00FC2282">
        <w:rPr>
          <w:sz w:val="24"/>
          <w:szCs w:val="24"/>
        </w:rPr>
        <w:t>8.8.2. Em sendo sócio, proprietário, dirigente (ou assemelhado) da empresa proponente, deverá apresentar cópia do respectivo Estatuto ou Contrato Social, no qual estejam expressos seus poderes para exercer direitos e assumir obrigações em decorrência de tal investidura.</w:t>
      </w:r>
    </w:p>
    <w:p w:rsidR="00AE018A" w:rsidRPr="00FC2282" w:rsidRDefault="00AE018A" w:rsidP="006F46C4">
      <w:pPr>
        <w:widowControl w:val="0"/>
        <w:numPr>
          <w:ilvl w:val="12"/>
          <w:numId w:val="0"/>
        </w:numPr>
        <w:ind w:right="-42"/>
        <w:jc w:val="both"/>
        <w:rPr>
          <w:sz w:val="24"/>
          <w:szCs w:val="24"/>
        </w:rPr>
      </w:pPr>
    </w:p>
    <w:p w:rsidR="00AE018A" w:rsidRPr="00FC2282" w:rsidRDefault="00AE018A" w:rsidP="006F46C4">
      <w:pPr>
        <w:widowControl w:val="0"/>
        <w:numPr>
          <w:ilvl w:val="12"/>
          <w:numId w:val="0"/>
        </w:numPr>
        <w:ind w:right="-42"/>
        <w:jc w:val="both"/>
        <w:rPr>
          <w:sz w:val="24"/>
          <w:szCs w:val="24"/>
        </w:rPr>
      </w:pPr>
      <w:r w:rsidRPr="00FC2282">
        <w:rPr>
          <w:sz w:val="24"/>
          <w:szCs w:val="24"/>
        </w:rPr>
        <w:t>8.8.3.</w:t>
      </w:r>
      <w:r w:rsidRPr="00FC2282">
        <w:rPr>
          <w:b/>
          <w:bCs/>
          <w:sz w:val="24"/>
          <w:szCs w:val="24"/>
        </w:rPr>
        <w:t xml:space="preserve"> </w:t>
      </w:r>
      <w:r w:rsidRPr="00FC2282">
        <w:rPr>
          <w:sz w:val="24"/>
          <w:szCs w:val="24"/>
        </w:rPr>
        <w:t>A chave de identificação e a senha terão validade de 01 (um) ano e poderão ser utilizadas em qualquer Pregão Eletrônico, salvo quando canceladas por solicitação do credenciado ou por iniciativa do Banco, devidamente justificado.</w:t>
      </w:r>
    </w:p>
    <w:p w:rsidR="00AE018A" w:rsidRPr="00FC2282" w:rsidRDefault="00AE018A" w:rsidP="006F46C4">
      <w:pPr>
        <w:widowControl w:val="0"/>
        <w:numPr>
          <w:ilvl w:val="12"/>
          <w:numId w:val="0"/>
        </w:numPr>
        <w:ind w:right="-42"/>
        <w:jc w:val="both"/>
        <w:rPr>
          <w:sz w:val="24"/>
          <w:szCs w:val="24"/>
        </w:rPr>
      </w:pPr>
    </w:p>
    <w:p w:rsidR="00AE018A" w:rsidRDefault="00AE018A" w:rsidP="006F46C4">
      <w:pPr>
        <w:widowControl w:val="0"/>
        <w:numPr>
          <w:ilvl w:val="12"/>
          <w:numId w:val="0"/>
        </w:numPr>
        <w:ind w:right="-42"/>
        <w:jc w:val="both"/>
        <w:rPr>
          <w:sz w:val="24"/>
          <w:szCs w:val="24"/>
        </w:rPr>
      </w:pPr>
      <w:r w:rsidRPr="00FC2282">
        <w:rPr>
          <w:sz w:val="24"/>
          <w:szCs w:val="24"/>
        </w:rPr>
        <w:t>8.9. O encaminhamento de proposta pressupõe o pleno conhecimento e atendimento às exigências de habilitação previstas no Edital. O fornecedor será responsável por todas as transações que forem efetuadas em seu nome no sistema eletrônico, assumindo como firmes e verdadeiras suas propostas e lances.</w:t>
      </w:r>
    </w:p>
    <w:p w:rsidR="00AA0D0B" w:rsidRPr="00FC2282" w:rsidRDefault="00AA0D0B" w:rsidP="006F46C4">
      <w:pPr>
        <w:widowControl w:val="0"/>
        <w:numPr>
          <w:ilvl w:val="12"/>
          <w:numId w:val="0"/>
        </w:numPr>
        <w:ind w:right="-42"/>
        <w:jc w:val="both"/>
        <w:rPr>
          <w:sz w:val="24"/>
          <w:szCs w:val="24"/>
        </w:rPr>
      </w:pPr>
    </w:p>
    <w:p w:rsidR="00AE018A" w:rsidRPr="00FC2282" w:rsidRDefault="00AE018A" w:rsidP="006F46C4">
      <w:pPr>
        <w:widowControl w:val="0"/>
        <w:numPr>
          <w:ilvl w:val="12"/>
          <w:numId w:val="0"/>
        </w:numPr>
        <w:ind w:right="-42"/>
        <w:jc w:val="both"/>
        <w:rPr>
          <w:sz w:val="24"/>
          <w:szCs w:val="24"/>
        </w:rPr>
      </w:pPr>
      <w:r w:rsidRPr="00FC2282">
        <w:rPr>
          <w:sz w:val="24"/>
          <w:szCs w:val="24"/>
        </w:rPr>
        <w:lastRenderedPageBreak/>
        <w:t>8.10. Até a abertura da sessão, os licitantes poderão retirar ou substituir a proposta anteriormente apresentada.</w:t>
      </w:r>
    </w:p>
    <w:p w:rsidR="00AE018A" w:rsidRPr="00FC2282" w:rsidRDefault="00AE018A" w:rsidP="006F46C4">
      <w:pPr>
        <w:widowControl w:val="0"/>
        <w:numPr>
          <w:ilvl w:val="12"/>
          <w:numId w:val="0"/>
        </w:numPr>
        <w:ind w:right="-42"/>
        <w:jc w:val="both"/>
        <w:rPr>
          <w:sz w:val="24"/>
          <w:szCs w:val="24"/>
        </w:rPr>
      </w:pPr>
    </w:p>
    <w:p w:rsidR="00AE018A" w:rsidRDefault="00AE018A" w:rsidP="006F46C4">
      <w:pPr>
        <w:widowControl w:val="0"/>
        <w:numPr>
          <w:ilvl w:val="12"/>
          <w:numId w:val="0"/>
        </w:numPr>
        <w:ind w:right="-42"/>
        <w:jc w:val="both"/>
        <w:rPr>
          <w:bCs/>
          <w:sz w:val="24"/>
          <w:szCs w:val="24"/>
        </w:rPr>
      </w:pPr>
      <w:r w:rsidRPr="00233971">
        <w:rPr>
          <w:bCs/>
          <w:sz w:val="24"/>
          <w:szCs w:val="24"/>
        </w:rPr>
        <w:t xml:space="preserve">8.11. A validade da proposta será de, no mínimo, </w:t>
      </w:r>
      <w:r w:rsidR="00896D0E">
        <w:rPr>
          <w:bCs/>
          <w:sz w:val="24"/>
          <w:szCs w:val="24"/>
        </w:rPr>
        <w:t>9</w:t>
      </w:r>
      <w:r w:rsidRPr="00233971">
        <w:rPr>
          <w:bCs/>
          <w:sz w:val="24"/>
          <w:szCs w:val="24"/>
        </w:rPr>
        <w:t>0 (</w:t>
      </w:r>
      <w:r w:rsidR="00896D0E">
        <w:rPr>
          <w:bCs/>
          <w:sz w:val="24"/>
          <w:szCs w:val="24"/>
        </w:rPr>
        <w:t>nov</w:t>
      </w:r>
      <w:r w:rsidRPr="00233971">
        <w:rPr>
          <w:bCs/>
          <w:sz w:val="24"/>
          <w:szCs w:val="24"/>
        </w:rPr>
        <w:t>enta) dias, contados a partir da data da sessão pública do Pregão.</w:t>
      </w:r>
    </w:p>
    <w:p w:rsidR="005B47DF" w:rsidRPr="00233971" w:rsidRDefault="005B47DF" w:rsidP="006F46C4">
      <w:pPr>
        <w:widowControl w:val="0"/>
        <w:numPr>
          <w:ilvl w:val="12"/>
          <w:numId w:val="0"/>
        </w:numPr>
        <w:ind w:right="-42"/>
        <w:jc w:val="both"/>
        <w:rPr>
          <w:bCs/>
          <w:sz w:val="24"/>
          <w:szCs w:val="24"/>
        </w:rPr>
      </w:pPr>
    </w:p>
    <w:p w:rsidR="00AE018A" w:rsidRPr="00FC2282" w:rsidRDefault="00AE018A" w:rsidP="006F46C4">
      <w:pPr>
        <w:widowControl w:val="0"/>
        <w:numPr>
          <w:ilvl w:val="12"/>
          <w:numId w:val="0"/>
        </w:numPr>
        <w:ind w:right="-42"/>
        <w:jc w:val="both"/>
        <w:rPr>
          <w:sz w:val="24"/>
          <w:szCs w:val="24"/>
        </w:rPr>
      </w:pPr>
      <w:r w:rsidRPr="00FC2282">
        <w:rPr>
          <w:sz w:val="24"/>
          <w:szCs w:val="24"/>
        </w:rPr>
        <w:t>8.12. Caberá ao fornecedor acompanhar as operações no sistema eletrônico durante a sessão pública do pregão, ficando responsável pelo ônus decorrente da perda de negócios diante da inobservância de quaisquer mensagens emitidas pelo sistema ou de sua desconexão.</w:t>
      </w:r>
    </w:p>
    <w:p w:rsidR="00AE018A" w:rsidRPr="00FC2282" w:rsidRDefault="00AE018A" w:rsidP="006F46C4">
      <w:pPr>
        <w:widowControl w:val="0"/>
        <w:numPr>
          <w:ilvl w:val="12"/>
          <w:numId w:val="0"/>
        </w:numPr>
        <w:ind w:right="-42"/>
        <w:jc w:val="both"/>
        <w:rPr>
          <w:sz w:val="24"/>
          <w:szCs w:val="24"/>
        </w:rPr>
      </w:pPr>
    </w:p>
    <w:p w:rsidR="00AE018A" w:rsidRPr="00FC2282" w:rsidRDefault="00AE018A" w:rsidP="006F46C4">
      <w:pPr>
        <w:widowControl w:val="0"/>
        <w:tabs>
          <w:tab w:val="left" w:pos="360"/>
        </w:tabs>
        <w:adjustRightInd w:val="0"/>
        <w:ind w:right="-42"/>
        <w:jc w:val="both"/>
        <w:rPr>
          <w:b/>
          <w:bCs/>
          <w:caps/>
          <w:sz w:val="24"/>
          <w:szCs w:val="24"/>
        </w:rPr>
      </w:pPr>
      <w:r w:rsidRPr="00FC2282">
        <w:rPr>
          <w:b/>
          <w:bCs/>
          <w:caps/>
          <w:sz w:val="24"/>
          <w:szCs w:val="24"/>
        </w:rPr>
        <w:t>–</w:t>
      </w:r>
      <w:r>
        <w:rPr>
          <w:b/>
          <w:bCs/>
          <w:caps/>
          <w:sz w:val="24"/>
          <w:szCs w:val="24"/>
        </w:rPr>
        <w:t xml:space="preserve"> </w:t>
      </w:r>
      <w:r w:rsidRPr="00FC2282">
        <w:rPr>
          <w:b/>
          <w:bCs/>
          <w:caps/>
          <w:sz w:val="24"/>
          <w:szCs w:val="24"/>
        </w:rPr>
        <w:t>abertura –</w:t>
      </w:r>
    </w:p>
    <w:p w:rsidR="00AE018A" w:rsidRPr="00FC2282" w:rsidRDefault="00AE018A" w:rsidP="006F46C4">
      <w:pPr>
        <w:widowControl w:val="0"/>
        <w:ind w:right="-42"/>
        <w:jc w:val="both"/>
        <w:rPr>
          <w:b/>
          <w:bCs/>
          <w:sz w:val="24"/>
          <w:szCs w:val="24"/>
        </w:rPr>
      </w:pPr>
    </w:p>
    <w:p w:rsidR="00AE018A" w:rsidRPr="00233971" w:rsidRDefault="00AE018A" w:rsidP="006F46C4">
      <w:pPr>
        <w:widowControl w:val="0"/>
        <w:ind w:right="-42"/>
        <w:jc w:val="both"/>
        <w:rPr>
          <w:bCs/>
          <w:sz w:val="24"/>
          <w:szCs w:val="24"/>
        </w:rPr>
      </w:pPr>
      <w:r w:rsidRPr="00233971">
        <w:rPr>
          <w:bCs/>
          <w:sz w:val="24"/>
          <w:szCs w:val="24"/>
        </w:rPr>
        <w:t>8.13. Os fornecedores deverão inserir suas propostas iniciais dentro do sistema, observados as datas e os horários limites previstos na folha de rosto.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8.13.1. Ao enviar sua proposta, o licitante deverá manifestar em campo próprio do sistema eletrônico, que cumpre plenamente os requisitos de habilitação e que sua proposta está em conformidade com as exigências do instrumento convocatório.</w:t>
      </w:r>
    </w:p>
    <w:p w:rsidR="00AE018A" w:rsidRPr="00FC2282" w:rsidRDefault="00AE018A" w:rsidP="006F46C4">
      <w:pPr>
        <w:widowControl w:val="0"/>
        <w:ind w:right="-42"/>
        <w:jc w:val="both"/>
        <w:rPr>
          <w:sz w:val="24"/>
          <w:szCs w:val="24"/>
        </w:rPr>
      </w:pPr>
    </w:p>
    <w:p w:rsidR="00AE018A" w:rsidRPr="00233971" w:rsidRDefault="00AE018A" w:rsidP="006F46C4">
      <w:pPr>
        <w:widowControl w:val="0"/>
        <w:ind w:right="-42"/>
        <w:jc w:val="both"/>
        <w:rPr>
          <w:bCs/>
          <w:sz w:val="24"/>
          <w:szCs w:val="24"/>
        </w:rPr>
      </w:pPr>
      <w:r w:rsidRPr="00233971">
        <w:rPr>
          <w:bCs/>
          <w:sz w:val="24"/>
          <w:szCs w:val="24"/>
        </w:rPr>
        <w:t>8.13.2. O licitante deverá informar, obrigatoriamente, no campo “Informações Adicionais” do Formulário Eletrônico da Proposta (tal formulário é disponibilizado para os fornecedores quando efetuam o “acesso identificado” no site</w:t>
      </w:r>
      <w:r w:rsidRPr="00233971">
        <w:rPr>
          <w:bCs/>
          <w:color w:val="0000FF"/>
          <w:sz w:val="24"/>
          <w:szCs w:val="24"/>
        </w:rPr>
        <w:t xml:space="preserve"> </w:t>
      </w:r>
      <w:r w:rsidRPr="00233971">
        <w:rPr>
          <w:bCs/>
          <w:sz w:val="24"/>
          <w:szCs w:val="24"/>
        </w:rPr>
        <w:t xml:space="preserve">www.santos.sp.gov.br), a </w:t>
      </w:r>
      <w:r w:rsidR="00E805C6">
        <w:rPr>
          <w:bCs/>
          <w:sz w:val="24"/>
          <w:szCs w:val="24"/>
        </w:rPr>
        <w:t xml:space="preserve">marca e </w:t>
      </w:r>
      <w:r w:rsidRPr="00233971">
        <w:rPr>
          <w:bCs/>
          <w:sz w:val="24"/>
          <w:szCs w:val="24"/>
        </w:rPr>
        <w:t xml:space="preserve">descrição </w:t>
      </w:r>
      <w:proofErr w:type="gramStart"/>
      <w:r w:rsidRPr="00233971">
        <w:rPr>
          <w:bCs/>
          <w:sz w:val="24"/>
          <w:szCs w:val="24"/>
        </w:rPr>
        <w:t>do</w:t>
      </w:r>
      <w:r>
        <w:rPr>
          <w:bCs/>
          <w:sz w:val="24"/>
          <w:szCs w:val="24"/>
        </w:rPr>
        <w:t>(</w:t>
      </w:r>
      <w:proofErr w:type="gramEnd"/>
      <w:r>
        <w:rPr>
          <w:bCs/>
          <w:sz w:val="24"/>
          <w:szCs w:val="24"/>
        </w:rPr>
        <w:t>s)</w:t>
      </w:r>
      <w:r w:rsidRPr="00233971">
        <w:rPr>
          <w:bCs/>
          <w:sz w:val="24"/>
          <w:szCs w:val="24"/>
        </w:rPr>
        <w:t xml:space="preserve"> </w:t>
      </w:r>
      <w:r w:rsidR="00E805C6">
        <w:rPr>
          <w:bCs/>
          <w:sz w:val="24"/>
          <w:szCs w:val="24"/>
        </w:rPr>
        <w:t>produto</w:t>
      </w:r>
      <w:r>
        <w:rPr>
          <w:bCs/>
          <w:sz w:val="24"/>
          <w:szCs w:val="24"/>
        </w:rPr>
        <w:t>(s)</w:t>
      </w:r>
      <w:r w:rsidRPr="00233971">
        <w:rPr>
          <w:bCs/>
          <w:sz w:val="24"/>
          <w:szCs w:val="24"/>
        </w:rPr>
        <w:t xml:space="preserve"> de acordo com o Anexo I do edital e demais características do(s) produto(s) ofertado(s), sob pena de desclassificação.</w:t>
      </w:r>
    </w:p>
    <w:p w:rsidR="00AE018A" w:rsidRPr="00FC2282" w:rsidRDefault="00AE018A" w:rsidP="006F46C4">
      <w:pPr>
        <w:widowControl w:val="0"/>
        <w:ind w:right="-42"/>
        <w:jc w:val="both"/>
        <w:rPr>
          <w:sz w:val="24"/>
          <w:szCs w:val="24"/>
        </w:rPr>
      </w:pPr>
    </w:p>
    <w:p w:rsidR="00AE018A" w:rsidRDefault="00AE018A" w:rsidP="006F46C4">
      <w:pPr>
        <w:widowControl w:val="0"/>
        <w:ind w:right="-42"/>
        <w:jc w:val="both"/>
        <w:rPr>
          <w:b/>
          <w:bCs/>
          <w:sz w:val="24"/>
          <w:szCs w:val="24"/>
        </w:rPr>
      </w:pPr>
      <w:r w:rsidRPr="00FC2282">
        <w:rPr>
          <w:sz w:val="24"/>
          <w:szCs w:val="24"/>
        </w:rPr>
        <w:t>8.13.3. Quando o espaço disponível no campo “Informações Adicionais” não for suficiente para a explicit</w:t>
      </w:r>
      <w:r>
        <w:rPr>
          <w:sz w:val="24"/>
          <w:szCs w:val="24"/>
        </w:rPr>
        <w:t>ação das características</w:t>
      </w:r>
      <w:r w:rsidRPr="00FC2282">
        <w:rPr>
          <w:sz w:val="24"/>
          <w:szCs w:val="24"/>
        </w:rPr>
        <w:t xml:space="preserve"> dos produtos ofertados, o licitante deverá ratificar e/ou complementar as informações, anexando arquivo em formato texto na opção </w:t>
      </w:r>
      <w:r w:rsidRPr="00FC2282">
        <w:rPr>
          <w:b/>
          <w:bCs/>
          <w:sz w:val="24"/>
          <w:szCs w:val="24"/>
        </w:rPr>
        <w:t>“Anexos da Proposta”.</w:t>
      </w:r>
    </w:p>
    <w:p w:rsidR="007160FF" w:rsidRDefault="007160FF" w:rsidP="006F46C4">
      <w:pPr>
        <w:widowControl w:val="0"/>
        <w:ind w:right="-42"/>
        <w:jc w:val="both"/>
        <w:rPr>
          <w:sz w:val="24"/>
          <w:szCs w:val="24"/>
        </w:rPr>
      </w:pPr>
    </w:p>
    <w:p w:rsidR="00896D0E" w:rsidRPr="00896D0E" w:rsidRDefault="00896D0E" w:rsidP="00896D0E">
      <w:pPr>
        <w:widowControl w:val="0"/>
        <w:ind w:right="-42"/>
        <w:jc w:val="both"/>
        <w:rPr>
          <w:b/>
          <w:sz w:val="24"/>
          <w:szCs w:val="24"/>
        </w:rPr>
      </w:pPr>
      <w:r w:rsidRPr="00896D0E">
        <w:rPr>
          <w:b/>
          <w:sz w:val="24"/>
          <w:szCs w:val="24"/>
        </w:rPr>
        <w:t>8.13.4. O licitante deverá indicar apenas 01(uma) marca para cada produto proposto.</w:t>
      </w:r>
    </w:p>
    <w:p w:rsidR="00896D0E" w:rsidRPr="00FC2282" w:rsidRDefault="00896D0E" w:rsidP="006F46C4">
      <w:pPr>
        <w:widowControl w:val="0"/>
        <w:ind w:right="-42"/>
        <w:jc w:val="both"/>
        <w:rPr>
          <w:sz w:val="24"/>
          <w:szCs w:val="24"/>
        </w:rPr>
      </w:pPr>
    </w:p>
    <w:p w:rsidR="00AE018A" w:rsidRDefault="00AE018A" w:rsidP="006F46C4">
      <w:pPr>
        <w:widowControl w:val="0"/>
        <w:ind w:right="-42"/>
        <w:jc w:val="both"/>
        <w:rPr>
          <w:sz w:val="24"/>
          <w:szCs w:val="24"/>
        </w:rPr>
      </w:pPr>
      <w:r w:rsidRPr="00FC2282">
        <w:rPr>
          <w:sz w:val="24"/>
          <w:szCs w:val="24"/>
        </w:rPr>
        <w:t>8.13.</w:t>
      </w:r>
      <w:r w:rsidR="00896D0E">
        <w:rPr>
          <w:sz w:val="24"/>
          <w:szCs w:val="24"/>
        </w:rPr>
        <w:t>5</w:t>
      </w:r>
      <w:r w:rsidRPr="00FC2282">
        <w:rPr>
          <w:sz w:val="24"/>
          <w:szCs w:val="24"/>
        </w:rPr>
        <w:t>. A proposta apresentada e os lances formulados deverão incluir todas e quaisquer despesas necessárias ao cumprimento do objeto desta licitação, tais como: tributos, fretes, seguros e demais despesas inerentes, devendo o preço ofertado corresponder, rigorosamente, às especificações do objeto licitado.</w:t>
      </w:r>
    </w:p>
    <w:p w:rsidR="00AE018A"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8.14.  A partir do horário previsto no sistema, terá início a sessão pública do pregão eletrônico, com a divulgação das propostas de preços recebidas, passando o Pregoeiro a avaliar a aceitabilidade das propostas.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8.15. O Pregoeiro verificará as propostas apresentadas, desclassificando aquel</w:t>
      </w:r>
      <w:r>
        <w:rPr>
          <w:sz w:val="24"/>
          <w:szCs w:val="24"/>
        </w:rPr>
        <w:t>as</w:t>
      </w:r>
      <w:r w:rsidRPr="00FC2282">
        <w:rPr>
          <w:sz w:val="24"/>
          <w:szCs w:val="24"/>
        </w:rPr>
        <w:t xml:space="preserve"> que não estejam em conformidade com os requisitos estabelecidos no edital.</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8.16. Após a fase de “Classificação das P</w:t>
      </w:r>
      <w:r w:rsidR="003B5BB5">
        <w:rPr>
          <w:sz w:val="24"/>
          <w:szCs w:val="24"/>
        </w:rPr>
        <w:t>ropostas”, o Pregoeiro dará sequ</w:t>
      </w:r>
      <w:r w:rsidRPr="00FC2282">
        <w:rPr>
          <w:sz w:val="24"/>
          <w:szCs w:val="24"/>
        </w:rPr>
        <w:t xml:space="preserve">ência ao processo de Pregão, passando para a fase da “Sessão Pública”, da qual só poderão participar os licitantes que tiveram suas propostas classificadas (os licitantes deverão consultar a classificação / desclassificação de suas propostas no endereço: </w:t>
      </w:r>
      <w:r w:rsidRPr="00FC2282">
        <w:rPr>
          <w:b/>
          <w:bCs/>
          <w:color w:val="000000"/>
          <w:sz w:val="24"/>
          <w:szCs w:val="24"/>
        </w:rPr>
        <w:t>www.santos.sp.gov.br).</w:t>
      </w:r>
    </w:p>
    <w:p w:rsidR="00AE018A" w:rsidRPr="00FC2282" w:rsidRDefault="00AE018A" w:rsidP="006F46C4">
      <w:pPr>
        <w:widowControl w:val="0"/>
        <w:ind w:right="-42"/>
        <w:jc w:val="both"/>
        <w:rPr>
          <w:sz w:val="24"/>
          <w:szCs w:val="24"/>
        </w:rPr>
      </w:pPr>
      <w:r w:rsidRPr="00FC2282">
        <w:rPr>
          <w:sz w:val="24"/>
          <w:szCs w:val="24"/>
        </w:rPr>
        <w:lastRenderedPageBreak/>
        <w:t>8.17.  Na etapa competitiva, que será aberta com o menor preço ofertado na etapa de propostas, os representantes dos fornecedores deverão estar conectados ao sistema para participar da sessão de lances. A cada lance ofertado o participante será imediatamente informado de seu recebimento e respectivo horário de registro e valor.</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8.18. O licitante somente poderá oferecer lance inferior ao último por ele ofertado e registrado pelo sistema.</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8.19.  Não serão aceitos dois ou mais lances de mesmo valor, prevalecendo aquele que for recebido e registrado em primeiro lugar.</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8.20.  Durante o transcurso da sessão pública, os participantes serão informados, em tempo real, do valor do menor lance registrado. O sistema não identificará o autor dos lances aos demais participantes.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8.21. A etapa de lances da sessão pública será encerrada por decisão do Pregoeiro. O sistema eletrônico encaminhará aviso de fechamento eminente dos lances, após o que transcorrerá período de tempo de até 30 (trinta) minutos, aleatoriamente determinado, findo o qual será automaticamente encerrada a recepção de lances.</w:t>
      </w:r>
    </w:p>
    <w:p w:rsidR="00AE018A" w:rsidRDefault="00AE018A" w:rsidP="006F46C4">
      <w:pPr>
        <w:widowControl w:val="0"/>
        <w:ind w:right="-42"/>
        <w:jc w:val="both"/>
        <w:rPr>
          <w:sz w:val="24"/>
          <w:szCs w:val="24"/>
        </w:rPr>
      </w:pPr>
    </w:p>
    <w:p w:rsidR="00873145" w:rsidRPr="00873145" w:rsidRDefault="00873145" w:rsidP="00873145">
      <w:pPr>
        <w:widowControl w:val="0"/>
        <w:ind w:right="-42"/>
        <w:jc w:val="both"/>
        <w:rPr>
          <w:b/>
          <w:bCs/>
          <w:sz w:val="24"/>
          <w:szCs w:val="24"/>
        </w:rPr>
      </w:pPr>
      <w:r w:rsidRPr="00873145">
        <w:rPr>
          <w:b/>
          <w:bCs/>
          <w:sz w:val="24"/>
          <w:szCs w:val="24"/>
        </w:rPr>
        <w:t xml:space="preserve">8.22. Havendo propostas ou lances de uma ou mais Microempresas (ME) ou Empresas de Pequeno Porte (EPP) ou Cooperativas de Consumo (COOP), com valor até 5% (cinco por cento) superior ao da licitante de melhor oferta, não sendo esta ME ou EPP ou COOP, a proposta de menor preço dentre as </w:t>
      </w:r>
      <w:proofErr w:type="spellStart"/>
      <w:r w:rsidRPr="00873145">
        <w:rPr>
          <w:b/>
          <w:bCs/>
          <w:sz w:val="24"/>
          <w:szCs w:val="24"/>
        </w:rPr>
        <w:t>MEs</w:t>
      </w:r>
      <w:proofErr w:type="spellEnd"/>
      <w:r w:rsidRPr="00873145">
        <w:rPr>
          <w:b/>
          <w:bCs/>
          <w:sz w:val="24"/>
          <w:szCs w:val="24"/>
        </w:rPr>
        <w:t xml:space="preserve">, </w:t>
      </w:r>
      <w:proofErr w:type="spellStart"/>
      <w:r w:rsidRPr="00873145">
        <w:rPr>
          <w:b/>
          <w:bCs/>
          <w:sz w:val="24"/>
          <w:szCs w:val="24"/>
        </w:rPr>
        <w:t>EPPs</w:t>
      </w:r>
      <w:proofErr w:type="spellEnd"/>
      <w:r w:rsidRPr="00873145">
        <w:rPr>
          <w:b/>
          <w:bCs/>
          <w:sz w:val="24"/>
          <w:szCs w:val="24"/>
        </w:rPr>
        <w:t xml:space="preserve"> e </w:t>
      </w:r>
      <w:proofErr w:type="spellStart"/>
      <w:r w:rsidRPr="00873145">
        <w:rPr>
          <w:b/>
          <w:bCs/>
          <w:sz w:val="24"/>
          <w:szCs w:val="24"/>
        </w:rPr>
        <w:t>COOPs</w:t>
      </w:r>
      <w:proofErr w:type="spellEnd"/>
      <w:r w:rsidRPr="00873145">
        <w:rPr>
          <w:b/>
          <w:bCs/>
          <w:sz w:val="24"/>
          <w:szCs w:val="24"/>
        </w:rPr>
        <w:t xml:space="preserve">, será considerada empatada com aquela, podendo a sua proponente apresentar proposta de preço inferior, e, não havendo desempate, serão chamadas as demais </w:t>
      </w:r>
      <w:proofErr w:type="spellStart"/>
      <w:r w:rsidRPr="00873145">
        <w:rPr>
          <w:b/>
          <w:bCs/>
          <w:sz w:val="24"/>
          <w:szCs w:val="24"/>
        </w:rPr>
        <w:t>MEs</w:t>
      </w:r>
      <w:proofErr w:type="spellEnd"/>
      <w:r w:rsidRPr="00873145">
        <w:rPr>
          <w:b/>
          <w:bCs/>
          <w:sz w:val="24"/>
          <w:szCs w:val="24"/>
        </w:rPr>
        <w:t xml:space="preserve"> ou </w:t>
      </w:r>
      <w:proofErr w:type="spellStart"/>
      <w:r w:rsidRPr="00873145">
        <w:rPr>
          <w:b/>
          <w:bCs/>
          <w:sz w:val="24"/>
          <w:szCs w:val="24"/>
        </w:rPr>
        <w:t>EPPs</w:t>
      </w:r>
      <w:proofErr w:type="spellEnd"/>
      <w:r w:rsidRPr="00873145">
        <w:rPr>
          <w:b/>
          <w:bCs/>
          <w:sz w:val="24"/>
          <w:szCs w:val="24"/>
        </w:rPr>
        <w:t xml:space="preserve"> ou </w:t>
      </w:r>
      <w:proofErr w:type="spellStart"/>
      <w:r w:rsidRPr="00873145">
        <w:rPr>
          <w:b/>
          <w:bCs/>
          <w:sz w:val="24"/>
          <w:szCs w:val="24"/>
        </w:rPr>
        <w:t>COOPs</w:t>
      </w:r>
      <w:proofErr w:type="spellEnd"/>
      <w:r w:rsidRPr="00873145">
        <w:rPr>
          <w:b/>
          <w:bCs/>
          <w:sz w:val="24"/>
          <w:szCs w:val="24"/>
        </w:rPr>
        <w:t>, na ordem de suas classificações, para o exercício do mesmo direito.</w:t>
      </w:r>
    </w:p>
    <w:p w:rsidR="00873145" w:rsidRPr="00873145" w:rsidRDefault="00873145" w:rsidP="00873145">
      <w:pPr>
        <w:widowControl w:val="0"/>
        <w:ind w:right="-42"/>
        <w:jc w:val="both"/>
        <w:rPr>
          <w:b/>
          <w:bCs/>
          <w:sz w:val="24"/>
          <w:szCs w:val="24"/>
        </w:rPr>
      </w:pPr>
    </w:p>
    <w:p w:rsidR="00873145" w:rsidRPr="00873145" w:rsidRDefault="00873145" w:rsidP="00873145">
      <w:pPr>
        <w:widowControl w:val="0"/>
        <w:ind w:right="-42"/>
        <w:jc w:val="both"/>
        <w:rPr>
          <w:sz w:val="24"/>
          <w:szCs w:val="24"/>
        </w:rPr>
      </w:pPr>
      <w:r w:rsidRPr="00873145">
        <w:rPr>
          <w:b/>
          <w:bCs/>
          <w:sz w:val="24"/>
          <w:szCs w:val="24"/>
        </w:rPr>
        <w:t>8.22.1. Esse subitem não se aplica às cotas exclusivas ou reservadas.</w:t>
      </w:r>
    </w:p>
    <w:p w:rsidR="00873145" w:rsidRPr="00873145" w:rsidRDefault="00873145" w:rsidP="00873145">
      <w:pPr>
        <w:widowControl w:val="0"/>
        <w:ind w:right="-42"/>
        <w:jc w:val="both"/>
        <w:rPr>
          <w:sz w:val="24"/>
          <w:szCs w:val="24"/>
        </w:rPr>
      </w:pPr>
    </w:p>
    <w:p w:rsidR="00873145" w:rsidRPr="00873145" w:rsidRDefault="00873145" w:rsidP="00873145">
      <w:pPr>
        <w:widowControl w:val="0"/>
        <w:ind w:right="-42"/>
        <w:jc w:val="both"/>
        <w:rPr>
          <w:b/>
          <w:bCs/>
          <w:sz w:val="24"/>
          <w:szCs w:val="24"/>
        </w:rPr>
      </w:pPr>
      <w:r w:rsidRPr="00873145">
        <w:rPr>
          <w:b/>
          <w:bCs/>
          <w:sz w:val="24"/>
          <w:szCs w:val="24"/>
        </w:rPr>
        <w:t>8.23. Decorridos 05 (cinco) minutos da convocação inicial para que as ME ou EPP ou COOP exerçam o direito de desempate, sem o exercício de tal direito pelas interessadas, ocorrerá a sua preclusão e a análise da proposta originalmente mais bem classificada.</w:t>
      </w:r>
    </w:p>
    <w:p w:rsidR="00873145" w:rsidRPr="00873145" w:rsidRDefault="00873145" w:rsidP="00873145">
      <w:pPr>
        <w:widowControl w:val="0"/>
        <w:ind w:right="-42"/>
        <w:jc w:val="both"/>
        <w:rPr>
          <w:b/>
          <w:bCs/>
          <w:sz w:val="24"/>
          <w:szCs w:val="24"/>
        </w:rPr>
      </w:pPr>
    </w:p>
    <w:p w:rsidR="00873145" w:rsidRPr="00873145" w:rsidRDefault="00873145" w:rsidP="00873145">
      <w:pPr>
        <w:widowControl w:val="0"/>
        <w:ind w:right="-42"/>
        <w:jc w:val="both"/>
        <w:rPr>
          <w:sz w:val="24"/>
          <w:szCs w:val="24"/>
        </w:rPr>
      </w:pPr>
      <w:r w:rsidRPr="00873145">
        <w:rPr>
          <w:b/>
          <w:bCs/>
          <w:sz w:val="24"/>
          <w:szCs w:val="24"/>
        </w:rPr>
        <w:t>8.23.1. Esse subitem não se aplica às cotas exclusivas ou reservadas.</w:t>
      </w:r>
    </w:p>
    <w:p w:rsidR="00873145" w:rsidRPr="00873145" w:rsidRDefault="00873145" w:rsidP="00873145">
      <w:pPr>
        <w:widowControl w:val="0"/>
        <w:ind w:right="-42"/>
        <w:jc w:val="both"/>
        <w:rPr>
          <w:sz w:val="24"/>
          <w:szCs w:val="24"/>
        </w:rPr>
      </w:pPr>
    </w:p>
    <w:p w:rsidR="00AE018A" w:rsidRPr="00FC2282" w:rsidRDefault="00AE018A" w:rsidP="006F46C4">
      <w:pPr>
        <w:widowControl w:val="0"/>
        <w:ind w:right="-40"/>
        <w:jc w:val="both"/>
        <w:rPr>
          <w:sz w:val="24"/>
          <w:szCs w:val="24"/>
        </w:rPr>
      </w:pPr>
      <w:r w:rsidRPr="00FC2282">
        <w:rPr>
          <w:sz w:val="24"/>
          <w:szCs w:val="24"/>
        </w:rPr>
        <w:t>8.2</w:t>
      </w:r>
      <w:r w:rsidR="00873145">
        <w:rPr>
          <w:sz w:val="24"/>
          <w:szCs w:val="24"/>
        </w:rPr>
        <w:t>4</w:t>
      </w:r>
      <w:r w:rsidRPr="00FC2282">
        <w:rPr>
          <w:sz w:val="24"/>
          <w:szCs w:val="24"/>
        </w:rPr>
        <w:t>. O tempo randômico é gerado pelo sistema, não sendo possível ao Pregoeiro sua administração.</w:t>
      </w:r>
    </w:p>
    <w:p w:rsidR="006F46C4" w:rsidRDefault="006F46C4" w:rsidP="006F46C4">
      <w:pPr>
        <w:widowControl w:val="0"/>
        <w:ind w:right="-40"/>
        <w:jc w:val="both"/>
        <w:rPr>
          <w:bCs/>
          <w:sz w:val="24"/>
          <w:szCs w:val="24"/>
        </w:rPr>
      </w:pPr>
    </w:p>
    <w:p w:rsidR="00AE018A" w:rsidRPr="00233971" w:rsidRDefault="00AE018A" w:rsidP="006F46C4">
      <w:pPr>
        <w:widowControl w:val="0"/>
        <w:ind w:right="-40"/>
        <w:jc w:val="both"/>
        <w:rPr>
          <w:bCs/>
          <w:sz w:val="24"/>
          <w:szCs w:val="24"/>
        </w:rPr>
      </w:pPr>
      <w:r w:rsidRPr="00233971">
        <w:rPr>
          <w:bCs/>
          <w:sz w:val="24"/>
          <w:szCs w:val="24"/>
        </w:rPr>
        <w:t>8.2</w:t>
      </w:r>
      <w:r w:rsidR="00873145">
        <w:rPr>
          <w:bCs/>
          <w:sz w:val="24"/>
          <w:szCs w:val="24"/>
        </w:rPr>
        <w:t>5</w:t>
      </w:r>
      <w:r w:rsidRPr="00233971">
        <w:rPr>
          <w:bCs/>
          <w:sz w:val="24"/>
          <w:szCs w:val="24"/>
        </w:rPr>
        <w:t>. Qualquer lance enviado em desacordo com o objeto licitado (preços e diferenças inexeq</w:t>
      </w:r>
      <w:r w:rsidR="003B5BB5">
        <w:rPr>
          <w:bCs/>
          <w:sz w:val="24"/>
          <w:szCs w:val="24"/>
        </w:rPr>
        <w:t>u</w:t>
      </w:r>
      <w:r w:rsidRPr="00233971">
        <w:rPr>
          <w:bCs/>
          <w:sz w:val="24"/>
          <w:szCs w:val="24"/>
        </w:rPr>
        <w:t xml:space="preserve">íveis ou excessivas) será cancelado pelo Pregoeiro, mediante aviso lançado no sistema aos participantes, com a apresentação de justificativa, na sequência. </w:t>
      </w:r>
    </w:p>
    <w:p w:rsidR="00AE018A" w:rsidRPr="00233971" w:rsidRDefault="00AE018A" w:rsidP="006F46C4">
      <w:pPr>
        <w:widowControl w:val="0"/>
        <w:ind w:right="-42"/>
        <w:jc w:val="both"/>
        <w:rPr>
          <w:sz w:val="24"/>
          <w:szCs w:val="24"/>
        </w:rPr>
      </w:pPr>
    </w:p>
    <w:p w:rsidR="00AE018A" w:rsidRDefault="00AE018A" w:rsidP="006F46C4">
      <w:pPr>
        <w:widowControl w:val="0"/>
        <w:ind w:right="-42"/>
        <w:jc w:val="both"/>
        <w:rPr>
          <w:sz w:val="24"/>
          <w:szCs w:val="24"/>
        </w:rPr>
      </w:pPr>
      <w:r w:rsidRPr="00FC2282">
        <w:rPr>
          <w:sz w:val="24"/>
          <w:szCs w:val="24"/>
        </w:rPr>
        <w:t>8.2</w:t>
      </w:r>
      <w:r w:rsidR="00873145">
        <w:rPr>
          <w:sz w:val="24"/>
          <w:szCs w:val="24"/>
        </w:rPr>
        <w:t>6</w:t>
      </w:r>
      <w:r w:rsidRPr="00FC2282">
        <w:rPr>
          <w:sz w:val="24"/>
          <w:szCs w:val="24"/>
        </w:rPr>
        <w:t>. No caso de desconexão do Pregoeiro, no decorrer da etapa de lances, se o sistema eletrônico permanecer acessível aos licitantes, os lances continuarão sendo recebidos, sem prejuízo dos atos realizados.</w:t>
      </w:r>
    </w:p>
    <w:p w:rsidR="007160FF" w:rsidRPr="00FC2282" w:rsidRDefault="007160FF"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8.2</w:t>
      </w:r>
      <w:r w:rsidR="00873145">
        <w:rPr>
          <w:sz w:val="24"/>
          <w:szCs w:val="24"/>
        </w:rPr>
        <w:t>7</w:t>
      </w:r>
      <w:r w:rsidRPr="00FC2282">
        <w:rPr>
          <w:sz w:val="24"/>
          <w:szCs w:val="24"/>
        </w:rPr>
        <w:t xml:space="preserve">. Quando a desconexão do Pregoeiro persistir por tempo superior a 10 (dez) minutos a </w:t>
      </w:r>
      <w:r w:rsidRPr="00FC2282">
        <w:rPr>
          <w:sz w:val="24"/>
          <w:szCs w:val="24"/>
        </w:rPr>
        <w:lastRenderedPageBreak/>
        <w:t>sessão do Pregão na forma eletrônica será suspensa e reiniciada somente após comunicação aos participantes no endereço eletrônico utilizado para divulgação.</w:t>
      </w:r>
    </w:p>
    <w:p w:rsidR="00AE018A" w:rsidRDefault="00AE018A" w:rsidP="006F46C4">
      <w:pPr>
        <w:widowControl w:val="0"/>
        <w:ind w:right="-42"/>
        <w:jc w:val="both"/>
        <w:rPr>
          <w:sz w:val="24"/>
          <w:szCs w:val="24"/>
        </w:rPr>
      </w:pPr>
    </w:p>
    <w:p w:rsidR="00AE018A" w:rsidRPr="00FC2282" w:rsidRDefault="00AE018A" w:rsidP="00FD6F3F">
      <w:pPr>
        <w:widowControl w:val="0"/>
        <w:ind w:right="-40"/>
        <w:jc w:val="both"/>
        <w:rPr>
          <w:sz w:val="24"/>
          <w:szCs w:val="24"/>
        </w:rPr>
      </w:pPr>
      <w:r w:rsidRPr="00FC2282">
        <w:rPr>
          <w:sz w:val="24"/>
          <w:szCs w:val="24"/>
        </w:rPr>
        <w:t>8.2</w:t>
      </w:r>
      <w:r w:rsidR="00873145">
        <w:rPr>
          <w:sz w:val="24"/>
          <w:szCs w:val="24"/>
        </w:rPr>
        <w:t>8</w:t>
      </w:r>
      <w:r w:rsidRPr="00FC2282">
        <w:rPr>
          <w:sz w:val="24"/>
          <w:szCs w:val="24"/>
        </w:rPr>
        <w:t>. O sistema informará a proposta de menor preço imediatamente após o encerramento da etapa de lances ou, quando for o caso, após negociação e decisão pelo Pregoeiro acerca da aceitação do lance de menor valor.</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8.2</w:t>
      </w:r>
      <w:r w:rsidR="00873145">
        <w:rPr>
          <w:sz w:val="24"/>
          <w:szCs w:val="24"/>
        </w:rPr>
        <w:t>8</w:t>
      </w:r>
      <w:r w:rsidRPr="00FC2282">
        <w:rPr>
          <w:sz w:val="24"/>
          <w:szCs w:val="24"/>
        </w:rPr>
        <w:t>.1. No caso de não haver lances na “Sessão Pública”, serão considerados os valores obtidos na etapa de “Abertura das Propostas”.</w:t>
      </w:r>
    </w:p>
    <w:p w:rsidR="00AE018A" w:rsidRDefault="00AE018A" w:rsidP="006F46C4">
      <w:pPr>
        <w:widowControl w:val="0"/>
        <w:ind w:right="-42"/>
        <w:jc w:val="both"/>
        <w:rPr>
          <w:sz w:val="24"/>
          <w:szCs w:val="24"/>
        </w:rPr>
      </w:pPr>
    </w:p>
    <w:p w:rsidR="009105F8" w:rsidRPr="009105F8" w:rsidRDefault="009105F8" w:rsidP="009105F8">
      <w:pPr>
        <w:widowControl w:val="0"/>
        <w:suppressAutoHyphens/>
        <w:autoSpaceDN/>
        <w:ind w:right="-53"/>
        <w:jc w:val="both"/>
        <w:rPr>
          <w:sz w:val="24"/>
          <w:szCs w:val="24"/>
          <w:lang w:eastAsia="ar-SA"/>
        </w:rPr>
      </w:pPr>
      <w:r w:rsidRPr="009105F8">
        <w:rPr>
          <w:b/>
          <w:bCs/>
          <w:sz w:val="24"/>
          <w:szCs w:val="24"/>
          <w:lang w:eastAsia="ar-SA"/>
        </w:rPr>
        <w:t>8.28.2. Se a mesma empresa vencer a cota reservada e a cota principal, a contratação deverá ocorrer pelo valor da cota de menor preço.</w:t>
      </w:r>
    </w:p>
    <w:p w:rsidR="009105F8" w:rsidRPr="009105F8" w:rsidRDefault="009105F8" w:rsidP="009105F8">
      <w:pPr>
        <w:widowControl w:val="0"/>
        <w:suppressAutoHyphens/>
        <w:autoSpaceDN/>
        <w:ind w:right="-53"/>
        <w:jc w:val="both"/>
        <w:rPr>
          <w:sz w:val="24"/>
          <w:szCs w:val="24"/>
          <w:lang w:eastAsia="ar-SA"/>
        </w:rPr>
      </w:pPr>
    </w:p>
    <w:p w:rsidR="00AE018A" w:rsidRPr="00233971" w:rsidRDefault="00AE018A" w:rsidP="006F46C4">
      <w:pPr>
        <w:widowControl w:val="0"/>
        <w:ind w:right="-42"/>
        <w:jc w:val="both"/>
        <w:rPr>
          <w:bCs/>
          <w:sz w:val="24"/>
          <w:szCs w:val="24"/>
        </w:rPr>
      </w:pPr>
      <w:r w:rsidRPr="00233971">
        <w:rPr>
          <w:bCs/>
          <w:sz w:val="24"/>
          <w:szCs w:val="24"/>
        </w:rPr>
        <w:t>8.2</w:t>
      </w:r>
      <w:r w:rsidR="00873145">
        <w:rPr>
          <w:bCs/>
          <w:sz w:val="24"/>
          <w:szCs w:val="24"/>
        </w:rPr>
        <w:t>9</w:t>
      </w:r>
      <w:r w:rsidRPr="00233971">
        <w:rPr>
          <w:bCs/>
          <w:sz w:val="24"/>
          <w:szCs w:val="24"/>
        </w:rPr>
        <w:t>. A proposta comercial, bem como a planilha de serviços e preços e o cronograma físico-financeiro, quando exigidos, observado o modelo constante do Anexo deste edital, e os documentos re</w:t>
      </w:r>
      <w:r>
        <w:rPr>
          <w:bCs/>
          <w:sz w:val="24"/>
          <w:szCs w:val="24"/>
        </w:rPr>
        <w:t>lativos à habilitação (Anexo II</w:t>
      </w:r>
      <w:r w:rsidRPr="00233971">
        <w:rPr>
          <w:bCs/>
          <w:sz w:val="24"/>
          <w:szCs w:val="24"/>
        </w:rPr>
        <w:t>) deverão ser apresentados no prazo de até 02 (dois) dias úteis, a contar da data de solicitação do Pregoeiro no sistema eletrônico, sob pena de desclassificação e sem prejuízo da aplicação das penalidades previstas no edital.</w:t>
      </w:r>
    </w:p>
    <w:p w:rsidR="00AE018A" w:rsidRPr="00233971" w:rsidRDefault="00AE018A" w:rsidP="006F46C4">
      <w:pPr>
        <w:widowControl w:val="0"/>
        <w:ind w:right="-42"/>
        <w:jc w:val="both"/>
        <w:rPr>
          <w:bCs/>
          <w:sz w:val="24"/>
          <w:szCs w:val="24"/>
        </w:rPr>
      </w:pPr>
    </w:p>
    <w:p w:rsidR="00AE018A" w:rsidRPr="00233971" w:rsidRDefault="00873145" w:rsidP="006F46C4">
      <w:pPr>
        <w:widowControl w:val="0"/>
        <w:ind w:right="-42"/>
        <w:jc w:val="both"/>
        <w:rPr>
          <w:bCs/>
          <w:sz w:val="24"/>
          <w:szCs w:val="24"/>
        </w:rPr>
      </w:pPr>
      <w:r>
        <w:rPr>
          <w:bCs/>
          <w:sz w:val="24"/>
          <w:szCs w:val="24"/>
        </w:rPr>
        <w:t>8.29</w:t>
      </w:r>
      <w:r w:rsidR="00AE018A" w:rsidRPr="00233971">
        <w:rPr>
          <w:bCs/>
          <w:sz w:val="24"/>
          <w:szCs w:val="24"/>
        </w:rPr>
        <w:t xml:space="preserve">.1. </w:t>
      </w:r>
      <w:r w:rsidR="00AE018A">
        <w:rPr>
          <w:bCs/>
          <w:sz w:val="24"/>
          <w:szCs w:val="24"/>
        </w:rPr>
        <w:t xml:space="preserve">O licitante vencedor da disputa de lances </w:t>
      </w:r>
      <w:r w:rsidR="00AE018A" w:rsidRPr="00233971">
        <w:rPr>
          <w:bCs/>
          <w:sz w:val="24"/>
          <w:szCs w:val="24"/>
        </w:rPr>
        <w:t xml:space="preserve">poderá enviar cópia dos documentos pessoalmente ou via </w:t>
      </w:r>
      <w:proofErr w:type="spellStart"/>
      <w:r w:rsidR="009105F8">
        <w:rPr>
          <w:bCs/>
          <w:sz w:val="24"/>
          <w:szCs w:val="24"/>
        </w:rPr>
        <w:t>email</w:t>
      </w:r>
      <w:proofErr w:type="spellEnd"/>
      <w:r w:rsidR="00AE018A" w:rsidRPr="00233971">
        <w:rPr>
          <w:bCs/>
          <w:sz w:val="24"/>
          <w:szCs w:val="24"/>
        </w:rPr>
        <w:t>, devendo apresentá-los em original ou por cópia autenticada, no prazo fixado neste item.</w:t>
      </w:r>
    </w:p>
    <w:p w:rsidR="00AE018A" w:rsidRPr="00233971" w:rsidRDefault="00AE018A" w:rsidP="006F46C4">
      <w:pPr>
        <w:widowControl w:val="0"/>
        <w:ind w:right="-42"/>
        <w:jc w:val="both"/>
        <w:rPr>
          <w:bCs/>
          <w:sz w:val="24"/>
          <w:szCs w:val="24"/>
        </w:rPr>
      </w:pPr>
    </w:p>
    <w:p w:rsidR="00AE018A" w:rsidRPr="00233971" w:rsidRDefault="00AE018A" w:rsidP="006F46C4">
      <w:pPr>
        <w:widowControl w:val="0"/>
        <w:ind w:right="-42"/>
        <w:jc w:val="both"/>
        <w:rPr>
          <w:bCs/>
          <w:sz w:val="24"/>
          <w:szCs w:val="24"/>
        </w:rPr>
      </w:pPr>
      <w:r w:rsidRPr="00233971">
        <w:rPr>
          <w:bCs/>
          <w:sz w:val="24"/>
          <w:szCs w:val="24"/>
        </w:rPr>
        <w:t>8.2</w:t>
      </w:r>
      <w:r w:rsidR="00873145">
        <w:rPr>
          <w:bCs/>
          <w:sz w:val="24"/>
          <w:szCs w:val="24"/>
        </w:rPr>
        <w:t>9</w:t>
      </w:r>
      <w:r w:rsidRPr="00233971">
        <w:rPr>
          <w:bCs/>
          <w:sz w:val="24"/>
          <w:szCs w:val="24"/>
        </w:rPr>
        <w:t xml:space="preserve">.2. Os documentos originais ou fotocópias autenticadas preferencialmente por Tabelião deverão ser entregues </w:t>
      </w:r>
      <w:r w:rsidR="00D91557">
        <w:rPr>
          <w:bCs/>
          <w:sz w:val="24"/>
          <w:szCs w:val="24"/>
        </w:rPr>
        <w:t xml:space="preserve">na </w:t>
      </w:r>
      <w:r w:rsidRPr="00233971">
        <w:rPr>
          <w:bCs/>
          <w:sz w:val="24"/>
          <w:szCs w:val="24"/>
        </w:rPr>
        <w:t>Comissão Permanente de Licitações III – COMLIC III, situada à Rua</w:t>
      </w:r>
      <w:r w:rsidR="009105F8">
        <w:rPr>
          <w:bCs/>
          <w:sz w:val="24"/>
          <w:szCs w:val="24"/>
        </w:rPr>
        <w:t xml:space="preserve"> Dom Pedro II</w:t>
      </w:r>
      <w:r w:rsidRPr="00233971">
        <w:rPr>
          <w:bCs/>
          <w:sz w:val="24"/>
          <w:szCs w:val="24"/>
        </w:rPr>
        <w:t xml:space="preserve">, n.º </w:t>
      </w:r>
      <w:r w:rsidR="009105F8">
        <w:rPr>
          <w:bCs/>
          <w:sz w:val="24"/>
          <w:szCs w:val="24"/>
        </w:rPr>
        <w:t>2</w:t>
      </w:r>
      <w:r w:rsidRPr="00233971">
        <w:rPr>
          <w:bCs/>
          <w:sz w:val="24"/>
          <w:szCs w:val="24"/>
        </w:rPr>
        <w:t xml:space="preserve">5 – </w:t>
      </w:r>
      <w:r w:rsidR="009105F8">
        <w:rPr>
          <w:bCs/>
          <w:sz w:val="24"/>
          <w:szCs w:val="24"/>
        </w:rPr>
        <w:t>4</w:t>
      </w:r>
      <w:r w:rsidRPr="00233971">
        <w:rPr>
          <w:bCs/>
          <w:sz w:val="24"/>
          <w:szCs w:val="24"/>
        </w:rPr>
        <w:t>.º andar, Centro – Santos – CEP. 11010-</w:t>
      </w:r>
      <w:r w:rsidR="009105F8">
        <w:rPr>
          <w:bCs/>
          <w:sz w:val="24"/>
          <w:szCs w:val="24"/>
        </w:rPr>
        <w:t>080</w:t>
      </w:r>
      <w:r w:rsidRPr="00233971">
        <w:rPr>
          <w:bCs/>
          <w:sz w:val="24"/>
          <w:szCs w:val="24"/>
        </w:rPr>
        <w:t>.</w:t>
      </w:r>
    </w:p>
    <w:p w:rsidR="00AE018A" w:rsidRPr="00233971" w:rsidRDefault="00AE018A" w:rsidP="006F46C4">
      <w:pPr>
        <w:widowControl w:val="0"/>
        <w:ind w:right="-42"/>
        <w:jc w:val="both"/>
        <w:rPr>
          <w:sz w:val="24"/>
          <w:szCs w:val="24"/>
        </w:rPr>
      </w:pPr>
    </w:p>
    <w:p w:rsidR="00AE018A" w:rsidRPr="00233971" w:rsidRDefault="00AE018A" w:rsidP="006F46C4">
      <w:pPr>
        <w:widowControl w:val="0"/>
        <w:ind w:right="-42"/>
        <w:jc w:val="both"/>
        <w:rPr>
          <w:bCs/>
          <w:sz w:val="24"/>
          <w:szCs w:val="24"/>
        </w:rPr>
      </w:pPr>
      <w:r w:rsidRPr="00233971">
        <w:rPr>
          <w:bCs/>
          <w:sz w:val="24"/>
          <w:szCs w:val="24"/>
        </w:rPr>
        <w:t>8.</w:t>
      </w:r>
      <w:r w:rsidR="00873145">
        <w:rPr>
          <w:bCs/>
          <w:sz w:val="24"/>
          <w:szCs w:val="24"/>
        </w:rPr>
        <w:t>30</w:t>
      </w:r>
      <w:r w:rsidR="00820DF2">
        <w:rPr>
          <w:bCs/>
          <w:sz w:val="24"/>
          <w:szCs w:val="24"/>
        </w:rPr>
        <w:t>.</w:t>
      </w:r>
      <w:r w:rsidRPr="00233971">
        <w:rPr>
          <w:bCs/>
          <w:sz w:val="24"/>
          <w:szCs w:val="24"/>
        </w:rPr>
        <w:t xml:space="preserve"> No caso de descumprimento do item anterior, pela ausência de entrega dos documentos ou de cumprimento do prazo fixado, de não aceitação da proposta ou de desatendimento às exigências </w:t>
      </w:r>
      <w:proofErr w:type="spellStart"/>
      <w:r w:rsidRPr="00233971">
        <w:rPr>
          <w:bCs/>
          <w:sz w:val="24"/>
          <w:szCs w:val="24"/>
        </w:rPr>
        <w:t>habilitatórias</w:t>
      </w:r>
      <w:proofErr w:type="spellEnd"/>
      <w:r w:rsidRPr="00233971">
        <w:rPr>
          <w:bCs/>
          <w:sz w:val="24"/>
          <w:szCs w:val="24"/>
        </w:rPr>
        <w:t>, o Pregoe</w:t>
      </w:r>
      <w:r w:rsidR="003B5BB5">
        <w:rPr>
          <w:bCs/>
          <w:sz w:val="24"/>
          <w:szCs w:val="24"/>
        </w:rPr>
        <w:t>iro examinará a proposta subsequ</w:t>
      </w:r>
      <w:r w:rsidRPr="00233971">
        <w:rPr>
          <w:bCs/>
          <w:sz w:val="24"/>
          <w:szCs w:val="24"/>
        </w:rPr>
        <w:t>ente e, assim, sucessivamente até a apuração de uma proposta que atenda ao edital, podendo negociar obtenção de preço melhor.</w:t>
      </w:r>
    </w:p>
    <w:p w:rsidR="00AE018A" w:rsidRPr="00233971" w:rsidRDefault="00AE018A" w:rsidP="006F46C4">
      <w:pPr>
        <w:widowControl w:val="0"/>
        <w:ind w:right="-42"/>
        <w:jc w:val="both"/>
        <w:rPr>
          <w:bCs/>
          <w:sz w:val="24"/>
          <w:szCs w:val="24"/>
        </w:rPr>
      </w:pPr>
    </w:p>
    <w:p w:rsidR="00AE018A" w:rsidRPr="00233971" w:rsidRDefault="00AE018A" w:rsidP="006F46C4">
      <w:pPr>
        <w:widowControl w:val="0"/>
        <w:ind w:right="-42"/>
        <w:jc w:val="both"/>
        <w:rPr>
          <w:bCs/>
          <w:sz w:val="24"/>
          <w:szCs w:val="24"/>
        </w:rPr>
      </w:pPr>
      <w:r w:rsidRPr="00233971">
        <w:rPr>
          <w:bCs/>
          <w:sz w:val="24"/>
          <w:szCs w:val="24"/>
        </w:rPr>
        <w:t>8.</w:t>
      </w:r>
      <w:r w:rsidR="00873145">
        <w:rPr>
          <w:bCs/>
          <w:sz w:val="24"/>
          <w:szCs w:val="24"/>
        </w:rPr>
        <w:t>31</w:t>
      </w:r>
      <w:r w:rsidRPr="00233971">
        <w:rPr>
          <w:bCs/>
          <w:sz w:val="24"/>
          <w:szCs w:val="24"/>
        </w:rPr>
        <w:t xml:space="preserve">. O Pregoeiro, observado o motivo do desatendimento às exigências </w:t>
      </w:r>
      <w:proofErr w:type="spellStart"/>
      <w:r w:rsidRPr="00233971">
        <w:rPr>
          <w:bCs/>
          <w:sz w:val="24"/>
          <w:szCs w:val="24"/>
        </w:rPr>
        <w:t>habilitatórias</w:t>
      </w:r>
      <w:proofErr w:type="spellEnd"/>
      <w:r w:rsidRPr="00233971">
        <w:rPr>
          <w:bCs/>
          <w:sz w:val="24"/>
          <w:szCs w:val="24"/>
        </w:rPr>
        <w:t>, aplicará as penalidades previstas neste Edital.</w:t>
      </w:r>
    </w:p>
    <w:p w:rsidR="00AE018A" w:rsidRPr="00233971" w:rsidRDefault="00AE018A" w:rsidP="006F46C4">
      <w:pPr>
        <w:widowControl w:val="0"/>
        <w:ind w:right="-42"/>
        <w:jc w:val="both"/>
        <w:rPr>
          <w:bCs/>
          <w:sz w:val="24"/>
          <w:szCs w:val="24"/>
        </w:rPr>
      </w:pPr>
    </w:p>
    <w:p w:rsidR="00AE018A" w:rsidRPr="00233971" w:rsidRDefault="00873145" w:rsidP="006F46C4">
      <w:pPr>
        <w:widowControl w:val="0"/>
        <w:ind w:right="-42"/>
        <w:jc w:val="both"/>
        <w:rPr>
          <w:bCs/>
          <w:sz w:val="24"/>
          <w:szCs w:val="24"/>
        </w:rPr>
      </w:pPr>
      <w:r>
        <w:rPr>
          <w:bCs/>
          <w:sz w:val="24"/>
          <w:szCs w:val="24"/>
        </w:rPr>
        <w:t>8.32</w:t>
      </w:r>
      <w:r w:rsidR="00AE018A" w:rsidRPr="00233971">
        <w:rPr>
          <w:bCs/>
          <w:sz w:val="24"/>
          <w:szCs w:val="24"/>
        </w:rPr>
        <w:t xml:space="preserve">. Constatado o atendimento às exigências fixadas neste Edital, o licitante </w:t>
      </w:r>
      <w:proofErr w:type="gramStart"/>
      <w:r w:rsidR="00AE018A" w:rsidRPr="00233971">
        <w:rPr>
          <w:bCs/>
          <w:sz w:val="24"/>
          <w:szCs w:val="24"/>
        </w:rPr>
        <w:t>será Declarado</w:t>
      </w:r>
      <w:proofErr w:type="gramEnd"/>
      <w:r w:rsidR="00AE018A" w:rsidRPr="00233971">
        <w:rPr>
          <w:bCs/>
          <w:sz w:val="24"/>
          <w:szCs w:val="24"/>
        </w:rPr>
        <w:t xml:space="preserve"> vencedor.</w:t>
      </w:r>
    </w:p>
    <w:p w:rsidR="00AE018A" w:rsidRPr="00233971"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8.3</w:t>
      </w:r>
      <w:r w:rsidR="00873145">
        <w:rPr>
          <w:sz w:val="24"/>
          <w:szCs w:val="24"/>
        </w:rPr>
        <w:t>3</w:t>
      </w:r>
      <w:r w:rsidRPr="00FC2282">
        <w:rPr>
          <w:sz w:val="24"/>
          <w:szCs w:val="24"/>
        </w:rPr>
        <w:t xml:space="preserve">. O acompanhamento dos resultados, recursos e atas pertinentes a este edital poderão ser consultados, preferencialmente no endereço: </w:t>
      </w:r>
      <w:hyperlink r:id="rId8" w:history="1">
        <w:r w:rsidRPr="00FC2282">
          <w:rPr>
            <w:rStyle w:val="Hiperligao"/>
            <w:sz w:val="24"/>
            <w:szCs w:val="24"/>
          </w:rPr>
          <w:t>www.santos.sp.gov.br</w:t>
        </w:r>
      </w:hyperlink>
      <w:r w:rsidRPr="00FC2282">
        <w:rPr>
          <w:sz w:val="24"/>
          <w:szCs w:val="24"/>
        </w:rPr>
        <w:t>.</w:t>
      </w:r>
    </w:p>
    <w:p w:rsidR="00AE018A" w:rsidRPr="00FC2282" w:rsidRDefault="00AE018A" w:rsidP="006F46C4">
      <w:pPr>
        <w:widowControl w:val="0"/>
        <w:ind w:right="-42"/>
        <w:jc w:val="both"/>
        <w:rPr>
          <w:color w:val="000000"/>
          <w:sz w:val="24"/>
          <w:szCs w:val="24"/>
        </w:rPr>
      </w:pPr>
    </w:p>
    <w:p w:rsidR="00AE018A" w:rsidRPr="00FC2282" w:rsidRDefault="00873145" w:rsidP="006F46C4">
      <w:pPr>
        <w:widowControl w:val="0"/>
        <w:ind w:right="-42"/>
        <w:jc w:val="both"/>
        <w:rPr>
          <w:sz w:val="24"/>
          <w:szCs w:val="24"/>
        </w:rPr>
      </w:pPr>
      <w:r>
        <w:rPr>
          <w:sz w:val="24"/>
          <w:szCs w:val="24"/>
        </w:rPr>
        <w:t>8.34</w:t>
      </w:r>
      <w:r w:rsidR="00AE018A" w:rsidRPr="00FC2282">
        <w:rPr>
          <w:sz w:val="24"/>
          <w:szCs w:val="24"/>
        </w:rPr>
        <w:t>. O resultado deste certame, compreendendo a sua homologação, será comunicada aos licitantes mediante publicação no Diário Oficial de Santos.</w:t>
      </w:r>
    </w:p>
    <w:p w:rsidR="00AE018A" w:rsidRPr="00FC2282" w:rsidRDefault="00AE018A" w:rsidP="006F46C4">
      <w:pPr>
        <w:widowControl w:val="0"/>
        <w:ind w:right="-42"/>
        <w:jc w:val="both"/>
        <w:rPr>
          <w:b/>
          <w:bCs/>
          <w:sz w:val="24"/>
          <w:szCs w:val="24"/>
        </w:rPr>
      </w:pPr>
    </w:p>
    <w:p w:rsidR="00AE018A" w:rsidRPr="00FC2282" w:rsidRDefault="00AE018A" w:rsidP="006F46C4">
      <w:pPr>
        <w:widowControl w:val="0"/>
        <w:ind w:right="-42"/>
        <w:jc w:val="both"/>
        <w:rPr>
          <w:b/>
          <w:bCs/>
          <w:sz w:val="24"/>
          <w:szCs w:val="24"/>
        </w:rPr>
      </w:pPr>
      <w:r w:rsidRPr="00FC2282">
        <w:rPr>
          <w:b/>
          <w:bCs/>
          <w:sz w:val="24"/>
          <w:szCs w:val="24"/>
        </w:rPr>
        <w:t>9.</w:t>
      </w:r>
      <w:r w:rsidRPr="00FC2282">
        <w:rPr>
          <w:b/>
          <w:bCs/>
          <w:sz w:val="24"/>
          <w:szCs w:val="24"/>
        </w:rPr>
        <w:tab/>
        <w:t>CRITÉRIOS DE JULGAMENTO</w:t>
      </w:r>
    </w:p>
    <w:p w:rsidR="00AE018A" w:rsidRPr="00FC2282" w:rsidRDefault="00AE018A" w:rsidP="006F46C4">
      <w:pPr>
        <w:widowControl w:val="0"/>
        <w:ind w:right="-42"/>
        <w:jc w:val="both"/>
        <w:rPr>
          <w:sz w:val="24"/>
          <w:szCs w:val="24"/>
        </w:rPr>
      </w:pPr>
    </w:p>
    <w:p w:rsidR="00AE018A" w:rsidRDefault="00AE018A" w:rsidP="006F46C4">
      <w:pPr>
        <w:widowControl w:val="0"/>
        <w:ind w:right="-42"/>
        <w:jc w:val="both"/>
        <w:rPr>
          <w:sz w:val="24"/>
          <w:szCs w:val="24"/>
        </w:rPr>
      </w:pPr>
      <w:r w:rsidRPr="00FC2282">
        <w:rPr>
          <w:sz w:val="24"/>
          <w:szCs w:val="24"/>
        </w:rPr>
        <w:t xml:space="preserve">9.1. No julgamento das propostas, a classificação se dará em ordem crescente dos preços </w:t>
      </w:r>
      <w:r w:rsidRPr="00FC2282">
        <w:rPr>
          <w:sz w:val="24"/>
          <w:szCs w:val="24"/>
        </w:rPr>
        <w:lastRenderedPageBreak/>
        <w:t xml:space="preserve">apresentados, sendo considerada vencedora a proposta que cotar o </w:t>
      </w:r>
      <w:r w:rsidRPr="00FC2282">
        <w:rPr>
          <w:b/>
          <w:bCs/>
          <w:sz w:val="24"/>
          <w:szCs w:val="24"/>
        </w:rPr>
        <w:t>MENOR PREÇO TOTAL POR LOTE</w:t>
      </w:r>
      <w:r w:rsidRPr="00FC2282">
        <w:rPr>
          <w:sz w:val="24"/>
          <w:szCs w:val="24"/>
        </w:rPr>
        <w:t xml:space="preserve"> observadas as especificações técnicas definidas no Anexo I deste, bem como as condições exigidas no presente Edital.</w:t>
      </w:r>
    </w:p>
    <w:p w:rsidR="003B5BB5" w:rsidRPr="00FC2282" w:rsidRDefault="003B5BB5"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b/>
          <w:bCs/>
          <w:sz w:val="24"/>
          <w:szCs w:val="24"/>
        </w:rPr>
        <w:t>10.</w:t>
      </w:r>
      <w:r w:rsidRPr="00FC2282">
        <w:rPr>
          <w:b/>
          <w:bCs/>
          <w:sz w:val="24"/>
          <w:szCs w:val="24"/>
        </w:rPr>
        <w:tab/>
        <w:t>DOS RECURSOS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10.1. Declarado o vencedor, qualquer licitante poderá, durante a sessão pública, de forma imediata e motivada, em campo próprio do sistema, manifestar sua intenção de recorrer, quando lhe será concedido o prazo de 03 (três) dias para apresentar as razões de recurso, ficando os demais licitantes, desde logo, intimados para, querendo apresentar contra</w:t>
      </w:r>
      <w:r>
        <w:rPr>
          <w:sz w:val="24"/>
          <w:szCs w:val="24"/>
        </w:rPr>
        <w:t>r</w:t>
      </w:r>
      <w:r w:rsidRPr="00FC2282">
        <w:rPr>
          <w:sz w:val="24"/>
          <w:szCs w:val="24"/>
        </w:rPr>
        <w:t>razões em igual prazo, que começará a contar do término do prazo do recorrente, sendo-lhes assegurada vista imediata dos elementos indispensáveis à defesa dos seus interesses.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b/>
          <w:bCs/>
          <w:i/>
          <w:iCs/>
          <w:sz w:val="24"/>
          <w:szCs w:val="24"/>
        </w:rPr>
      </w:pPr>
      <w:r w:rsidRPr="00FC2282">
        <w:rPr>
          <w:sz w:val="24"/>
          <w:szCs w:val="24"/>
        </w:rPr>
        <w:t xml:space="preserve">10.2. A falta de manifestação imediata e motivada importará a preclusão do direito de recurso. </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10.3. O encaminhamento de memorial e contra</w:t>
      </w:r>
      <w:r>
        <w:rPr>
          <w:sz w:val="24"/>
          <w:szCs w:val="24"/>
        </w:rPr>
        <w:t>r</w:t>
      </w:r>
      <w:r w:rsidRPr="00FC2282">
        <w:rPr>
          <w:sz w:val="24"/>
          <w:szCs w:val="24"/>
        </w:rPr>
        <w:t xml:space="preserve">razões de recurso poderá ser feito através do endereço eletrônico na Internet </w:t>
      </w:r>
      <w:hyperlink r:id="rId9" w:history="1">
        <w:r w:rsidRPr="00E27C44">
          <w:rPr>
            <w:rStyle w:val="Hiperligao"/>
            <w:sz w:val="24"/>
            <w:szCs w:val="24"/>
          </w:rPr>
          <w:t>comlic3@santos.sp.gov.br</w:t>
        </w:r>
      </w:hyperlink>
      <w:r w:rsidRPr="00FC2282">
        <w:rPr>
          <w:sz w:val="24"/>
          <w:szCs w:val="24"/>
        </w:rPr>
        <w:t xml:space="preserve">, com posterior remessa do original à Rua </w:t>
      </w:r>
      <w:r w:rsidR="009105F8">
        <w:rPr>
          <w:sz w:val="24"/>
          <w:szCs w:val="24"/>
        </w:rPr>
        <w:t>D</w:t>
      </w:r>
      <w:r w:rsidRPr="00FC2282">
        <w:rPr>
          <w:sz w:val="24"/>
          <w:szCs w:val="24"/>
        </w:rPr>
        <w:t>o</w:t>
      </w:r>
      <w:r w:rsidR="009105F8">
        <w:rPr>
          <w:sz w:val="24"/>
          <w:szCs w:val="24"/>
        </w:rPr>
        <w:t>m Pedro II</w:t>
      </w:r>
      <w:r w:rsidRPr="00FC2282">
        <w:rPr>
          <w:sz w:val="24"/>
          <w:szCs w:val="24"/>
        </w:rPr>
        <w:t xml:space="preserve">, </w:t>
      </w:r>
      <w:r w:rsidR="009105F8">
        <w:rPr>
          <w:sz w:val="24"/>
          <w:szCs w:val="24"/>
        </w:rPr>
        <w:t>2</w:t>
      </w:r>
      <w:r w:rsidRPr="00FC2282">
        <w:rPr>
          <w:sz w:val="24"/>
          <w:szCs w:val="24"/>
        </w:rPr>
        <w:t xml:space="preserve">5 – </w:t>
      </w:r>
      <w:r w:rsidR="009105F8">
        <w:rPr>
          <w:sz w:val="24"/>
          <w:szCs w:val="24"/>
        </w:rPr>
        <w:t>4</w:t>
      </w:r>
      <w:r w:rsidRPr="00FC2282">
        <w:rPr>
          <w:sz w:val="24"/>
          <w:szCs w:val="24"/>
        </w:rPr>
        <w:t>.º andar, Centro – Santos, CEP 11010-</w:t>
      </w:r>
      <w:r w:rsidR="009105F8">
        <w:rPr>
          <w:sz w:val="24"/>
          <w:szCs w:val="24"/>
        </w:rPr>
        <w:t>080</w:t>
      </w:r>
      <w:r w:rsidRPr="00FC2282">
        <w:rPr>
          <w:sz w:val="24"/>
          <w:szCs w:val="24"/>
        </w:rPr>
        <w:t xml:space="preserve">, no prazo </w:t>
      </w:r>
      <w:r w:rsidRPr="00233971">
        <w:rPr>
          <w:sz w:val="24"/>
          <w:szCs w:val="24"/>
        </w:rPr>
        <w:t>previsto no item 10.1.</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10.4. Não serão conhecidas as impugnações e os recursos apresentados fora do prazo legal e/ou subscritos por representante não habilitado legalmente ou não identificado no processo para responder pelo proponente.</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10.</w:t>
      </w:r>
      <w:r w:rsidR="009B71F3">
        <w:rPr>
          <w:sz w:val="24"/>
          <w:szCs w:val="24"/>
        </w:rPr>
        <w:t>5</w:t>
      </w:r>
      <w:r w:rsidRPr="00FC2282">
        <w:rPr>
          <w:sz w:val="24"/>
          <w:szCs w:val="24"/>
        </w:rPr>
        <w:t>. O acolhimento de recurso importará a invalidação apenas dos atos insuscetíveis de aproveitamento.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b/>
          <w:bCs/>
          <w:sz w:val="24"/>
          <w:szCs w:val="24"/>
        </w:rPr>
      </w:pPr>
      <w:r w:rsidRPr="00FC2282">
        <w:rPr>
          <w:b/>
          <w:bCs/>
          <w:sz w:val="24"/>
          <w:szCs w:val="24"/>
        </w:rPr>
        <w:t>11.</w:t>
      </w:r>
      <w:r w:rsidRPr="00FC2282">
        <w:rPr>
          <w:b/>
          <w:bCs/>
          <w:sz w:val="24"/>
          <w:szCs w:val="24"/>
        </w:rPr>
        <w:tab/>
        <w:t>SANÇÕES ADMINISTRATIVAS</w:t>
      </w:r>
    </w:p>
    <w:p w:rsidR="00AE018A" w:rsidRPr="00FC2282" w:rsidRDefault="00AE018A" w:rsidP="006F46C4">
      <w:pPr>
        <w:widowControl w:val="0"/>
        <w:ind w:right="-42"/>
        <w:jc w:val="both"/>
        <w:rPr>
          <w:sz w:val="24"/>
          <w:szCs w:val="24"/>
        </w:rPr>
      </w:pPr>
    </w:p>
    <w:p w:rsidR="00AE018A" w:rsidRPr="00FC2282" w:rsidRDefault="00AE018A" w:rsidP="006F46C4">
      <w:pPr>
        <w:widowControl w:val="0"/>
        <w:tabs>
          <w:tab w:val="left" w:pos="921"/>
        </w:tabs>
        <w:spacing w:line="240" w:lineRule="atLeast"/>
        <w:ind w:right="-42"/>
        <w:jc w:val="both"/>
        <w:rPr>
          <w:sz w:val="24"/>
          <w:szCs w:val="24"/>
        </w:rPr>
      </w:pPr>
      <w:r w:rsidRPr="00FC2282">
        <w:rPr>
          <w:sz w:val="24"/>
          <w:szCs w:val="24"/>
        </w:rPr>
        <w:t xml:space="preserve">11.1. Garantida a defesa prévia, a inexecução total ou parcial do contrato, assim como a execução irregular ou o atraso injustificado, sujeitará a </w:t>
      </w:r>
      <w:r>
        <w:rPr>
          <w:sz w:val="24"/>
          <w:szCs w:val="24"/>
        </w:rPr>
        <w:t>FORNECEDORA</w:t>
      </w:r>
      <w:r w:rsidRPr="00FC2282">
        <w:rPr>
          <w:sz w:val="24"/>
          <w:szCs w:val="24"/>
        </w:rPr>
        <w:t>, sem prejuízo da rescisão do contrato, às seguintes penalidades:</w:t>
      </w:r>
    </w:p>
    <w:p w:rsidR="00AE018A" w:rsidRPr="00FC2282" w:rsidRDefault="00AE018A" w:rsidP="006F46C4">
      <w:pPr>
        <w:widowControl w:val="0"/>
        <w:tabs>
          <w:tab w:val="left" w:pos="284"/>
          <w:tab w:val="left" w:pos="10348"/>
        </w:tabs>
        <w:ind w:right="-42"/>
        <w:jc w:val="both"/>
        <w:rPr>
          <w:sz w:val="24"/>
          <w:szCs w:val="24"/>
        </w:rPr>
      </w:pPr>
      <w:r w:rsidRPr="00FC2282">
        <w:rPr>
          <w:sz w:val="24"/>
          <w:szCs w:val="24"/>
        </w:rPr>
        <w:t>a) advertência;</w:t>
      </w:r>
    </w:p>
    <w:p w:rsidR="00AE018A" w:rsidRPr="00FC2282" w:rsidRDefault="00AE018A" w:rsidP="006F46C4">
      <w:pPr>
        <w:widowControl w:val="0"/>
        <w:tabs>
          <w:tab w:val="left" w:pos="284"/>
          <w:tab w:val="left" w:pos="10348"/>
        </w:tabs>
        <w:ind w:right="-42"/>
        <w:jc w:val="both"/>
        <w:rPr>
          <w:sz w:val="24"/>
          <w:szCs w:val="24"/>
        </w:rPr>
      </w:pPr>
      <w:r w:rsidRPr="00FC2282">
        <w:rPr>
          <w:sz w:val="24"/>
          <w:szCs w:val="24"/>
        </w:rPr>
        <w:t>b) multa;</w:t>
      </w:r>
    </w:p>
    <w:p w:rsidR="00AE018A" w:rsidRPr="00FC2282" w:rsidRDefault="00AE018A" w:rsidP="006F46C4">
      <w:pPr>
        <w:widowControl w:val="0"/>
        <w:ind w:right="-42"/>
        <w:jc w:val="both"/>
        <w:rPr>
          <w:sz w:val="24"/>
          <w:szCs w:val="24"/>
        </w:rPr>
      </w:pPr>
      <w:r w:rsidRPr="00FC2282">
        <w:rPr>
          <w:sz w:val="24"/>
          <w:szCs w:val="24"/>
        </w:rPr>
        <w:t xml:space="preserve">c) suspensão temporária do direito de licitar e contratar com </w:t>
      </w:r>
      <w:r w:rsidR="00B6041D">
        <w:rPr>
          <w:sz w:val="24"/>
          <w:szCs w:val="24"/>
        </w:rPr>
        <w:t>a Prefeitura Municipal</w:t>
      </w:r>
      <w:r w:rsidR="00E67499">
        <w:rPr>
          <w:sz w:val="24"/>
          <w:szCs w:val="24"/>
        </w:rPr>
        <w:t xml:space="preserve"> de Santos</w:t>
      </w:r>
      <w:r w:rsidRPr="00FC2282">
        <w:rPr>
          <w:sz w:val="24"/>
          <w:szCs w:val="24"/>
        </w:rPr>
        <w:t>, por período não superior a 02 (dois) anos e, se for o caso, descredenciamento no Cadastro de Fornecedores, pelo prazo de até 05 (cinco) anos ou enquanto perdurarem os motivos determinantes da punição ou, ainda, até que seja promovida a reabilitação;</w:t>
      </w:r>
    </w:p>
    <w:p w:rsidR="00AE018A" w:rsidRPr="00FC2282" w:rsidRDefault="00AE018A" w:rsidP="006F46C4">
      <w:pPr>
        <w:widowControl w:val="0"/>
        <w:tabs>
          <w:tab w:val="left" w:pos="284"/>
          <w:tab w:val="left" w:pos="10348"/>
        </w:tabs>
        <w:ind w:right="-42"/>
        <w:jc w:val="both"/>
        <w:rPr>
          <w:sz w:val="24"/>
          <w:szCs w:val="24"/>
        </w:rPr>
      </w:pPr>
      <w:r w:rsidRPr="00FC2282">
        <w:rPr>
          <w:sz w:val="24"/>
          <w:szCs w:val="24"/>
        </w:rPr>
        <w:t>d) declaração de inidoneidade para licitar e contratar com a Administração Pública enquanto perdurarem os motivos determinantes da punição ou até que seja promovida a reabilitação perante a própria autoridade que aplicou a penalidade</w:t>
      </w:r>
    </w:p>
    <w:p w:rsidR="000D6DD8" w:rsidRDefault="000D6DD8" w:rsidP="008C2392">
      <w:pPr>
        <w:widowControl w:val="0"/>
        <w:suppressAutoHyphens/>
        <w:autoSpaceDN/>
        <w:ind w:right="-53"/>
        <w:jc w:val="both"/>
        <w:rPr>
          <w:b/>
          <w:bCs/>
          <w:color w:val="000000"/>
          <w:sz w:val="24"/>
          <w:szCs w:val="24"/>
          <w:lang w:eastAsia="ar-SA"/>
        </w:rPr>
      </w:pPr>
    </w:p>
    <w:p w:rsidR="008C2392" w:rsidRPr="008C2392" w:rsidRDefault="008C2392" w:rsidP="008C2392">
      <w:pPr>
        <w:widowControl w:val="0"/>
        <w:suppressAutoHyphens/>
        <w:autoSpaceDN/>
        <w:ind w:right="-53"/>
        <w:jc w:val="both"/>
        <w:rPr>
          <w:color w:val="000000"/>
          <w:sz w:val="24"/>
          <w:szCs w:val="24"/>
          <w:lang w:eastAsia="ar-SA"/>
        </w:rPr>
      </w:pPr>
      <w:r w:rsidRPr="008C2392">
        <w:rPr>
          <w:b/>
          <w:bCs/>
          <w:color w:val="000000"/>
          <w:sz w:val="24"/>
          <w:szCs w:val="24"/>
          <w:lang w:eastAsia="ar-SA"/>
        </w:rPr>
        <w:t>11.1.1. Em razão do disposto nos itens 7.1.1, 8.9, 8.13.1 e 8.29 deste Edital, a ausência de entrega de documentação ou a apresentação de documentação em desacordo com o edital, poderá ensejar a aplicação de multa de 1/3 (um terço) do valor constante da proposta apresentada pelo licitante.</w:t>
      </w:r>
    </w:p>
    <w:p w:rsidR="00AE018A" w:rsidRPr="00FC2282" w:rsidRDefault="00AE018A" w:rsidP="006F46C4">
      <w:pPr>
        <w:widowControl w:val="0"/>
        <w:ind w:right="-42"/>
        <w:jc w:val="both"/>
        <w:rPr>
          <w:color w:val="000000"/>
          <w:sz w:val="24"/>
          <w:szCs w:val="24"/>
        </w:rPr>
      </w:pPr>
    </w:p>
    <w:p w:rsidR="00AE018A" w:rsidRPr="00FC2282" w:rsidRDefault="00AE018A" w:rsidP="006F46C4">
      <w:pPr>
        <w:widowControl w:val="0"/>
        <w:tabs>
          <w:tab w:val="left" w:pos="1701"/>
        </w:tabs>
        <w:ind w:right="-42"/>
        <w:jc w:val="both"/>
        <w:rPr>
          <w:color w:val="000000"/>
          <w:sz w:val="24"/>
          <w:szCs w:val="24"/>
        </w:rPr>
      </w:pPr>
      <w:r w:rsidRPr="00FC2282">
        <w:rPr>
          <w:color w:val="000000"/>
          <w:sz w:val="24"/>
          <w:szCs w:val="24"/>
        </w:rPr>
        <w:t xml:space="preserve">11.1.2. Nenhuma sanção será aplicada sem o devido processo administrativo. </w:t>
      </w:r>
    </w:p>
    <w:p w:rsidR="00AE018A" w:rsidRPr="00FC2282" w:rsidRDefault="00AE018A" w:rsidP="006F46C4">
      <w:pPr>
        <w:widowControl w:val="0"/>
        <w:tabs>
          <w:tab w:val="left" w:pos="1701"/>
        </w:tabs>
        <w:ind w:right="-42"/>
        <w:jc w:val="both"/>
        <w:rPr>
          <w:color w:val="000000"/>
          <w:sz w:val="24"/>
          <w:szCs w:val="24"/>
        </w:rPr>
      </w:pPr>
      <w:r w:rsidRPr="00FC2282">
        <w:rPr>
          <w:color w:val="000000"/>
          <w:sz w:val="24"/>
          <w:szCs w:val="24"/>
        </w:rPr>
        <w:lastRenderedPageBreak/>
        <w:t>11.1.3. A aplicação das penalidades ocorrerá após defesa prévia do interessado, no prazo de 05 (cinco) dias úteis a contar da intimação do ato.</w:t>
      </w:r>
    </w:p>
    <w:p w:rsidR="00AE018A" w:rsidRPr="00FC2282" w:rsidRDefault="00AE018A" w:rsidP="006F46C4">
      <w:pPr>
        <w:widowControl w:val="0"/>
        <w:ind w:right="-42"/>
        <w:jc w:val="both"/>
        <w:rPr>
          <w:color w:val="000000"/>
          <w:sz w:val="24"/>
          <w:szCs w:val="24"/>
        </w:rPr>
      </w:pPr>
    </w:p>
    <w:p w:rsidR="00AE018A" w:rsidRPr="00FC2282" w:rsidRDefault="00AE018A" w:rsidP="006F46C4">
      <w:pPr>
        <w:widowControl w:val="0"/>
        <w:tabs>
          <w:tab w:val="left" w:pos="1701"/>
        </w:tabs>
        <w:ind w:right="-42"/>
        <w:jc w:val="both"/>
        <w:rPr>
          <w:color w:val="000000"/>
          <w:sz w:val="24"/>
          <w:szCs w:val="24"/>
        </w:rPr>
      </w:pPr>
      <w:r w:rsidRPr="00FC2282">
        <w:rPr>
          <w:color w:val="000000"/>
          <w:sz w:val="24"/>
          <w:szCs w:val="24"/>
        </w:rPr>
        <w:t>11.1.4. No caso de aplicação de advertência, multa por inexecução total ou parcial do contrato e suspensão temporária, caberá apresentação de recurso no prazo de 5 (cinco) dias úteis a contar da intimação do ato.</w:t>
      </w:r>
    </w:p>
    <w:p w:rsidR="00AE018A" w:rsidRPr="00FC2282" w:rsidRDefault="00AE018A" w:rsidP="006F46C4">
      <w:pPr>
        <w:widowControl w:val="0"/>
        <w:ind w:right="-42"/>
        <w:jc w:val="both"/>
        <w:rPr>
          <w:color w:val="000000"/>
          <w:sz w:val="24"/>
          <w:szCs w:val="24"/>
        </w:rPr>
      </w:pPr>
    </w:p>
    <w:p w:rsidR="00AE018A" w:rsidRDefault="00AE018A" w:rsidP="006F46C4">
      <w:pPr>
        <w:widowControl w:val="0"/>
        <w:tabs>
          <w:tab w:val="left" w:pos="1701"/>
        </w:tabs>
        <w:ind w:right="-42"/>
        <w:jc w:val="both"/>
        <w:rPr>
          <w:color w:val="000000"/>
          <w:sz w:val="24"/>
          <w:szCs w:val="24"/>
        </w:rPr>
      </w:pPr>
      <w:r w:rsidRPr="00FC2282">
        <w:rPr>
          <w:color w:val="000000"/>
          <w:sz w:val="24"/>
          <w:szCs w:val="24"/>
        </w:rPr>
        <w:t>11.1.5. Nos prazos de defesa prévia e recurso, será aberta vista do processo aos interessados.</w:t>
      </w:r>
    </w:p>
    <w:p w:rsidR="00AE018A" w:rsidRPr="00FC2282" w:rsidRDefault="00AE018A" w:rsidP="006F46C4">
      <w:pPr>
        <w:widowControl w:val="0"/>
        <w:tabs>
          <w:tab w:val="left" w:pos="1701"/>
        </w:tabs>
        <w:ind w:right="-42"/>
        <w:jc w:val="both"/>
        <w:rPr>
          <w:color w:val="000000"/>
          <w:sz w:val="24"/>
          <w:szCs w:val="24"/>
        </w:rPr>
      </w:pPr>
    </w:p>
    <w:p w:rsidR="00AE018A" w:rsidRPr="00FC2282" w:rsidRDefault="00AE018A" w:rsidP="006F46C4">
      <w:pPr>
        <w:widowControl w:val="0"/>
        <w:tabs>
          <w:tab w:val="left" w:pos="1701"/>
        </w:tabs>
        <w:ind w:right="-42"/>
        <w:jc w:val="both"/>
        <w:rPr>
          <w:color w:val="000000"/>
          <w:sz w:val="24"/>
          <w:szCs w:val="24"/>
        </w:rPr>
      </w:pPr>
      <w:r w:rsidRPr="00FC2282">
        <w:rPr>
          <w:color w:val="000000"/>
          <w:sz w:val="24"/>
          <w:szCs w:val="24"/>
        </w:rPr>
        <w:t>11.2. A advertência poderá ser aplicada quando ocorrer:</w:t>
      </w:r>
    </w:p>
    <w:p w:rsidR="00AE018A" w:rsidRDefault="00AE018A" w:rsidP="006F46C4">
      <w:pPr>
        <w:widowControl w:val="0"/>
        <w:tabs>
          <w:tab w:val="left" w:pos="284"/>
        </w:tabs>
        <w:ind w:right="-42"/>
        <w:jc w:val="both"/>
        <w:rPr>
          <w:color w:val="000000"/>
          <w:sz w:val="24"/>
          <w:szCs w:val="24"/>
        </w:rPr>
      </w:pPr>
      <w:r w:rsidRPr="00FC2282">
        <w:rPr>
          <w:color w:val="000000"/>
          <w:sz w:val="24"/>
          <w:szCs w:val="24"/>
        </w:rPr>
        <w:t>a)</w:t>
      </w:r>
      <w:r w:rsidRPr="00FC2282">
        <w:rPr>
          <w:color w:val="000000"/>
          <w:sz w:val="24"/>
          <w:szCs w:val="24"/>
        </w:rPr>
        <w:tab/>
        <w:t xml:space="preserve">descumprimento das obrigações contratuais que não acarretem prejuízos </w:t>
      </w:r>
      <w:r w:rsidR="00A47D93">
        <w:rPr>
          <w:color w:val="000000"/>
          <w:sz w:val="24"/>
          <w:szCs w:val="24"/>
        </w:rPr>
        <w:t>ao Município</w:t>
      </w:r>
      <w:r w:rsidRPr="00FC2282">
        <w:rPr>
          <w:color w:val="000000"/>
          <w:sz w:val="24"/>
          <w:szCs w:val="24"/>
        </w:rPr>
        <w:t>;</w:t>
      </w:r>
    </w:p>
    <w:p w:rsidR="00AE018A" w:rsidRPr="00FC2282" w:rsidRDefault="00AE018A" w:rsidP="006F46C4">
      <w:pPr>
        <w:widowControl w:val="0"/>
        <w:tabs>
          <w:tab w:val="left" w:pos="284"/>
        </w:tabs>
        <w:ind w:right="-42"/>
        <w:jc w:val="both"/>
        <w:rPr>
          <w:color w:val="000000"/>
          <w:sz w:val="24"/>
          <w:szCs w:val="24"/>
        </w:rPr>
      </w:pPr>
      <w:r w:rsidRPr="00FC2282">
        <w:rPr>
          <w:color w:val="000000"/>
          <w:sz w:val="24"/>
          <w:szCs w:val="24"/>
        </w:rPr>
        <w:t>b)</w:t>
      </w:r>
      <w:r w:rsidRPr="00FC2282">
        <w:rPr>
          <w:color w:val="000000"/>
          <w:sz w:val="24"/>
          <w:szCs w:val="24"/>
        </w:rPr>
        <w:tab/>
        <w:t>execução insatisfatória ou pequenos transtornos ao desenvolvimento dos serviços desde que sua gravidade não recomende a aplicação da suspensão temporária ou declaração de inidoneidade.</w:t>
      </w:r>
    </w:p>
    <w:p w:rsidR="00AE018A" w:rsidRPr="00FC2282" w:rsidRDefault="00AE018A" w:rsidP="006F46C4">
      <w:pPr>
        <w:widowControl w:val="0"/>
        <w:ind w:right="-42"/>
        <w:jc w:val="both"/>
        <w:rPr>
          <w:color w:val="000000"/>
          <w:sz w:val="24"/>
          <w:szCs w:val="24"/>
        </w:rPr>
      </w:pPr>
    </w:p>
    <w:p w:rsidR="00AE018A" w:rsidRPr="004C11A4" w:rsidRDefault="00AE018A" w:rsidP="006F46C4">
      <w:pPr>
        <w:pStyle w:val="Textodebloco"/>
        <w:widowControl w:val="0"/>
        <w:ind w:left="0" w:right="0"/>
        <w:rPr>
          <w:rFonts w:eastAsia="SimSun"/>
        </w:rPr>
      </w:pPr>
      <w:r w:rsidRPr="004C11A4">
        <w:rPr>
          <w:rFonts w:eastAsia="SimSun"/>
        </w:rPr>
        <w:t xml:space="preserve">11.3. </w:t>
      </w:r>
      <w:r w:rsidR="000505C0">
        <w:rPr>
          <w:rFonts w:eastAsia="SimSun"/>
        </w:rPr>
        <w:t>O</w:t>
      </w:r>
      <w:r w:rsidR="00867F56">
        <w:rPr>
          <w:rFonts w:eastAsia="SimSun"/>
        </w:rPr>
        <w:t xml:space="preserve"> </w:t>
      </w:r>
      <w:r w:rsidR="000505C0">
        <w:rPr>
          <w:rFonts w:eastAsia="SimSun"/>
        </w:rPr>
        <w:t>MUNICÍPIO</w:t>
      </w:r>
      <w:r w:rsidR="00E67499">
        <w:t xml:space="preserve"> DE SANTOS</w:t>
      </w:r>
      <w:r w:rsidRPr="004C11A4">
        <w:rPr>
          <w:rFonts w:eastAsia="SimSun"/>
        </w:rPr>
        <w:t xml:space="preserve"> poderá aplicar à multa de:</w:t>
      </w:r>
    </w:p>
    <w:p w:rsidR="00AE018A" w:rsidRPr="004C11A4" w:rsidRDefault="00AE018A" w:rsidP="006F46C4">
      <w:pPr>
        <w:pStyle w:val="Textoembloco1"/>
        <w:widowControl w:val="0"/>
        <w:tabs>
          <w:tab w:val="clear" w:pos="1701"/>
          <w:tab w:val="left" w:pos="284"/>
        </w:tabs>
        <w:ind w:left="0" w:right="0"/>
        <w:rPr>
          <w:rFonts w:eastAsia="SimSun"/>
        </w:rPr>
      </w:pPr>
      <w:r w:rsidRPr="004C11A4">
        <w:rPr>
          <w:rFonts w:eastAsia="SimSun"/>
        </w:rPr>
        <w:t>a) 10% (dez por cento) do valor atualizado da Autorização de Fornecimento, quando por fato que lhe seja imputável, der causa à inexecução total ou parcial da Ata de Registro de Preços;</w:t>
      </w:r>
    </w:p>
    <w:p w:rsidR="00AE018A" w:rsidRPr="004C11A4" w:rsidRDefault="00AE018A" w:rsidP="006F46C4">
      <w:pPr>
        <w:pStyle w:val="Textoembloco1"/>
        <w:widowControl w:val="0"/>
        <w:tabs>
          <w:tab w:val="clear" w:pos="1701"/>
          <w:tab w:val="left" w:pos="284"/>
        </w:tabs>
        <w:ind w:left="0" w:right="0"/>
        <w:rPr>
          <w:rFonts w:eastAsia="SimSun"/>
        </w:rPr>
      </w:pPr>
      <w:r w:rsidRPr="004C11A4">
        <w:rPr>
          <w:rFonts w:eastAsia="SimSun"/>
        </w:rPr>
        <w:t>b) 1% (um por cento) ao dia, sobre o valor total atualizado da Autorização de Fornecimento, na hipótese de ocorrência de atraso injustificado na execução do objeto, incidente a partir do dia imediato ao do vencimento do prazo estipulado para a entrega;</w:t>
      </w:r>
    </w:p>
    <w:p w:rsidR="00AE018A" w:rsidRPr="004C11A4" w:rsidRDefault="00AE018A" w:rsidP="006F46C4">
      <w:pPr>
        <w:widowControl w:val="0"/>
        <w:tabs>
          <w:tab w:val="left" w:pos="921"/>
          <w:tab w:val="left" w:pos="1134"/>
        </w:tabs>
        <w:spacing w:line="240" w:lineRule="atLeast"/>
        <w:jc w:val="both"/>
        <w:rPr>
          <w:rFonts w:eastAsia="SimSun"/>
          <w:sz w:val="24"/>
          <w:szCs w:val="24"/>
        </w:rPr>
      </w:pPr>
      <w:r w:rsidRPr="004C11A4">
        <w:rPr>
          <w:rFonts w:eastAsia="SimSun"/>
          <w:sz w:val="24"/>
          <w:szCs w:val="24"/>
        </w:rPr>
        <w:t>c) 10% (dez por cento) do valor atualizado da Autorização de Fornecimento, na hipótese de não cumprimento de qualquer outra cláusula ou condição da Ata de Registro de Preços.</w:t>
      </w:r>
    </w:p>
    <w:p w:rsidR="00AE018A" w:rsidRPr="00FC2282" w:rsidRDefault="00AE018A" w:rsidP="006F46C4">
      <w:pPr>
        <w:pStyle w:val="Corpodetexto"/>
        <w:widowControl w:val="0"/>
        <w:ind w:right="-42"/>
        <w:rPr>
          <w:rFonts w:eastAsia="SimSun"/>
          <w:sz w:val="24"/>
          <w:szCs w:val="24"/>
        </w:rPr>
      </w:pPr>
    </w:p>
    <w:p w:rsidR="00AE018A" w:rsidRPr="00FC2282" w:rsidRDefault="00AE018A" w:rsidP="006F46C4">
      <w:pPr>
        <w:widowControl w:val="0"/>
        <w:ind w:right="-42"/>
        <w:jc w:val="both"/>
        <w:rPr>
          <w:rFonts w:eastAsia="SimSun"/>
          <w:sz w:val="24"/>
          <w:szCs w:val="24"/>
        </w:rPr>
      </w:pPr>
      <w:r w:rsidRPr="00FC2282">
        <w:rPr>
          <w:rFonts w:eastAsia="SimSun"/>
          <w:sz w:val="24"/>
          <w:szCs w:val="24"/>
        </w:rPr>
        <w:t xml:space="preserve">11.4. A multa poderá ser aplicada cumulativamente com as demais sanções, não terá caráter compensatório e a sua cobrança não exime a </w:t>
      </w:r>
      <w:r>
        <w:rPr>
          <w:rFonts w:eastAsia="SimSun"/>
          <w:sz w:val="24"/>
          <w:szCs w:val="24"/>
        </w:rPr>
        <w:t>FORNECEDORA</w:t>
      </w:r>
      <w:r w:rsidRPr="00FC2282">
        <w:rPr>
          <w:rFonts w:eastAsia="SimSun"/>
          <w:sz w:val="24"/>
          <w:szCs w:val="24"/>
        </w:rPr>
        <w:t>, do pagamento de indenização por perdas e danos, que eventualmente venha a dar causa.</w:t>
      </w:r>
    </w:p>
    <w:p w:rsidR="00AE018A" w:rsidRPr="00FC2282" w:rsidRDefault="00AE018A" w:rsidP="006F46C4">
      <w:pPr>
        <w:widowControl w:val="0"/>
        <w:ind w:right="-42"/>
        <w:jc w:val="both"/>
        <w:rPr>
          <w:color w:val="000000"/>
          <w:sz w:val="24"/>
          <w:szCs w:val="24"/>
        </w:rPr>
      </w:pPr>
    </w:p>
    <w:p w:rsidR="00A91E45" w:rsidRDefault="00AE018A" w:rsidP="00A91E45">
      <w:pPr>
        <w:pStyle w:val="Textoembloco1"/>
        <w:widowControl w:val="0"/>
        <w:tabs>
          <w:tab w:val="clear" w:pos="1701"/>
        </w:tabs>
        <w:suppressAutoHyphens w:val="0"/>
        <w:ind w:left="0" w:right="0"/>
        <w:rPr>
          <w:rFonts w:eastAsia="SimSun"/>
        </w:rPr>
      </w:pPr>
      <w:r w:rsidRPr="00CD1512">
        <w:rPr>
          <w:rFonts w:eastAsia="SimSun"/>
          <w:szCs w:val="24"/>
        </w:rPr>
        <w:t>11.5.</w:t>
      </w:r>
      <w:r w:rsidRPr="00FC2282">
        <w:rPr>
          <w:rFonts w:eastAsia="SimSun"/>
        </w:rPr>
        <w:t xml:space="preserve"> </w:t>
      </w:r>
      <w:r w:rsidR="00A91E45">
        <w:rPr>
          <w:rFonts w:eastAsia="SimSun"/>
        </w:rPr>
        <w:t xml:space="preserve">Em caso de reincidência, o valor da multa estipulado na alínea “b”, do parágrafo primeiro será elevado em 1% (um por cento) a cada reincidência, até o limite de 30% (trinta por cento) do valor da </w:t>
      </w:r>
      <w:proofErr w:type="gramStart"/>
      <w:r w:rsidR="00A91E45">
        <w:rPr>
          <w:rFonts w:eastAsia="SimSun"/>
        </w:rPr>
        <w:t>nota(</w:t>
      </w:r>
      <w:proofErr w:type="gramEnd"/>
      <w:r w:rsidR="00A91E45">
        <w:rPr>
          <w:rFonts w:eastAsia="SimSun"/>
        </w:rPr>
        <w:t>s) fiscal(</w:t>
      </w:r>
      <w:proofErr w:type="spellStart"/>
      <w:r w:rsidR="00A91E45">
        <w:rPr>
          <w:rFonts w:eastAsia="SimSun"/>
        </w:rPr>
        <w:t>is</w:t>
      </w:r>
      <w:proofErr w:type="spellEnd"/>
      <w:r w:rsidR="00A91E45">
        <w:rPr>
          <w:rFonts w:eastAsia="SimSun"/>
        </w:rPr>
        <w:t>)/fatura(s) apresentada(s) no mês anterior.</w:t>
      </w:r>
    </w:p>
    <w:p w:rsidR="00A91E45" w:rsidRDefault="00A91E45" w:rsidP="006F46C4">
      <w:pPr>
        <w:widowControl w:val="0"/>
        <w:tabs>
          <w:tab w:val="left" w:pos="921"/>
        </w:tabs>
        <w:spacing w:line="240" w:lineRule="atLeast"/>
        <w:ind w:right="-42"/>
        <w:jc w:val="both"/>
        <w:rPr>
          <w:sz w:val="24"/>
          <w:szCs w:val="24"/>
        </w:rPr>
      </w:pPr>
    </w:p>
    <w:p w:rsidR="00AE018A" w:rsidRPr="00FC2282" w:rsidRDefault="00A91E45" w:rsidP="006F46C4">
      <w:pPr>
        <w:widowControl w:val="0"/>
        <w:tabs>
          <w:tab w:val="left" w:pos="921"/>
        </w:tabs>
        <w:spacing w:line="240" w:lineRule="atLeast"/>
        <w:ind w:right="-42"/>
        <w:jc w:val="both"/>
        <w:rPr>
          <w:sz w:val="24"/>
          <w:szCs w:val="24"/>
        </w:rPr>
      </w:pPr>
      <w:r>
        <w:rPr>
          <w:sz w:val="24"/>
          <w:szCs w:val="24"/>
        </w:rPr>
        <w:t xml:space="preserve">11.6. </w:t>
      </w:r>
      <w:r w:rsidR="00AE018A" w:rsidRPr="00FC2282">
        <w:rPr>
          <w:sz w:val="24"/>
          <w:szCs w:val="24"/>
        </w:rPr>
        <w:t>A multa aplicada à</w:t>
      </w:r>
      <w:r w:rsidR="00AE018A" w:rsidRPr="009A1FDA">
        <w:rPr>
          <w:rFonts w:eastAsia="SimSun"/>
          <w:sz w:val="24"/>
          <w:szCs w:val="24"/>
        </w:rPr>
        <w:t xml:space="preserve"> </w:t>
      </w:r>
      <w:r w:rsidR="00AE018A">
        <w:rPr>
          <w:rFonts w:eastAsia="SimSun"/>
          <w:sz w:val="24"/>
          <w:szCs w:val="24"/>
        </w:rPr>
        <w:t>FORNECEDORA</w:t>
      </w:r>
      <w:r w:rsidR="00AE018A" w:rsidRPr="00FC2282">
        <w:rPr>
          <w:sz w:val="24"/>
          <w:szCs w:val="24"/>
        </w:rPr>
        <w:t xml:space="preserve"> e os prejuízos por ela causados </w:t>
      </w:r>
      <w:r w:rsidR="002942A3">
        <w:rPr>
          <w:sz w:val="24"/>
          <w:szCs w:val="24"/>
        </w:rPr>
        <w:t>a</w:t>
      </w:r>
      <w:r w:rsidR="000505C0">
        <w:rPr>
          <w:sz w:val="24"/>
          <w:szCs w:val="24"/>
        </w:rPr>
        <w:t>o Município</w:t>
      </w:r>
      <w:r w:rsidR="00E67499">
        <w:rPr>
          <w:sz w:val="24"/>
          <w:szCs w:val="24"/>
        </w:rPr>
        <w:t xml:space="preserve"> de Santos</w:t>
      </w:r>
      <w:r w:rsidR="00E67499" w:rsidRPr="00FC2282">
        <w:rPr>
          <w:sz w:val="24"/>
          <w:szCs w:val="24"/>
        </w:rPr>
        <w:t xml:space="preserve"> </w:t>
      </w:r>
      <w:r w:rsidR="00AE018A" w:rsidRPr="00FC2282">
        <w:rPr>
          <w:sz w:val="24"/>
          <w:szCs w:val="24"/>
        </w:rPr>
        <w:t>serão deduzidos de qualquer crédito a ela devido, cobrados diretamente ou judicialmente</w:t>
      </w:r>
      <w:r w:rsidR="00AE018A">
        <w:rPr>
          <w:sz w:val="24"/>
          <w:szCs w:val="24"/>
        </w:rPr>
        <w:t>.</w:t>
      </w:r>
    </w:p>
    <w:p w:rsidR="00AE018A" w:rsidRPr="00FC2282" w:rsidRDefault="00AE018A" w:rsidP="006F46C4">
      <w:pPr>
        <w:widowControl w:val="0"/>
        <w:tabs>
          <w:tab w:val="left" w:pos="921"/>
        </w:tabs>
        <w:spacing w:line="240" w:lineRule="atLeast"/>
        <w:ind w:right="-42"/>
        <w:jc w:val="both"/>
        <w:rPr>
          <w:sz w:val="24"/>
          <w:szCs w:val="24"/>
        </w:rPr>
      </w:pPr>
    </w:p>
    <w:p w:rsidR="00AE018A" w:rsidRPr="00FC2282" w:rsidRDefault="00AE018A" w:rsidP="006F46C4">
      <w:pPr>
        <w:widowControl w:val="0"/>
        <w:ind w:right="-42"/>
        <w:jc w:val="both"/>
        <w:rPr>
          <w:color w:val="000000"/>
          <w:sz w:val="24"/>
          <w:szCs w:val="24"/>
        </w:rPr>
      </w:pPr>
      <w:r w:rsidRPr="00FC2282">
        <w:rPr>
          <w:sz w:val="24"/>
          <w:szCs w:val="24"/>
        </w:rPr>
        <w:t>11.</w:t>
      </w:r>
      <w:r w:rsidR="00A91E45">
        <w:rPr>
          <w:sz w:val="24"/>
          <w:szCs w:val="24"/>
        </w:rPr>
        <w:t>7</w:t>
      </w:r>
      <w:r w:rsidRPr="00FC2282">
        <w:rPr>
          <w:sz w:val="24"/>
          <w:szCs w:val="24"/>
        </w:rPr>
        <w:t xml:space="preserve">. </w:t>
      </w:r>
      <w:r w:rsidRPr="00FC2282">
        <w:rPr>
          <w:color w:val="000000"/>
          <w:sz w:val="24"/>
          <w:szCs w:val="24"/>
        </w:rPr>
        <w:t xml:space="preserve">A </w:t>
      </w:r>
      <w:r>
        <w:rPr>
          <w:rFonts w:eastAsia="SimSun"/>
          <w:sz w:val="24"/>
          <w:szCs w:val="24"/>
        </w:rPr>
        <w:t>FORNECEDORA</w:t>
      </w:r>
      <w:r w:rsidRPr="00FC2282">
        <w:rPr>
          <w:color w:val="000000"/>
          <w:sz w:val="24"/>
          <w:szCs w:val="24"/>
        </w:rPr>
        <w:t xml:space="preserve"> </w:t>
      </w:r>
      <w:r>
        <w:rPr>
          <w:color w:val="000000"/>
          <w:sz w:val="24"/>
          <w:szCs w:val="24"/>
        </w:rPr>
        <w:t xml:space="preserve">desde logo autoriza </w:t>
      </w:r>
      <w:r w:rsidR="000505C0">
        <w:rPr>
          <w:color w:val="000000"/>
          <w:sz w:val="24"/>
          <w:szCs w:val="24"/>
        </w:rPr>
        <w:t>o</w:t>
      </w:r>
      <w:r w:rsidR="00867F56">
        <w:rPr>
          <w:color w:val="000000"/>
          <w:sz w:val="24"/>
          <w:szCs w:val="24"/>
        </w:rPr>
        <w:t xml:space="preserve"> </w:t>
      </w:r>
      <w:r w:rsidR="000505C0">
        <w:rPr>
          <w:color w:val="000000"/>
          <w:sz w:val="24"/>
          <w:szCs w:val="24"/>
        </w:rPr>
        <w:t>MUNICÍPIO</w:t>
      </w:r>
      <w:r w:rsidR="00E67499">
        <w:rPr>
          <w:sz w:val="24"/>
          <w:szCs w:val="24"/>
        </w:rPr>
        <w:t xml:space="preserve"> DE SANTOS</w:t>
      </w:r>
      <w:r w:rsidR="00E67499" w:rsidRPr="00FC2282">
        <w:rPr>
          <w:color w:val="000000"/>
          <w:sz w:val="24"/>
          <w:szCs w:val="24"/>
        </w:rPr>
        <w:t xml:space="preserve"> </w:t>
      </w:r>
      <w:r w:rsidRPr="00FC2282">
        <w:rPr>
          <w:color w:val="000000"/>
          <w:sz w:val="24"/>
          <w:szCs w:val="24"/>
        </w:rPr>
        <w:t>a descontar dos valores por ele devidos o montante das multas a ela aplicadas.</w:t>
      </w:r>
    </w:p>
    <w:p w:rsidR="00AE018A" w:rsidRPr="00FC2282" w:rsidRDefault="00AE018A" w:rsidP="006F46C4">
      <w:pPr>
        <w:widowControl w:val="0"/>
        <w:tabs>
          <w:tab w:val="left" w:pos="921"/>
        </w:tabs>
        <w:spacing w:line="240" w:lineRule="atLeast"/>
        <w:ind w:right="-42"/>
        <w:jc w:val="both"/>
        <w:rPr>
          <w:color w:val="000000"/>
          <w:sz w:val="24"/>
          <w:szCs w:val="24"/>
        </w:rPr>
      </w:pPr>
    </w:p>
    <w:p w:rsidR="00AE018A" w:rsidRPr="00FC2282" w:rsidRDefault="00AE018A" w:rsidP="006F46C4">
      <w:pPr>
        <w:widowControl w:val="0"/>
        <w:tabs>
          <w:tab w:val="left" w:pos="1701"/>
        </w:tabs>
        <w:ind w:right="-42"/>
        <w:jc w:val="both"/>
        <w:rPr>
          <w:color w:val="000000"/>
          <w:sz w:val="24"/>
          <w:szCs w:val="24"/>
        </w:rPr>
      </w:pPr>
      <w:r w:rsidRPr="00FC2282">
        <w:rPr>
          <w:color w:val="000000"/>
          <w:sz w:val="24"/>
          <w:szCs w:val="24"/>
        </w:rPr>
        <w:t>11.</w:t>
      </w:r>
      <w:r w:rsidR="00A91E45">
        <w:rPr>
          <w:color w:val="000000"/>
          <w:sz w:val="24"/>
          <w:szCs w:val="24"/>
        </w:rPr>
        <w:t>8</w:t>
      </w:r>
      <w:r w:rsidRPr="00FC2282">
        <w:rPr>
          <w:color w:val="000000"/>
          <w:sz w:val="24"/>
          <w:szCs w:val="24"/>
        </w:rPr>
        <w:t>. A suspensão temporária será aplicada quando ocorrer:</w:t>
      </w:r>
    </w:p>
    <w:p w:rsidR="00AE018A" w:rsidRPr="00FC2282" w:rsidRDefault="00AE018A" w:rsidP="006F46C4">
      <w:pPr>
        <w:widowControl w:val="0"/>
        <w:ind w:right="-42"/>
        <w:jc w:val="both"/>
        <w:rPr>
          <w:color w:val="000000"/>
          <w:sz w:val="24"/>
          <w:szCs w:val="24"/>
        </w:rPr>
      </w:pPr>
      <w:r w:rsidRPr="00FC2282">
        <w:rPr>
          <w:color w:val="000000"/>
          <w:sz w:val="24"/>
          <w:szCs w:val="24"/>
        </w:rPr>
        <w:t>a) apresentação de documentos falsos ou falsificados;</w:t>
      </w:r>
    </w:p>
    <w:p w:rsidR="00AE018A" w:rsidRPr="00FC2282" w:rsidRDefault="00AE018A" w:rsidP="006F46C4">
      <w:pPr>
        <w:widowControl w:val="0"/>
        <w:tabs>
          <w:tab w:val="left" w:pos="1701"/>
        </w:tabs>
        <w:ind w:right="-42"/>
        <w:jc w:val="both"/>
        <w:rPr>
          <w:color w:val="000000"/>
          <w:sz w:val="24"/>
          <w:szCs w:val="24"/>
        </w:rPr>
      </w:pPr>
      <w:r w:rsidRPr="00FC2282">
        <w:rPr>
          <w:color w:val="000000"/>
          <w:sz w:val="24"/>
          <w:szCs w:val="24"/>
        </w:rPr>
        <w:t>b) reincidência de execução insatisfatória dos serviços contratados;</w:t>
      </w:r>
    </w:p>
    <w:p w:rsidR="00AE018A" w:rsidRPr="00FC2282" w:rsidRDefault="00AE018A" w:rsidP="006F46C4">
      <w:pPr>
        <w:widowControl w:val="0"/>
        <w:tabs>
          <w:tab w:val="left" w:pos="1701"/>
        </w:tabs>
        <w:ind w:right="-42"/>
        <w:jc w:val="both"/>
        <w:rPr>
          <w:color w:val="000000"/>
          <w:sz w:val="24"/>
          <w:szCs w:val="24"/>
        </w:rPr>
      </w:pPr>
      <w:r w:rsidRPr="00FC2282">
        <w:rPr>
          <w:color w:val="000000"/>
          <w:sz w:val="24"/>
          <w:szCs w:val="24"/>
        </w:rPr>
        <w:t>c) atraso, injustificado, na execução/conclusão dos serviços, contrariando o disposto no contrato;</w:t>
      </w:r>
    </w:p>
    <w:p w:rsidR="00AE018A" w:rsidRPr="00FC2282" w:rsidRDefault="00AE018A" w:rsidP="006F46C4">
      <w:pPr>
        <w:widowControl w:val="0"/>
        <w:tabs>
          <w:tab w:val="left" w:pos="1701"/>
        </w:tabs>
        <w:ind w:right="-42"/>
        <w:jc w:val="both"/>
        <w:rPr>
          <w:color w:val="000000"/>
          <w:sz w:val="24"/>
          <w:szCs w:val="24"/>
        </w:rPr>
      </w:pPr>
      <w:r w:rsidRPr="00FC2282">
        <w:rPr>
          <w:color w:val="000000"/>
          <w:sz w:val="24"/>
          <w:szCs w:val="24"/>
        </w:rPr>
        <w:t>d) reincidência na aplicação das penalidades de advertência ou multa;</w:t>
      </w:r>
    </w:p>
    <w:p w:rsidR="00AE018A" w:rsidRPr="00FC2282" w:rsidRDefault="00AE018A" w:rsidP="006F46C4">
      <w:pPr>
        <w:widowControl w:val="0"/>
        <w:tabs>
          <w:tab w:val="left" w:pos="284"/>
        </w:tabs>
        <w:ind w:right="-42"/>
        <w:jc w:val="both"/>
        <w:rPr>
          <w:color w:val="000000"/>
          <w:sz w:val="24"/>
          <w:szCs w:val="24"/>
        </w:rPr>
      </w:pPr>
      <w:r w:rsidRPr="00FC2282">
        <w:rPr>
          <w:color w:val="000000"/>
          <w:sz w:val="24"/>
          <w:szCs w:val="24"/>
        </w:rPr>
        <w:t>e)</w:t>
      </w:r>
      <w:r w:rsidRPr="00FC2282">
        <w:rPr>
          <w:color w:val="000000"/>
          <w:sz w:val="24"/>
          <w:szCs w:val="24"/>
        </w:rPr>
        <w:tab/>
        <w:t>irregularidades que ensejem a rescisão contratual;</w:t>
      </w:r>
    </w:p>
    <w:p w:rsidR="00AE018A" w:rsidRPr="00FC2282" w:rsidRDefault="00AE018A" w:rsidP="006F46C4">
      <w:pPr>
        <w:widowControl w:val="0"/>
        <w:tabs>
          <w:tab w:val="left" w:pos="284"/>
        </w:tabs>
        <w:ind w:right="-42"/>
        <w:jc w:val="both"/>
        <w:rPr>
          <w:color w:val="000000"/>
          <w:sz w:val="24"/>
          <w:szCs w:val="24"/>
        </w:rPr>
      </w:pPr>
      <w:r w:rsidRPr="00FC2282">
        <w:rPr>
          <w:color w:val="000000"/>
          <w:sz w:val="24"/>
          <w:szCs w:val="24"/>
        </w:rPr>
        <w:t>f)</w:t>
      </w:r>
      <w:r w:rsidRPr="00FC2282">
        <w:rPr>
          <w:color w:val="000000"/>
          <w:sz w:val="24"/>
          <w:szCs w:val="24"/>
        </w:rPr>
        <w:tab/>
        <w:t>condenação definitiva por praticar fraude fiscal no recolhimento de quaisquer tributos;</w:t>
      </w:r>
    </w:p>
    <w:p w:rsidR="00AE018A" w:rsidRPr="00FC2282" w:rsidRDefault="00AE018A" w:rsidP="006F46C4">
      <w:pPr>
        <w:widowControl w:val="0"/>
        <w:tabs>
          <w:tab w:val="left" w:pos="284"/>
        </w:tabs>
        <w:ind w:right="-42"/>
        <w:jc w:val="both"/>
        <w:rPr>
          <w:color w:val="000000"/>
          <w:sz w:val="24"/>
          <w:szCs w:val="24"/>
        </w:rPr>
      </w:pPr>
      <w:r w:rsidRPr="00FC2282">
        <w:rPr>
          <w:color w:val="000000"/>
          <w:sz w:val="24"/>
          <w:szCs w:val="24"/>
        </w:rPr>
        <w:t>g)</w:t>
      </w:r>
      <w:r w:rsidRPr="00FC2282">
        <w:rPr>
          <w:color w:val="000000"/>
          <w:sz w:val="24"/>
          <w:szCs w:val="24"/>
        </w:rPr>
        <w:tab/>
        <w:t>prática de atos ilícitos visando pre</w:t>
      </w:r>
      <w:r>
        <w:rPr>
          <w:color w:val="000000"/>
          <w:sz w:val="24"/>
          <w:szCs w:val="24"/>
        </w:rPr>
        <w:t>judicar a execução do contrato;</w:t>
      </w:r>
    </w:p>
    <w:p w:rsidR="00AE018A" w:rsidRPr="00FC2282" w:rsidRDefault="00AE018A" w:rsidP="006F46C4">
      <w:pPr>
        <w:widowControl w:val="0"/>
        <w:tabs>
          <w:tab w:val="left" w:pos="284"/>
        </w:tabs>
        <w:ind w:right="-42"/>
        <w:jc w:val="both"/>
        <w:rPr>
          <w:color w:val="000000"/>
          <w:sz w:val="24"/>
          <w:szCs w:val="24"/>
        </w:rPr>
      </w:pPr>
      <w:r w:rsidRPr="00FC2282">
        <w:rPr>
          <w:color w:val="000000"/>
          <w:sz w:val="24"/>
          <w:szCs w:val="24"/>
        </w:rPr>
        <w:t>h)</w:t>
      </w:r>
      <w:r w:rsidRPr="00FC2282">
        <w:rPr>
          <w:color w:val="000000"/>
          <w:sz w:val="24"/>
          <w:szCs w:val="24"/>
        </w:rPr>
        <w:tab/>
        <w:t>prática de atos ilícitos que demonstrem não possuir, o concorrente</w:t>
      </w:r>
      <w:r>
        <w:rPr>
          <w:color w:val="000000"/>
          <w:sz w:val="24"/>
          <w:szCs w:val="24"/>
        </w:rPr>
        <w:t>,</w:t>
      </w:r>
      <w:r w:rsidRPr="00FC2282">
        <w:rPr>
          <w:color w:val="000000"/>
          <w:sz w:val="24"/>
          <w:szCs w:val="24"/>
        </w:rPr>
        <w:t xml:space="preserve"> idoneidade para contratar </w:t>
      </w:r>
      <w:r w:rsidRPr="00FC2282">
        <w:rPr>
          <w:color w:val="000000"/>
          <w:sz w:val="24"/>
          <w:szCs w:val="24"/>
        </w:rPr>
        <w:lastRenderedPageBreak/>
        <w:t xml:space="preserve">com o Município de Santos. </w:t>
      </w:r>
    </w:p>
    <w:p w:rsidR="008C2392" w:rsidRPr="008C2392" w:rsidRDefault="008C2392" w:rsidP="008C2392">
      <w:pPr>
        <w:widowControl w:val="0"/>
        <w:tabs>
          <w:tab w:val="left" w:pos="284"/>
        </w:tabs>
        <w:suppressAutoHyphens/>
        <w:autoSpaceDN/>
        <w:ind w:right="-53"/>
        <w:jc w:val="both"/>
        <w:rPr>
          <w:color w:val="000000"/>
          <w:sz w:val="24"/>
          <w:szCs w:val="24"/>
          <w:lang w:eastAsia="ar-SA"/>
        </w:rPr>
      </w:pPr>
      <w:r w:rsidRPr="008C2392">
        <w:rPr>
          <w:b/>
          <w:bCs/>
          <w:color w:val="000000"/>
          <w:sz w:val="24"/>
          <w:szCs w:val="24"/>
          <w:lang w:eastAsia="ar-SA"/>
        </w:rPr>
        <w:t>i)</w:t>
      </w:r>
      <w:r w:rsidRPr="008C2392">
        <w:rPr>
          <w:b/>
          <w:bCs/>
          <w:sz w:val="24"/>
          <w:szCs w:val="24"/>
          <w:lang w:eastAsia="ar-SA"/>
        </w:rPr>
        <w:t xml:space="preserve"> a participação de licitante nos lotes de cotas exclusivas ou reservadas (artigo 48, incisos I e III da Lei Complementar nº 123/2006, respectivamente), sem comprovação de sua condição</w:t>
      </w:r>
      <w:r w:rsidRPr="008C2392">
        <w:rPr>
          <w:sz w:val="24"/>
          <w:szCs w:val="24"/>
          <w:lang w:eastAsia="ar-SA"/>
        </w:rPr>
        <w:t xml:space="preserve"> </w:t>
      </w:r>
      <w:r w:rsidRPr="008C2392">
        <w:rPr>
          <w:b/>
          <w:bCs/>
          <w:sz w:val="24"/>
          <w:szCs w:val="24"/>
          <w:lang w:eastAsia="ar-SA"/>
        </w:rPr>
        <w:t>como Microempresa (ME), Empresa de Pequeno Porte (EPP), e Cooperativa de Consumo (COOP).</w:t>
      </w:r>
    </w:p>
    <w:p w:rsidR="00AE018A" w:rsidRPr="00FC2282" w:rsidRDefault="00AE018A" w:rsidP="006F46C4">
      <w:pPr>
        <w:widowControl w:val="0"/>
        <w:tabs>
          <w:tab w:val="left" w:pos="284"/>
        </w:tabs>
        <w:ind w:right="-42"/>
        <w:jc w:val="both"/>
        <w:rPr>
          <w:color w:val="000000"/>
          <w:sz w:val="24"/>
          <w:szCs w:val="24"/>
        </w:rPr>
      </w:pPr>
    </w:p>
    <w:p w:rsidR="00AE018A" w:rsidRPr="00FC2282" w:rsidRDefault="00AE018A" w:rsidP="006F46C4">
      <w:pPr>
        <w:widowControl w:val="0"/>
        <w:tabs>
          <w:tab w:val="left" w:pos="1701"/>
        </w:tabs>
        <w:ind w:right="-42"/>
        <w:jc w:val="both"/>
        <w:rPr>
          <w:color w:val="000000"/>
          <w:sz w:val="24"/>
          <w:szCs w:val="24"/>
        </w:rPr>
      </w:pPr>
      <w:r w:rsidRPr="00FC2282">
        <w:rPr>
          <w:color w:val="000000"/>
          <w:sz w:val="24"/>
          <w:szCs w:val="24"/>
        </w:rPr>
        <w:t>11.</w:t>
      </w:r>
      <w:r w:rsidR="00A91E45">
        <w:rPr>
          <w:color w:val="000000"/>
          <w:sz w:val="24"/>
          <w:szCs w:val="24"/>
        </w:rPr>
        <w:t>9</w:t>
      </w:r>
      <w:r w:rsidRPr="00FC2282">
        <w:rPr>
          <w:color w:val="000000"/>
          <w:sz w:val="24"/>
          <w:szCs w:val="24"/>
        </w:rPr>
        <w:t>. A declaração de inidoneidade poderá ser proposta ao Secretário Municipal quando constatada a má-fé, ação malici</w:t>
      </w:r>
      <w:r>
        <w:rPr>
          <w:color w:val="000000"/>
          <w:sz w:val="24"/>
          <w:szCs w:val="24"/>
        </w:rPr>
        <w:t xml:space="preserve">osa e premeditada em prejuízo </w:t>
      </w:r>
      <w:r w:rsidR="00A47D93">
        <w:rPr>
          <w:color w:val="000000"/>
          <w:sz w:val="24"/>
          <w:szCs w:val="24"/>
        </w:rPr>
        <w:t>do Município</w:t>
      </w:r>
      <w:r w:rsidR="0035275F">
        <w:rPr>
          <w:color w:val="000000"/>
          <w:sz w:val="24"/>
          <w:szCs w:val="24"/>
        </w:rPr>
        <w:t xml:space="preserve"> de Santos</w:t>
      </w:r>
      <w:r w:rsidRPr="00FC2282">
        <w:rPr>
          <w:color w:val="000000"/>
          <w:sz w:val="24"/>
          <w:szCs w:val="24"/>
        </w:rPr>
        <w:t xml:space="preserve">, evidência de atuação com interesses escusos ou reincidência de </w:t>
      </w:r>
      <w:r>
        <w:rPr>
          <w:color w:val="000000"/>
          <w:sz w:val="24"/>
          <w:szCs w:val="24"/>
        </w:rPr>
        <w:t xml:space="preserve">faltas que acarretem prejuízo </w:t>
      </w:r>
      <w:r w:rsidR="00CF73F7">
        <w:rPr>
          <w:color w:val="000000"/>
          <w:sz w:val="24"/>
          <w:szCs w:val="24"/>
        </w:rPr>
        <w:t>ao</w:t>
      </w:r>
      <w:r w:rsidR="00867F56">
        <w:rPr>
          <w:color w:val="000000"/>
          <w:sz w:val="24"/>
          <w:szCs w:val="24"/>
        </w:rPr>
        <w:t xml:space="preserve"> </w:t>
      </w:r>
      <w:r w:rsidR="00CF73F7">
        <w:rPr>
          <w:color w:val="000000"/>
          <w:sz w:val="24"/>
          <w:szCs w:val="24"/>
        </w:rPr>
        <w:t>Município</w:t>
      </w:r>
      <w:r w:rsidR="0035275F">
        <w:rPr>
          <w:color w:val="000000"/>
          <w:sz w:val="24"/>
          <w:szCs w:val="24"/>
        </w:rPr>
        <w:t xml:space="preserve"> de Santos</w:t>
      </w:r>
      <w:r w:rsidR="00E67499" w:rsidRPr="00FC2282">
        <w:rPr>
          <w:color w:val="000000"/>
          <w:sz w:val="24"/>
          <w:szCs w:val="24"/>
        </w:rPr>
        <w:t xml:space="preserve"> </w:t>
      </w:r>
      <w:r w:rsidRPr="00FC2282">
        <w:rPr>
          <w:color w:val="000000"/>
          <w:sz w:val="24"/>
          <w:szCs w:val="24"/>
        </w:rPr>
        <w:t>ou aplicações sucessivas de outras penalidades.</w:t>
      </w:r>
    </w:p>
    <w:p w:rsidR="00AE018A" w:rsidRPr="00FC2282" w:rsidRDefault="00AE018A" w:rsidP="006F46C4">
      <w:pPr>
        <w:widowControl w:val="0"/>
        <w:ind w:right="-42"/>
        <w:jc w:val="both"/>
        <w:rPr>
          <w:color w:val="000000"/>
          <w:sz w:val="24"/>
          <w:szCs w:val="24"/>
        </w:rPr>
      </w:pPr>
    </w:p>
    <w:p w:rsidR="00AE018A" w:rsidRPr="00233971" w:rsidRDefault="00AE018A" w:rsidP="006F46C4">
      <w:pPr>
        <w:widowControl w:val="0"/>
        <w:tabs>
          <w:tab w:val="left" w:pos="0"/>
        </w:tabs>
        <w:ind w:right="-42"/>
        <w:jc w:val="both"/>
        <w:rPr>
          <w:color w:val="000000"/>
          <w:sz w:val="24"/>
          <w:szCs w:val="24"/>
        </w:rPr>
      </w:pPr>
      <w:r w:rsidRPr="00FC2282">
        <w:rPr>
          <w:color w:val="000000"/>
          <w:sz w:val="24"/>
          <w:szCs w:val="24"/>
        </w:rPr>
        <w:t>11.</w:t>
      </w:r>
      <w:r w:rsidR="00A91E45">
        <w:rPr>
          <w:color w:val="000000"/>
          <w:sz w:val="24"/>
          <w:szCs w:val="24"/>
        </w:rPr>
        <w:t>10</w:t>
      </w:r>
      <w:r w:rsidRPr="00FC2282">
        <w:rPr>
          <w:color w:val="000000"/>
          <w:sz w:val="24"/>
          <w:szCs w:val="24"/>
        </w:rPr>
        <w:t xml:space="preserve">. Na hipótese </w:t>
      </w:r>
      <w:proofErr w:type="gramStart"/>
      <w:r w:rsidRPr="00FC2282">
        <w:rPr>
          <w:color w:val="000000"/>
          <w:sz w:val="24"/>
          <w:szCs w:val="24"/>
        </w:rPr>
        <w:t>do</w:t>
      </w:r>
      <w:proofErr w:type="gramEnd"/>
      <w:r w:rsidRPr="00FC2282">
        <w:rPr>
          <w:color w:val="000000"/>
          <w:sz w:val="24"/>
          <w:szCs w:val="24"/>
        </w:rPr>
        <w:t xml:space="preserve"> licitante vencedor deixar de entregar a planilha de preços ou documentação de habilitação, </w:t>
      </w:r>
      <w:r w:rsidRPr="00233971">
        <w:rPr>
          <w:sz w:val="24"/>
          <w:szCs w:val="24"/>
        </w:rPr>
        <w:t>no prazo fixado no item 8.2</w:t>
      </w:r>
      <w:r w:rsidR="008C2392">
        <w:rPr>
          <w:sz w:val="24"/>
          <w:szCs w:val="24"/>
        </w:rPr>
        <w:t>9</w:t>
      </w:r>
      <w:r w:rsidRPr="00233971">
        <w:rPr>
          <w:sz w:val="24"/>
          <w:szCs w:val="24"/>
        </w:rPr>
        <w:t xml:space="preserve"> deste Edital</w:t>
      </w:r>
      <w:r w:rsidRPr="00233971">
        <w:rPr>
          <w:color w:val="000000"/>
          <w:sz w:val="24"/>
          <w:szCs w:val="24"/>
        </w:rPr>
        <w:t>, terá sua proposta desclassificada.</w:t>
      </w:r>
    </w:p>
    <w:p w:rsidR="00AE018A" w:rsidRPr="00233971" w:rsidRDefault="00AE018A" w:rsidP="006F46C4">
      <w:pPr>
        <w:widowControl w:val="0"/>
        <w:tabs>
          <w:tab w:val="left" w:pos="0"/>
        </w:tabs>
        <w:ind w:right="-42"/>
        <w:jc w:val="both"/>
        <w:rPr>
          <w:color w:val="000000"/>
          <w:sz w:val="24"/>
          <w:szCs w:val="24"/>
        </w:rPr>
      </w:pPr>
    </w:p>
    <w:p w:rsidR="00AE018A" w:rsidRPr="00233971" w:rsidRDefault="00AE018A" w:rsidP="006F46C4">
      <w:pPr>
        <w:widowControl w:val="0"/>
        <w:tabs>
          <w:tab w:val="left" w:pos="0"/>
        </w:tabs>
        <w:ind w:right="-42"/>
        <w:jc w:val="both"/>
        <w:rPr>
          <w:bCs/>
          <w:color w:val="000000"/>
          <w:sz w:val="24"/>
          <w:szCs w:val="24"/>
        </w:rPr>
      </w:pPr>
      <w:r w:rsidRPr="00233971">
        <w:rPr>
          <w:bCs/>
          <w:color w:val="000000"/>
          <w:sz w:val="24"/>
          <w:szCs w:val="24"/>
        </w:rPr>
        <w:t>11.1</w:t>
      </w:r>
      <w:r w:rsidR="00A91E45">
        <w:rPr>
          <w:bCs/>
          <w:color w:val="000000"/>
          <w:sz w:val="24"/>
          <w:szCs w:val="24"/>
        </w:rPr>
        <w:t>1</w:t>
      </w:r>
      <w:r w:rsidRPr="00233971">
        <w:rPr>
          <w:bCs/>
          <w:color w:val="000000"/>
          <w:sz w:val="24"/>
          <w:szCs w:val="24"/>
        </w:rPr>
        <w:t>. Aquele que, convocado dentro do prazo de validade da sua proposta, não assinar o contrato ou a ata, deixar de entregar documentação exigida no edital, apresentar documentação falsa, ensejar o retardamento da execução do seu objeto, não mantiver a proposta, falhar ou fraudar na execução do contrato, comportar-se de modo inidôneo, fizer declaração falsa ou cometer fraude fiscal, garantido o direito à ampla defesa, ficará impedido de licitar e de contratar com o Município de Santos, do qual será descredenciado, pelo prazo de até 05 (cinco) anos, sem prejuízo das multas previstas no edital e no contrato e das demais cominações legais.</w:t>
      </w:r>
    </w:p>
    <w:p w:rsidR="00AE018A" w:rsidRPr="00233971" w:rsidRDefault="00AE018A" w:rsidP="006F46C4">
      <w:pPr>
        <w:widowControl w:val="0"/>
        <w:ind w:right="-42"/>
        <w:jc w:val="both"/>
        <w:rPr>
          <w:sz w:val="24"/>
          <w:szCs w:val="24"/>
        </w:rPr>
      </w:pPr>
    </w:p>
    <w:p w:rsidR="00AE018A" w:rsidRPr="00233971" w:rsidRDefault="00AE018A" w:rsidP="006F46C4">
      <w:pPr>
        <w:widowControl w:val="0"/>
        <w:ind w:left="284" w:right="-42" w:hanging="284"/>
        <w:jc w:val="both"/>
        <w:rPr>
          <w:b/>
          <w:bCs/>
          <w:color w:val="000000"/>
          <w:sz w:val="24"/>
          <w:szCs w:val="24"/>
        </w:rPr>
      </w:pPr>
      <w:r w:rsidRPr="00233971">
        <w:rPr>
          <w:b/>
          <w:bCs/>
          <w:color w:val="000000"/>
          <w:sz w:val="24"/>
          <w:szCs w:val="24"/>
        </w:rPr>
        <w:t xml:space="preserve">12. FORMALIZAÇÃO </w:t>
      </w:r>
      <w:r>
        <w:rPr>
          <w:b/>
          <w:bCs/>
          <w:color w:val="000000"/>
          <w:sz w:val="24"/>
          <w:szCs w:val="24"/>
        </w:rPr>
        <w:t>DA ATA DE REGISTRO DE PREÇOS</w:t>
      </w:r>
    </w:p>
    <w:p w:rsidR="00AE018A" w:rsidRPr="00233971" w:rsidRDefault="00AE018A" w:rsidP="006F46C4">
      <w:pPr>
        <w:widowControl w:val="0"/>
        <w:ind w:left="284" w:right="-42"/>
        <w:jc w:val="both"/>
        <w:rPr>
          <w:color w:val="000000"/>
          <w:sz w:val="24"/>
          <w:szCs w:val="24"/>
        </w:rPr>
      </w:pPr>
    </w:p>
    <w:p w:rsidR="00AE018A" w:rsidRPr="00233971" w:rsidRDefault="00AE018A" w:rsidP="006F46C4">
      <w:pPr>
        <w:widowControl w:val="0"/>
        <w:ind w:right="-42"/>
        <w:jc w:val="both"/>
        <w:rPr>
          <w:bCs/>
          <w:color w:val="000000"/>
          <w:sz w:val="24"/>
          <w:szCs w:val="24"/>
        </w:rPr>
      </w:pPr>
      <w:r w:rsidRPr="00233971">
        <w:rPr>
          <w:bCs/>
          <w:color w:val="000000"/>
          <w:sz w:val="24"/>
          <w:szCs w:val="24"/>
        </w:rPr>
        <w:t>12.1. Decorrido o prazo para recurso e constatada a regularidade dos atos praticados, o objeto será adjudicado ao licitante vencedor e o procedimento licitatório será homologado pela autoridade competente.</w:t>
      </w:r>
    </w:p>
    <w:p w:rsidR="00AE018A" w:rsidRPr="00233971" w:rsidRDefault="00AE018A" w:rsidP="006F46C4">
      <w:pPr>
        <w:widowControl w:val="0"/>
        <w:ind w:right="-42"/>
        <w:jc w:val="both"/>
        <w:rPr>
          <w:color w:val="000000"/>
          <w:sz w:val="24"/>
          <w:szCs w:val="24"/>
        </w:rPr>
      </w:pPr>
    </w:p>
    <w:p w:rsidR="00AE018A" w:rsidRPr="00233971" w:rsidRDefault="00AE018A" w:rsidP="006F46C4">
      <w:pPr>
        <w:pStyle w:val="Corpodetexto"/>
        <w:widowControl w:val="0"/>
        <w:ind w:right="-42"/>
        <w:rPr>
          <w:rFonts w:eastAsia="SimSun"/>
          <w:bCs/>
          <w:sz w:val="24"/>
          <w:szCs w:val="24"/>
        </w:rPr>
      </w:pPr>
      <w:r w:rsidRPr="00233971">
        <w:rPr>
          <w:bCs/>
          <w:color w:val="000000"/>
          <w:sz w:val="24"/>
          <w:szCs w:val="24"/>
        </w:rPr>
        <w:t xml:space="preserve">12.2. Em seguida, o adjudicatário será convocado para </w:t>
      </w:r>
      <w:r w:rsidRPr="00233971">
        <w:rPr>
          <w:rFonts w:eastAsia="SimSun"/>
          <w:bCs/>
          <w:sz w:val="24"/>
          <w:szCs w:val="24"/>
        </w:rPr>
        <w:t>assinatura do contrato ou da ata, no prazo de até 05 (cinco) dias corridos contados da data do recebimento da convocação.</w:t>
      </w:r>
    </w:p>
    <w:p w:rsidR="00AE018A" w:rsidRPr="00233971" w:rsidRDefault="00AE018A" w:rsidP="006F46C4">
      <w:pPr>
        <w:widowControl w:val="0"/>
        <w:ind w:right="-42"/>
        <w:jc w:val="both"/>
        <w:rPr>
          <w:bCs/>
          <w:sz w:val="24"/>
          <w:szCs w:val="24"/>
        </w:rPr>
      </w:pPr>
    </w:p>
    <w:p w:rsidR="00AE018A" w:rsidRPr="00233971" w:rsidRDefault="00AE018A" w:rsidP="006F46C4">
      <w:pPr>
        <w:pStyle w:val="Corpodetexto"/>
        <w:widowControl w:val="0"/>
        <w:rPr>
          <w:rFonts w:eastAsia="SimSun"/>
          <w:bCs/>
          <w:sz w:val="24"/>
          <w:szCs w:val="24"/>
        </w:rPr>
      </w:pPr>
      <w:r w:rsidRPr="00233971">
        <w:rPr>
          <w:bCs/>
          <w:color w:val="000000"/>
          <w:sz w:val="24"/>
          <w:szCs w:val="24"/>
        </w:rPr>
        <w:t xml:space="preserve">12.3. </w:t>
      </w:r>
      <w:r w:rsidRPr="00233971">
        <w:rPr>
          <w:rFonts w:eastAsia="SimSun"/>
          <w:bCs/>
          <w:sz w:val="24"/>
          <w:szCs w:val="24"/>
        </w:rPr>
        <w:t>A recusa injustificada à assinatura do contrato ou da ata, quando efetivada a convocação dentro do prazo de sua proposta, sujeita o licitante vencedor à multa de 1/3</w:t>
      </w:r>
      <w:r>
        <w:rPr>
          <w:rFonts w:eastAsia="SimSun"/>
          <w:bCs/>
          <w:sz w:val="24"/>
          <w:szCs w:val="24"/>
        </w:rPr>
        <w:t xml:space="preserve"> (um terço) do valor total</w:t>
      </w:r>
      <w:r w:rsidRPr="00233971">
        <w:rPr>
          <w:rFonts w:eastAsia="SimSun"/>
          <w:bCs/>
          <w:sz w:val="24"/>
          <w:szCs w:val="24"/>
        </w:rPr>
        <w:t xml:space="preserve"> da Ata</w:t>
      </w:r>
      <w:r>
        <w:rPr>
          <w:rFonts w:eastAsia="SimSun"/>
          <w:bCs/>
          <w:sz w:val="24"/>
          <w:szCs w:val="24"/>
        </w:rPr>
        <w:t xml:space="preserve"> </w:t>
      </w:r>
      <w:r w:rsidRPr="00F83346">
        <w:rPr>
          <w:rFonts w:eastAsia="SimSun"/>
          <w:bCs/>
          <w:sz w:val="24"/>
          <w:szCs w:val="24"/>
        </w:rPr>
        <w:t xml:space="preserve">e, ainda, à penalidade de suspensão temporária de contratar e de licitar com </w:t>
      </w:r>
      <w:r w:rsidR="00E67499">
        <w:rPr>
          <w:rFonts w:eastAsia="SimSun"/>
          <w:bCs/>
          <w:sz w:val="24"/>
          <w:szCs w:val="24"/>
        </w:rPr>
        <w:t>o</w:t>
      </w:r>
      <w:r w:rsidRPr="00F83346">
        <w:rPr>
          <w:rFonts w:eastAsia="SimSun"/>
          <w:bCs/>
          <w:sz w:val="24"/>
          <w:szCs w:val="24"/>
        </w:rPr>
        <w:t xml:space="preserve"> Munic</w:t>
      </w:r>
      <w:r w:rsidR="00E67499">
        <w:rPr>
          <w:rFonts w:eastAsia="SimSun"/>
          <w:bCs/>
          <w:sz w:val="24"/>
          <w:szCs w:val="24"/>
        </w:rPr>
        <w:t>ípio</w:t>
      </w:r>
      <w:r w:rsidRPr="00F83346">
        <w:rPr>
          <w:rFonts w:eastAsia="SimSun"/>
          <w:bCs/>
          <w:sz w:val="24"/>
          <w:szCs w:val="24"/>
        </w:rPr>
        <w:t xml:space="preserve"> de Santos</w:t>
      </w:r>
      <w:r>
        <w:rPr>
          <w:rFonts w:eastAsia="SimSun"/>
          <w:bCs/>
          <w:sz w:val="24"/>
          <w:szCs w:val="24"/>
        </w:rPr>
        <w:t>, pelo prazo de 12 (doze) meses</w:t>
      </w:r>
      <w:r w:rsidRPr="00233971">
        <w:rPr>
          <w:rFonts w:eastAsia="SimSun"/>
          <w:bCs/>
          <w:sz w:val="24"/>
          <w:szCs w:val="24"/>
        </w:rPr>
        <w:t>.</w:t>
      </w:r>
    </w:p>
    <w:p w:rsidR="00AE018A" w:rsidRPr="00233971" w:rsidRDefault="00AE018A" w:rsidP="006F46C4">
      <w:pPr>
        <w:widowControl w:val="0"/>
        <w:ind w:right="-42"/>
        <w:jc w:val="both"/>
        <w:rPr>
          <w:bCs/>
          <w:sz w:val="24"/>
          <w:szCs w:val="24"/>
        </w:rPr>
      </w:pPr>
    </w:p>
    <w:p w:rsidR="00AE018A" w:rsidRPr="00233971" w:rsidRDefault="00AE018A" w:rsidP="006F46C4">
      <w:pPr>
        <w:widowControl w:val="0"/>
        <w:ind w:right="-42"/>
        <w:jc w:val="both"/>
        <w:rPr>
          <w:bCs/>
          <w:sz w:val="24"/>
          <w:szCs w:val="24"/>
        </w:rPr>
      </w:pPr>
      <w:r w:rsidRPr="00233971">
        <w:rPr>
          <w:bCs/>
          <w:sz w:val="24"/>
          <w:szCs w:val="24"/>
        </w:rPr>
        <w:t>12.3.1</w:t>
      </w:r>
      <w:r w:rsidR="00A5077B">
        <w:rPr>
          <w:bCs/>
          <w:sz w:val="24"/>
          <w:szCs w:val="24"/>
        </w:rPr>
        <w:t>.</w:t>
      </w:r>
      <w:r w:rsidRPr="00233971">
        <w:rPr>
          <w:bCs/>
          <w:sz w:val="24"/>
          <w:szCs w:val="24"/>
        </w:rPr>
        <w:t xml:space="preserve"> Na sequência, o Pregoeiro poderá</w:t>
      </w:r>
      <w:r w:rsidRPr="00233971">
        <w:rPr>
          <w:rFonts w:ascii="Arial" w:hAnsi="Arial" w:cs="Arial"/>
          <w:bCs/>
          <w:sz w:val="24"/>
          <w:szCs w:val="24"/>
        </w:rPr>
        <w:t xml:space="preserve"> </w:t>
      </w:r>
      <w:r w:rsidRPr="00233971">
        <w:rPr>
          <w:bCs/>
          <w:sz w:val="24"/>
          <w:szCs w:val="24"/>
        </w:rPr>
        <w:t xml:space="preserve">convocar outro licitante, respeitada a ordem de classificação, para, após comprovados os requisitos </w:t>
      </w:r>
      <w:proofErr w:type="spellStart"/>
      <w:r w:rsidRPr="00233971">
        <w:rPr>
          <w:bCs/>
          <w:sz w:val="24"/>
          <w:szCs w:val="24"/>
        </w:rPr>
        <w:t>editalícios</w:t>
      </w:r>
      <w:proofErr w:type="spellEnd"/>
      <w:r w:rsidRPr="00233971">
        <w:rPr>
          <w:bCs/>
          <w:sz w:val="24"/>
          <w:szCs w:val="24"/>
        </w:rPr>
        <w:t xml:space="preserve"> e </w:t>
      </w:r>
      <w:proofErr w:type="spellStart"/>
      <w:r w:rsidRPr="00233971">
        <w:rPr>
          <w:bCs/>
          <w:sz w:val="24"/>
          <w:szCs w:val="24"/>
        </w:rPr>
        <w:t>habilitatórios</w:t>
      </w:r>
      <w:proofErr w:type="spellEnd"/>
      <w:r w:rsidRPr="00233971">
        <w:rPr>
          <w:bCs/>
          <w:sz w:val="24"/>
          <w:szCs w:val="24"/>
        </w:rPr>
        <w:t xml:space="preserve"> e feita a negociação, declará-lo vencedor.</w:t>
      </w:r>
    </w:p>
    <w:p w:rsidR="00AE018A" w:rsidRPr="00233971" w:rsidRDefault="00AE018A" w:rsidP="006F46C4">
      <w:pPr>
        <w:widowControl w:val="0"/>
        <w:ind w:right="-42"/>
        <w:jc w:val="both"/>
        <w:rPr>
          <w:bCs/>
          <w:sz w:val="24"/>
          <w:szCs w:val="24"/>
        </w:rPr>
      </w:pPr>
    </w:p>
    <w:p w:rsidR="00AE018A" w:rsidRDefault="00AE018A" w:rsidP="006F46C4">
      <w:pPr>
        <w:widowControl w:val="0"/>
        <w:ind w:right="-42"/>
        <w:jc w:val="both"/>
        <w:rPr>
          <w:b/>
          <w:bCs/>
          <w:sz w:val="24"/>
          <w:szCs w:val="24"/>
        </w:rPr>
      </w:pPr>
      <w:r w:rsidRPr="00233971">
        <w:rPr>
          <w:b/>
          <w:bCs/>
          <w:sz w:val="24"/>
          <w:szCs w:val="24"/>
        </w:rPr>
        <w:t>13.</w:t>
      </w:r>
      <w:r w:rsidRPr="00233971">
        <w:rPr>
          <w:b/>
          <w:bCs/>
          <w:sz w:val="24"/>
          <w:szCs w:val="24"/>
        </w:rPr>
        <w:tab/>
        <w:t xml:space="preserve">CONDIÇÕES </w:t>
      </w:r>
      <w:r w:rsidRPr="009A1FDA">
        <w:rPr>
          <w:b/>
          <w:bCs/>
          <w:sz w:val="24"/>
          <w:szCs w:val="24"/>
        </w:rPr>
        <w:t>DA ATA DE REGISTRO DE PREÇOS</w:t>
      </w:r>
    </w:p>
    <w:p w:rsidR="00AE018A" w:rsidRPr="00233971" w:rsidRDefault="00AE018A" w:rsidP="006F46C4">
      <w:pPr>
        <w:widowControl w:val="0"/>
        <w:ind w:right="-42"/>
        <w:jc w:val="both"/>
        <w:rPr>
          <w:sz w:val="24"/>
          <w:szCs w:val="24"/>
        </w:rPr>
      </w:pPr>
    </w:p>
    <w:p w:rsidR="00AE018A" w:rsidRPr="00233971" w:rsidRDefault="00AE018A" w:rsidP="006F46C4">
      <w:pPr>
        <w:widowControl w:val="0"/>
        <w:ind w:right="-42"/>
        <w:jc w:val="both"/>
        <w:rPr>
          <w:sz w:val="24"/>
          <w:szCs w:val="24"/>
        </w:rPr>
      </w:pPr>
      <w:r w:rsidRPr="00233971">
        <w:rPr>
          <w:sz w:val="24"/>
          <w:szCs w:val="24"/>
        </w:rPr>
        <w:t>13.1</w:t>
      </w:r>
      <w:r w:rsidR="00A5077B">
        <w:rPr>
          <w:sz w:val="24"/>
          <w:szCs w:val="24"/>
        </w:rPr>
        <w:t>.</w:t>
      </w:r>
      <w:r w:rsidRPr="00233971">
        <w:rPr>
          <w:sz w:val="24"/>
          <w:szCs w:val="24"/>
        </w:rPr>
        <w:tab/>
        <w:t>Constam da Minuta anexa a este Edital (Anexo VI).</w:t>
      </w:r>
    </w:p>
    <w:p w:rsidR="00AE018A" w:rsidRPr="00233971" w:rsidRDefault="00AE018A" w:rsidP="006F46C4">
      <w:pPr>
        <w:widowControl w:val="0"/>
        <w:ind w:right="-42"/>
        <w:jc w:val="both"/>
        <w:rPr>
          <w:b/>
          <w:bCs/>
          <w:sz w:val="24"/>
          <w:szCs w:val="24"/>
        </w:rPr>
      </w:pPr>
    </w:p>
    <w:p w:rsidR="00AE018A" w:rsidRPr="00233971" w:rsidRDefault="00AE018A" w:rsidP="006F46C4">
      <w:pPr>
        <w:widowControl w:val="0"/>
        <w:ind w:right="-42"/>
        <w:jc w:val="both"/>
        <w:rPr>
          <w:b/>
          <w:bCs/>
          <w:sz w:val="24"/>
          <w:szCs w:val="24"/>
        </w:rPr>
      </w:pPr>
      <w:r w:rsidRPr="00233971">
        <w:rPr>
          <w:b/>
          <w:bCs/>
          <w:sz w:val="24"/>
          <w:szCs w:val="24"/>
        </w:rPr>
        <w:t>14.</w:t>
      </w:r>
      <w:r w:rsidRPr="00233971">
        <w:rPr>
          <w:b/>
          <w:bCs/>
          <w:sz w:val="24"/>
          <w:szCs w:val="24"/>
        </w:rPr>
        <w:tab/>
        <w:t>DISPOSIÇÕES FINAIS</w:t>
      </w:r>
    </w:p>
    <w:p w:rsidR="00AE018A" w:rsidRPr="00233971" w:rsidRDefault="00AE018A" w:rsidP="006F46C4">
      <w:pPr>
        <w:widowControl w:val="0"/>
        <w:ind w:right="-42"/>
        <w:jc w:val="both"/>
        <w:rPr>
          <w:sz w:val="24"/>
          <w:szCs w:val="24"/>
        </w:rPr>
      </w:pPr>
    </w:p>
    <w:p w:rsidR="00AE018A" w:rsidRPr="00233971" w:rsidRDefault="00AE018A" w:rsidP="006F46C4">
      <w:pPr>
        <w:widowControl w:val="0"/>
        <w:ind w:right="-42"/>
        <w:jc w:val="both"/>
        <w:rPr>
          <w:bCs/>
          <w:sz w:val="24"/>
          <w:szCs w:val="24"/>
        </w:rPr>
      </w:pPr>
      <w:r w:rsidRPr="00233971">
        <w:rPr>
          <w:bCs/>
          <w:sz w:val="24"/>
          <w:szCs w:val="24"/>
        </w:rPr>
        <w:t xml:space="preserve">14.1. No julgamento da habilitação e das propostas, o Pregoeiro poderá sanar erros ou falhas </w:t>
      </w:r>
      <w:r w:rsidRPr="00233971">
        <w:rPr>
          <w:bCs/>
          <w:sz w:val="24"/>
          <w:szCs w:val="24"/>
        </w:rPr>
        <w:lastRenderedPageBreak/>
        <w:t>que não alterem a substância das propostas, dos documentos e sua validade jurídica, mediante despacho fundamentado, registrado em ata e acessível a todos, atribuindo-lhes validade e eficácia para fins de habilitação e classificação.</w:t>
      </w:r>
    </w:p>
    <w:p w:rsidR="00AE018A" w:rsidRPr="00233971"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14.2</w:t>
      </w:r>
      <w:r w:rsidR="00A5077B">
        <w:rPr>
          <w:sz w:val="24"/>
          <w:szCs w:val="24"/>
        </w:rPr>
        <w:t>.</w:t>
      </w:r>
      <w:r w:rsidRPr="00FC2282">
        <w:rPr>
          <w:sz w:val="24"/>
          <w:szCs w:val="24"/>
        </w:rPr>
        <w:tab/>
        <w:t xml:space="preserve">A presente licitação não importa necessariamente em contratação, podendo </w:t>
      </w:r>
      <w:r w:rsidR="00867F56">
        <w:rPr>
          <w:sz w:val="24"/>
          <w:szCs w:val="24"/>
        </w:rPr>
        <w:t>a Prefeitura</w:t>
      </w:r>
      <w:r w:rsidRPr="00FC2282">
        <w:rPr>
          <w:sz w:val="24"/>
          <w:szCs w:val="24"/>
        </w:rPr>
        <w:t xml:space="preserve"> de Santos revogá-la, no todo ou em parte, por razões de interesse público, derivadas de fato superveniente comprovado ou anulá-la por ilegalidade, de ofício ou por provocação, mediante ato escrito e fundamentado, disponibilizado no sistema para conhecimento dos participantes da licitação. </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14.3</w:t>
      </w:r>
      <w:r w:rsidR="00A5077B">
        <w:rPr>
          <w:sz w:val="24"/>
          <w:szCs w:val="24"/>
        </w:rPr>
        <w:t>.</w:t>
      </w:r>
      <w:r w:rsidRPr="00FC2282">
        <w:rPr>
          <w:sz w:val="24"/>
          <w:szCs w:val="24"/>
        </w:rPr>
        <w:tab/>
        <w:t>O proponente é responsável pela fidelidade e legitimidade das informações prestadas e dos documentos apresentados em qualquer fase da licitação. A falsidade de qualquer documento apresentado ou a inverdade das informações nele contidas implicará a imediata desclassificação do proponente que o tiver apresentado, ou, caso tenha sido o vencedor, a rescisão do contrato ou do pedido de compra, sem prejuízo das demais sanções cabíveis.</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14.4</w:t>
      </w:r>
      <w:r w:rsidR="00A5077B">
        <w:rPr>
          <w:sz w:val="24"/>
          <w:szCs w:val="24"/>
        </w:rPr>
        <w:t>.</w:t>
      </w:r>
      <w:r w:rsidRPr="00FC2282">
        <w:rPr>
          <w:sz w:val="24"/>
          <w:szCs w:val="24"/>
        </w:rPr>
        <w:tab/>
        <w:t>É facultado ao Pregoeiro, ou à autoridade a ele superior, em qualquer fase da licitação, promover diligências com vistas a esclarecer ou a complementar a instrução do processo.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14.5</w:t>
      </w:r>
      <w:r w:rsidR="00A5077B">
        <w:rPr>
          <w:sz w:val="24"/>
          <w:szCs w:val="24"/>
        </w:rPr>
        <w:t>.</w:t>
      </w:r>
      <w:r w:rsidRPr="00FC2282">
        <w:rPr>
          <w:sz w:val="24"/>
          <w:szCs w:val="24"/>
        </w:rPr>
        <w:tab/>
        <w:t>Os proponentes intimados para prestar quaisquer esclarecimentos adicionais deverão fazê-lo no prazo determinado pelo Pregoeiro, sob pena de desclassificação.</w:t>
      </w:r>
    </w:p>
    <w:p w:rsidR="00AE018A" w:rsidRPr="00FC2282" w:rsidRDefault="00AE018A" w:rsidP="006F46C4">
      <w:pPr>
        <w:widowControl w:val="0"/>
        <w:ind w:right="-42"/>
        <w:jc w:val="both"/>
        <w:rPr>
          <w:sz w:val="24"/>
          <w:szCs w:val="24"/>
        </w:rPr>
      </w:pPr>
    </w:p>
    <w:p w:rsidR="00AE018A" w:rsidRPr="00FC2282" w:rsidRDefault="00AE018A" w:rsidP="006F46C4">
      <w:pPr>
        <w:widowControl w:val="0"/>
        <w:ind w:right="-42"/>
        <w:jc w:val="both"/>
        <w:rPr>
          <w:sz w:val="24"/>
          <w:szCs w:val="24"/>
        </w:rPr>
      </w:pPr>
      <w:r w:rsidRPr="00FC2282">
        <w:rPr>
          <w:sz w:val="24"/>
          <w:szCs w:val="24"/>
        </w:rPr>
        <w:t>14.6</w:t>
      </w:r>
      <w:r w:rsidR="00A5077B">
        <w:rPr>
          <w:sz w:val="24"/>
          <w:szCs w:val="24"/>
        </w:rPr>
        <w:t>.</w:t>
      </w:r>
      <w:r w:rsidRPr="00FC2282">
        <w:rPr>
          <w:sz w:val="24"/>
          <w:szCs w:val="24"/>
        </w:rPr>
        <w:tab/>
        <w:t>As normas que disciplinam este Pregão serão sempre interpretadas em favor da ampliação da disputa entre os proponentes, desde que não comprometam o interesse da Administração, a finalidade e a segurança da contratação.</w:t>
      </w:r>
    </w:p>
    <w:p w:rsidR="00AE018A" w:rsidRPr="00441C93" w:rsidRDefault="00AE018A" w:rsidP="006F46C4">
      <w:pPr>
        <w:widowControl w:val="0"/>
        <w:ind w:right="-376"/>
        <w:jc w:val="both"/>
        <w:rPr>
          <w:rFonts w:ascii="Arial" w:hAnsi="Arial" w:cs="Arial"/>
          <w:b/>
          <w:bCs/>
          <w:caps/>
          <w:sz w:val="24"/>
          <w:szCs w:val="24"/>
        </w:rPr>
      </w:pPr>
    </w:p>
    <w:p w:rsidR="00AE018A" w:rsidRDefault="00AE018A" w:rsidP="006F46C4">
      <w:pPr>
        <w:widowControl w:val="0"/>
        <w:jc w:val="both"/>
        <w:rPr>
          <w:rFonts w:eastAsia="SimSun"/>
          <w:sz w:val="24"/>
          <w:szCs w:val="24"/>
        </w:rPr>
      </w:pPr>
      <w:r>
        <w:rPr>
          <w:rFonts w:eastAsia="SimSun"/>
          <w:sz w:val="24"/>
          <w:szCs w:val="24"/>
        </w:rPr>
        <w:t>14.7</w:t>
      </w:r>
      <w:r w:rsidR="00A5077B">
        <w:rPr>
          <w:rFonts w:eastAsia="SimSun"/>
          <w:sz w:val="24"/>
          <w:szCs w:val="24"/>
        </w:rPr>
        <w:t>.</w:t>
      </w:r>
      <w:r>
        <w:rPr>
          <w:rFonts w:eastAsia="SimSun"/>
          <w:sz w:val="24"/>
          <w:szCs w:val="24"/>
        </w:rPr>
        <w:tab/>
        <w:t>Os casos não previstos neste Edital serão decididos pelo Pregoeiro.</w:t>
      </w:r>
    </w:p>
    <w:p w:rsidR="00AE018A" w:rsidRDefault="00AE018A" w:rsidP="006F46C4">
      <w:pPr>
        <w:widowControl w:val="0"/>
        <w:jc w:val="both"/>
        <w:rPr>
          <w:rFonts w:eastAsia="SimSun"/>
          <w:sz w:val="24"/>
          <w:szCs w:val="24"/>
        </w:rPr>
      </w:pPr>
    </w:p>
    <w:p w:rsidR="00AE018A" w:rsidRDefault="00AE018A" w:rsidP="006F46C4">
      <w:pPr>
        <w:widowControl w:val="0"/>
        <w:jc w:val="both"/>
        <w:rPr>
          <w:rFonts w:eastAsia="SimSun"/>
          <w:sz w:val="24"/>
          <w:szCs w:val="24"/>
        </w:rPr>
      </w:pPr>
      <w:r>
        <w:rPr>
          <w:rFonts w:eastAsia="SimSun"/>
          <w:sz w:val="24"/>
          <w:szCs w:val="24"/>
        </w:rPr>
        <w:t xml:space="preserve">Santos, </w:t>
      </w:r>
      <w:r w:rsidR="006E4C5E">
        <w:rPr>
          <w:rFonts w:eastAsia="SimSun"/>
          <w:sz w:val="24"/>
          <w:szCs w:val="24"/>
        </w:rPr>
        <w:t>23</w:t>
      </w:r>
      <w:r>
        <w:rPr>
          <w:rFonts w:eastAsia="SimSun"/>
          <w:sz w:val="24"/>
          <w:szCs w:val="24"/>
        </w:rPr>
        <w:t xml:space="preserve"> de </w:t>
      </w:r>
      <w:r w:rsidR="006E4C5E">
        <w:rPr>
          <w:rFonts w:eastAsia="SimSun"/>
          <w:sz w:val="24"/>
          <w:szCs w:val="24"/>
        </w:rPr>
        <w:t>julho</w:t>
      </w:r>
      <w:r w:rsidR="008C09BC">
        <w:rPr>
          <w:rFonts w:eastAsia="SimSun"/>
          <w:sz w:val="24"/>
          <w:szCs w:val="24"/>
        </w:rPr>
        <w:t xml:space="preserve"> </w:t>
      </w:r>
      <w:r>
        <w:rPr>
          <w:rFonts w:eastAsia="SimSun"/>
          <w:sz w:val="24"/>
          <w:szCs w:val="24"/>
        </w:rPr>
        <w:t xml:space="preserve">de </w:t>
      </w:r>
      <w:r w:rsidR="005B47DF">
        <w:rPr>
          <w:rFonts w:eastAsia="SimSun"/>
          <w:sz w:val="24"/>
          <w:szCs w:val="24"/>
        </w:rPr>
        <w:t>2019</w:t>
      </w:r>
      <w:r>
        <w:rPr>
          <w:rFonts w:eastAsia="SimSun"/>
          <w:sz w:val="24"/>
          <w:szCs w:val="24"/>
        </w:rPr>
        <w:t>.</w:t>
      </w:r>
    </w:p>
    <w:p w:rsidR="00AE018A" w:rsidRDefault="00AE018A" w:rsidP="006F46C4">
      <w:pPr>
        <w:widowControl w:val="0"/>
        <w:jc w:val="both"/>
        <w:rPr>
          <w:b/>
          <w:bCs/>
          <w:sz w:val="24"/>
          <w:szCs w:val="24"/>
        </w:rPr>
      </w:pPr>
    </w:p>
    <w:p w:rsidR="008D2CDF" w:rsidRDefault="008D2CDF" w:rsidP="006F46C4">
      <w:pPr>
        <w:widowControl w:val="0"/>
        <w:jc w:val="both"/>
        <w:rPr>
          <w:b/>
          <w:bCs/>
          <w:sz w:val="24"/>
          <w:szCs w:val="24"/>
        </w:rPr>
      </w:pPr>
    </w:p>
    <w:p w:rsidR="008D2CDF" w:rsidRDefault="008D2CDF" w:rsidP="006F46C4">
      <w:pPr>
        <w:widowControl w:val="0"/>
        <w:jc w:val="both"/>
        <w:rPr>
          <w:b/>
          <w:bCs/>
          <w:sz w:val="24"/>
          <w:szCs w:val="24"/>
        </w:rPr>
      </w:pPr>
    </w:p>
    <w:p w:rsidR="008C09BC" w:rsidRDefault="008C09BC" w:rsidP="006F46C4">
      <w:pPr>
        <w:widowControl w:val="0"/>
        <w:jc w:val="both"/>
        <w:rPr>
          <w:b/>
          <w:bCs/>
          <w:sz w:val="24"/>
          <w:szCs w:val="24"/>
        </w:rPr>
      </w:pPr>
    </w:p>
    <w:p w:rsidR="00D15695" w:rsidRPr="0059711D" w:rsidRDefault="00782161" w:rsidP="00D15695">
      <w:pPr>
        <w:jc w:val="both"/>
        <w:rPr>
          <w:rFonts w:eastAsia="SimSun"/>
          <w:b/>
          <w:bCs/>
          <w:i/>
          <w:sz w:val="24"/>
          <w:szCs w:val="24"/>
        </w:rPr>
      </w:pPr>
      <w:r>
        <w:rPr>
          <w:rFonts w:eastAsia="SimSun"/>
          <w:b/>
          <w:bCs/>
          <w:i/>
          <w:sz w:val="24"/>
          <w:szCs w:val="24"/>
        </w:rPr>
        <w:t>FLÁVIO INÁCIO DOS SANTOS</w:t>
      </w:r>
    </w:p>
    <w:p w:rsidR="00D15695" w:rsidRPr="0059711D" w:rsidRDefault="00D15695" w:rsidP="00D15695">
      <w:pPr>
        <w:jc w:val="both"/>
        <w:rPr>
          <w:rFonts w:eastAsia="SimSun"/>
          <w:b/>
          <w:bCs/>
          <w:i/>
          <w:sz w:val="24"/>
          <w:szCs w:val="24"/>
        </w:rPr>
      </w:pPr>
      <w:r>
        <w:rPr>
          <w:rFonts w:eastAsia="SimSun"/>
          <w:b/>
          <w:bCs/>
          <w:i/>
          <w:sz w:val="24"/>
          <w:szCs w:val="24"/>
        </w:rPr>
        <w:t xml:space="preserve">COORDENADOR </w:t>
      </w:r>
      <w:r w:rsidRPr="0059711D">
        <w:rPr>
          <w:rFonts w:eastAsia="SimSun"/>
          <w:b/>
          <w:bCs/>
          <w:i/>
          <w:sz w:val="24"/>
          <w:szCs w:val="24"/>
        </w:rPr>
        <w:t>DE LICITAÇÕES</w:t>
      </w:r>
      <w:r w:rsidR="00D66D81">
        <w:rPr>
          <w:rFonts w:eastAsia="SimSun"/>
          <w:b/>
          <w:bCs/>
          <w:i/>
          <w:sz w:val="24"/>
          <w:szCs w:val="24"/>
        </w:rPr>
        <w:t xml:space="preserve"> </w:t>
      </w:r>
      <w:r w:rsidR="00782161">
        <w:rPr>
          <w:rFonts w:eastAsia="SimSun"/>
          <w:b/>
          <w:bCs/>
          <w:i/>
          <w:sz w:val="24"/>
          <w:szCs w:val="24"/>
        </w:rPr>
        <w:t>(em substituição)</w:t>
      </w:r>
    </w:p>
    <w:p w:rsidR="009F5692" w:rsidRPr="00581178" w:rsidRDefault="00D15695" w:rsidP="00D15695">
      <w:pPr>
        <w:widowControl w:val="0"/>
        <w:jc w:val="both"/>
        <w:rPr>
          <w:b/>
          <w:i/>
          <w:sz w:val="24"/>
        </w:rPr>
      </w:pPr>
      <w:r w:rsidRPr="0059711D">
        <w:rPr>
          <w:rFonts w:eastAsia="SimSun"/>
          <w:b/>
          <w:bCs/>
          <w:i/>
          <w:sz w:val="24"/>
          <w:szCs w:val="24"/>
        </w:rPr>
        <w:t>COLIC</w:t>
      </w:r>
    </w:p>
    <w:p w:rsidR="009F5692" w:rsidRDefault="00DE4D50" w:rsidP="00C4571E">
      <w:pPr>
        <w:jc w:val="both"/>
        <w:rPr>
          <w:rFonts w:eastAsia="SimSun"/>
          <w:b/>
          <w:sz w:val="24"/>
        </w:rPr>
      </w:pPr>
      <w:r>
        <w:rPr>
          <w:rFonts w:eastAsia="SimSun"/>
          <w:b/>
          <w:sz w:val="24"/>
        </w:rPr>
        <w:br w:type="page"/>
      </w:r>
      <w:r w:rsidR="009F5692">
        <w:rPr>
          <w:rFonts w:eastAsia="SimSun"/>
          <w:b/>
          <w:sz w:val="24"/>
        </w:rPr>
        <w:lastRenderedPageBreak/>
        <w:t>ANEXO I</w:t>
      </w:r>
    </w:p>
    <w:p w:rsidR="009F5692" w:rsidRDefault="009F5692" w:rsidP="00C4571E">
      <w:pPr>
        <w:jc w:val="both"/>
        <w:rPr>
          <w:sz w:val="24"/>
        </w:rPr>
      </w:pPr>
    </w:p>
    <w:p w:rsidR="009F5692" w:rsidRDefault="009F5692" w:rsidP="00C4571E">
      <w:pPr>
        <w:jc w:val="both"/>
        <w:rPr>
          <w:rFonts w:eastAsia="SimSun"/>
          <w:b/>
          <w:sz w:val="24"/>
        </w:rPr>
      </w:pPr>
      <w:r>
        <w:rPr>
          <w:rFonts w:eastAsia="SimSun"/>
          <w:b/>
          <w:sz w:val="24"/>
        </w:rPr>
        <w:t xml:space="preserve">PREGÃO ELETRÔNICO N.º </w:t>
      </w:r>
      <w:r w:rsidR="0045679D">
        <w:rPr>
          <w:rFonts w:eastAsia="SimSun"/>
          <w:b/>
          <w:sz w:val="24"/>
        </w:rPr>
        <w:t>17.063/2019</w:t>
      </w:r>
    </w:p>
    <w:p w:rsidR="009F5692" w:rsidRDefault="009F5692" w:rsidP="00C4571E">
      <w:pPr>
        <w:jc w:val="both"/>
        <w:rPr>
          <w:rFonts w:eastAsia="SimSun"/>
          <w:b/>
          <w:sz w:val="24"/>
        </w:rPr>
      </w:pPr>
    </w:p>
    <w:p w:rsidR="009F5692" w:rsidRDefault="009F5692" w:rsidP="00C4571E">
      <w:pPr>
        <w:jc w:val="both"/>
        <w:rPr>
          <w:rFonts w:eastAsia="SimSun"/>
          <w:b/>
          <w:sz w:val="24"/>
        </w:rPr>
      </w:pPr>
      <w:r>
        <w:rPr>
          <w:rFonts w:eastAsia="SimSun"/>
          <w:b/>
          <w:sz w:val="24"/>
        </w:rPr>
        <w:t>TERMO DE REFERÊNCIA</w:t>
      </w:r>
    </w:p>
    <w:p w:rsidR="009F5692" w:rsidRDefault="009F5692" w:rsidP="00C4571E">
      <w:pPr>
        <w:jc w:val="both"/>
        <w:rPr>
          <w:rFonts w:eastAsia="SimSun"/>
          <w:b/>
          <w:sz w:val="24"/>
        </w:rPr>
      </w:pPr>
    </w:p>
    <w:p w:rsidR="009F5692" w:rsidRDefault="009F5692" w:rsidP="00C4571E">
      <w:pPr>
        <w:pStyle w:val="Recuodecorpodetexto31"/>
        <w:tabs>
          <w:tab w:val="clear" w:pos="921"/>
          <w:tab w:val="clear" w:pos="1134"/>
        </w:tabs>
        <w:spacing w:line="240" w:lineRule="auto"/>
        <w:ind w:left="0"/>
        <w:rPr>
          <w:rFonts w:eastAsia="SimSun"/>
        </w:rPr>
      </w:pPr>
      <w:r>
        <w:rPr>
          <w:rFonts w:eastAsia="SimSun"/>
        </w:rPr>
        <w:t>1.</w:t>
      </w:r>
      <w:r w:rsidR="00CF2468" w:rsidRPr="00CF2468">
        <w:rPr>
          <w:rFonts w:eastAsia="SimSun"/>
          <w:b/>
        </w:rPr>
        <w:t xml:space="preserve"> </w:t>
      </w:r>
      <w:r w:rsidR="007F5C60">
        <w:rPr>
          <w:rFonts w:eastAsia="SimSun"/>
        </w:rPr>
        <w:t xml:space="preserve">Seleção de propostas para REGISTRO DE PREÇOS visando ao </w:t>
      </w:r>
      <w:r w:rsidR="00F93E5E">
        <w:rPr>
          <w:rFonts w:eastAsia="SimSun"/>
        </w:rPr>
        <w:t xml:space="preserve">fornecimento de </w:t>
      </w:r>
      <w:proofErr w:type="spellStart"/>
      <w:r w:rsidR="00A763DD">
        <w:rPr>
          <w:rFonts w:eastAsia="SimSun"/>
        </w:rPr>
        <w:t>dispensers</w:t>
      </w:r>
      <w:proofErr w:type="spellEnd"/>
      <w:r w:rsidR="00A763DD">
        <w:rPr>
          <w:rFonts w:eastAsia="SimSun"/>
        </w:rPr>
        <w:t>, estante porta chaves e quadro branco</w:t>
      </w:r>
      <w:r w:rsidR="00FF4C82">
        <w:rPr>
          <w:rFonts w:eastAsia="SimSun"/>
        </w:rPr>
        <w:t xml:space="preserve">, a serem utilizados em diversas unidades da Secretaria Municipal de Saúde e da Secretaria Municipal de Desenvolvimento </w:t>
      </w:r>
      <w:r w:rsidR="008D2CDF">
        <w:rPr>
          <w:rFonts w:eastAsia="SimSun"/>
        </w:rPr>
        <w:t>Social,</w:t>
      </w:r>
      <w:r w:rsidRPr="008439B7">
        <w:rPr>
          <w:rFonts w:eastAsia="SimSun"/>
        </w:rPr>
        <w:t xml:space="preserve"> </w:t>
      </w:r>
      <w:r>
        <w:rPr>
          <w:rFonts w:eastAsia="SimSun"/>
        </w:rPr>
        <w:t>conforme as especificações e quantidades estimadas anuais a seguir:</w:t>
      </w:r>
    </w:p>
    <w:p w:rsidR="004E18BB" w:rsidRDefault="004E18BB" w:rsidP="00C4571E">
      <w:pPr>
        <w:pStyle w:val="Recuodecorpodetexto31"/>
        <w:tabs>
          <w:tab w:val="clear" w:pos="921"/>
          <w:tab w:val="clear" w:pos="1134"/>
          <w:tab w:val="num" w:pos="142"/>
        </w:tabs>
        <w:spacing w:line="240" w:lineRule="auto"/>
        <w:ind w:left="0" w:firstLine="142"/>
        <w:rPr>
          <w:rFonts w:eastAsia="SimSun"/>
        </w:rPr>
      </w:pPr>
    </w:p>
    <w:tbl>
      <w:tblPr>
        <w:tblW w:w="9928" w:type="dxa"/>
        <w:tblInd w:w="-137" w:type="dxa"/>
        <w:tblLayout w:type="fixed"/>
        <w:tblCellMar>
          <w:left w:w="0" w:type="dxa"/>
          <w:right w:w="0" w:type="dxa"/>
        </w:tblCellMar>
        <w:tblLook w:val="0000" w:firstRow="0" w:lastRow="0" w:firstColumn="0" w:lastColumn="0" w:noHBand="0" w:noVBand="0"/>
      </w:tblPr>
      <w:tblGrid>
        <w:gridCol w:w="856"/>
        <w:gridCol w:w="6237"/>
        <w:gridCol w:w="1134"/>
        <w:gridCol w:w="1701"/>
      </w:tblGrid>
      <w:tr w:rsidR="009F5692" w:rsidRPr="00571C51" w:rsidTr="00117175">
        <w:trPr>
          <w:cantSplit/>
        </w:trPr>
        <w:tc>
          <w:tcPr>
            <w:tcW w:w="9928" w:type="dxa"/>
            <w:gridSpan w:val="4"/>
            <w:tcBorders>
              <w:top w:val="single" w:sz="4" w:space="0" w:color="auto"/>
              <w:left w:val="single" w:sz="4" w:space="0" w:color="auto"/>
              <w:bottom w:val="single" w:sz="4" w:space="0" w:color="auto"/>
              <w:right w:val="single" w:sz="4" w:space="0" w:color="auto"/>
            </w:tcBorders>
            <w:shd w:val="clear" w:color="auto" w:fill="C0C0C0"/>
            <w:vAlign w:val="center"/>
          </w:tcPr>
          <w:p w:rsidR="009F5692" w:rsidRPr="00571C51" w:rsidRDefault="009F5692" w:rsidP="001D089D">
            <w:pPr>
              <w:pStyle w:val="Cabealho2"/>
              <w:snapToGrid w:val="0"/>
              <w:rPr>
                <w:rFonts w:eastAsia="SimSun"/>
              </w:rPr>
            </w:pPr>
            <w:r w:rsidRPr="00571C51">
              <w:rPr>
                <w:rFonts w:eastAsia="SimSun"/>
              </w:rPr>
              <w:t>LOTE 01</w:t>
            </w:r>
          </w:p>
          <w:p w:rsidR="00F3492A" w:rsidRPr="00571C51" w:rsidRDefault="007E2A52" w:rsidP="00C81866">
            <w:pPr>
              <w:jc w:val="center"/>
              <w:rPr>
                <w:rFonts w:eastAsia="SimSun"/>
                <w:sz w:val="24"/>
                <w:szCs w:val="24"/>
              </w:rPr>
            </w:pPr>
            <w:r w:rsidRPr="00571C51">
              <w:rPr>
                <w:b/>
                <w:sz w:val="24"/>
                <w:szCs w:val="24"/>
              </w:rPr>
              <w:t>(</w:t>
            </w:r>
            <w:r w:rsidR="00C81866" w:rsidRPr="00C81866">
              <w:rPr>
                <w:b/>
                <w:sz w:val="24"/>
                <w:szCs w:val="24"/>
              </w:rPr>
              <w:t>COTA EXCLUSIVA – PARA ME-EPP-COOP</w:t>
            </w:r>
            <w:r w:rsidRPr="00571C51">
              <w:rPr>
                <w:b/>
                <w:sz w:val="24"/>
                <w:szCs w:val="24"/>
              </w:rPr>
              <w:t>)</w:t>
            </w:r>
          </w:p>
        </w:tc>
      </w:tr>
      <w:tr w:rsidR="009F5692" w:rsidRPr="00571C51" w:rsidTr="00117175">
        <w:tc>
          <w:tcPr>
            <w:tcW w:w="856" w:type="dxa"/>
            <w:tcBorders>
              <w:top w:val="single" w:sz="4" w:space="0" w:color="auto"/>
              <w:left w:val="single" w:sz="4" w:space="0" w:color="auto"/>
              <w:bottom w:val="single" w:sz="4" w:space="0" w:color="auto"/>
              <w:right w:val="single" w:sz="4" w:space="0" w:color="auto"/>
            </w:tcBorders>
            <w:shd w:val="clear" w:color="auto" w:fill="C0C0C0"/>
            <w:vAlign w:val="center"/>
          </w:tcPr>
          <w:p w:rsidR="009F5692" w:rsidRPr="00571C51" w:rsidRDefault="009F5692" w:rsidP="005A2A9C">
            <w:pPr>
              <w:snapToGrid w:val="0"/>
              <w:jc w:val="center"/>
              <w:rPr>
                <w:rFonts w:eastAsia="SimSun"/>
                <w:b/>
                <w:sz w:val="24"/>
                <w:szCs w:val="24"/>
              </w:rPr>
            </w:pPr>
            <w:r w:rsidRPr="00571C51">
              <w:rPr>
                <w:rFonts w:eastAsia="SimSun"/>
                <w:b/>
                <w:sz w:val="24"/>
                <w:szCs w:val="24"/>
              </w:rPr>
              <w:t>ITENS</w:t>
            </w:r>
          </w:p>
        </w:tc>
        <w:tc>
          <w:tcPr>
            <w:tcW w:w="6237" w:type="dxa"/>
            <w:tcBorders>
              <w:top w:val="single" w:sz="4" w:space="0" w:color="auto"/>
              <w:left w:val="single" w:sz="4" w:space="0" w:color="auto"/>
              <w:bottom w:val="single" w:sz="4" w:space="0" w:color="auto"/>
              <w:right w:val="single" w:sz="4" w:space="0" w:color="auto"/>
            </w:tcBorders>
            <w:shd w:val="clear" w:color="auto" w:fill="C0C0C0"/>
            <w:vAlign w:val="center"/>
          </w:tcPr>
          <w:p w:rsidR="009F5692" w:rsidRPr="00571C51" w:rsidRDefault="009F5692" w:rsidP="005A2A9C">
            <w:pPr>
              <w:snapToGrid w:val="0"/>
              <w:jc w:val="center"/>
              <w:rPr>
                <w:rFonts w:eastAsia="SimSun"/>
                <w:b/>
                <w:sz w:val="24"/>
                <w:szCs w:val="24"/>
              </w:rPr>
            </w:pPr>
            <w:r w:rsidRPr="00571C51">
              <w:rPr>
                <w:rFonts w:eastAsia="SimSun"/>
                <w:b/>
                <w:sz w:val="24"/>
                <w:szCs w:val="24"/>
              </w:rPr>
              <w:t>DESCRIÇÃO</w:t>
            </w:r>
          </w:p>
        </w:tc>
        <w:tc>
          <w:tcPr>
            <w:tcW w:w="1134" w:type="dxa"/>
            <w:tcBorders>
              <w:top w:val="single" w:sz="4" w:space="0" w:color="auto"/>
              <w:left w:val="single" w:sz="4" w:space="0" w:color="auto"/>
              <w:bottom w:val="single" w:sz="4" w:space="0" w:color="auto"/>
              <w:right w:val="single" w:sz="4" w:space="0" w:color="auto"/>
            </w:tcBorders>
            <w:shd w:val="clear" w:color="auto" w:fill="C0C0C0"/>
            <w:vAlign w:val="center"/>
          </w:tcPr>
          <w:p w:rsidR="009F5692" w:rsidRPr="00571C51" w:rsidRDefault="009F5692" w:rsidP="005A2A9C">
            <w:pPr>
              <w:keepLines/>
              <w:tabs>
                <w:tab w:val="left" w:pos="573"/>
                <w:tab w:val="left" w:pos="1730"/>
                <w:tab w:val="left" w:pos="2127"/>
                <w:tab w:val="left" w:pos="3453"/>
              </w:tabs>
              <w:snapToGrid w:val="0"/>
              <w:jc w:val="center"/>
              <w:rPr>
                <w:rFonts w:eastAsia="SimSun"/>
                <w:b/>
                <w:sz w:val="24"/>
                <w:szCs w:val="24"/>
              </w:rPr>
            </w:pPr>
            <w:r w:rsidRPr="00571C51">
              <w:rPr>
                <w:rFonts w:eastAsia="SimSun"/>
                <w:b/>
                <w:sz w:val="24"/>
                <w:szCs w:val="24"/>
              </w:rPr>
              <w:t>UNIDADE</w:t>
            </w:r>
          </w:p>
        </w:tc>
        <w:tc>
          <w:tcPr>
            <w:tcW w:w="1701" w:type="dxa"/>
            <w:tcBorders>
              <w:top w:val="single" w:sz="4" w:space="0" w:color="auto"/>
              <w:left w:val="single" w:sz="4" w:space="0" w:color="auto"/>
              <w:bottom w:val="single" w:sz="4" w:space="0" w:color="auto"/>
              <w:right w:val="single" w:sz="4" w:space="0" w:color="auto"/>
            </w:tcBorders>
            <w:shd w:val="clear" w:color="auto" w:fill="C0C0C0"/>
            <w:vAlign w:val="center"/>
          </w:tcPr>
          <w:p w:rsidR="00DA18E8" w:rsidRPr="00571C51" w:rsidRDefault="00572696" w:rsidP="005A2A9C">
            <w:pPr>
              <w:keepLines/>
              <w:tabs>
                <w:tab w:val="left" w:pos="573"/>
                <w:tab w:val="left" w:pos="1730"/>
                <w:tab w:val="left" w:pos="1843"/>
                <w:tab w:val="left" w:pos="3453"/>
              </w:tabs>
              <w:snapToGrid w:val="0"/>
              <w:jc w:val="center"/>
              <w:rPr>
                <w:rFonts w:eastAsia="SimSun"/>
                <w:b/>
                <w:sz w:val="24"/>
                <w:szCs w:val="24"/>
              </w:rPr>
            </w:pPr>
            <w:r w:rsidRPr="00571C51">
              <w:rPr>
                <w:rFonts w:eastAsia="SimSun"/>
                <w:b/>
                <w:sz w:val="24"/>
                <w:szCs w:val="24"/>
              </w:rPr>
              <w:t>QUANTIDADE</w:t>
            </w:r>
            <w:r w:rsidR="009F5692" w:rsidRPr="00571C51">
              <w:rPr>
                <w:rFonts w:eastAsia="SimSun"/>
                <w:b/>
                <w:sz w:val="24"/>
                <w:szCs w:val="24"/>
              </w:rPr>
              <w:t xml:space="preserve"> ESTIMADA</w:t>
            </w:r>
          </w:p>
          <w:p w:rsidR="009F5692" w:rsidRPr="00571C51" w:rsidRDefault="00572696" w:rsidP="005A2A9C">
            <w:pPr>
              <w:keepLines/>
              <w:tabs>
                <w:tab w:val="left" w:pos="573"/>
                <w:tab w:val="left" w:pos="1730"/>
                <w:tab w:val="left" w:pos="1843"/>
                <w:tab w:val="left" w:pos="3453"/>
              </w:tabs>
              <w:snapToGrid w:val="0"/>
              <w:jc w:val="center"/>
              <w:rPr>
                <w:rFonts w:eastAsia="SimSun"/>
                <w:b/>
                <w:sz w:val="24"/>
                <w:szCs w:val="24"/>
              </w:rPr>
            </w:pPr>
            <w:r w:rsidRPr="00571C51">
              <w:rPr>
                <w:rFonts w:eastAsia="SimSun"/>
                <w:b/>
                <w:sz w:val="24"/>
                <w:szCs w:val="24"/>
              </w:rPr>
              <w:t xml:space="preserve"> ANUAL</w:t>
            </w:r>
          </w:p>
        </w:tc>
      </w:tr>
      <w:tr w:rsidR="00C81866" w:rsidRPr="00571C51" w:rsidTr="008F78D0">
        <w:tc>
          <w:tcPr>
            <w:tcW w:w="856" w:type="dxa"/>
            <w:tcBorders>
              <w:top w:val="single" w:sz="4" w:space="0" w:color="auto"/>
              <w:left w:val="single" w:sz="4" w:space="0" w:color="auto"/>
              <w:bottom w:val="single" w:sz="4" w:space="0" w:color="auto"/>
              <w:right w:val="single" w:sz="4" w:space="0" w:color="auto"/>
            </w:tcBorders>
            <w:vAlign w:val="center"/>
          </w:tcPr>
          <w:p w:rsidR="00C81866" w:rsidRPr="00571C51" w:rsidRDefault="00C81866" w:rsidP="00C81866">
            <w:pPr>
              <w:jc w:val="center"/>
              <w:rPr>
                <w:b/>
                <w:bCs/>
                <w:color w:val="333333"/>
                <w:sz w:val="24"/>
                <w:szCs w:val="24"/>
              </w:rPr>
            </w:pPr>
            <w:r w:rsidRPr="00571C51">
              <w:rPr>
                <w:b/>
                <w:bCs/>
                <w:color w:val="333333"/>
                <w:sz w:val="24"/>
                <w:szCs w:val="24"/>
              </w:rPr>
              <w:t>1.1</w:t>
            </w:r>
          </w:p>
        </w:tc>
        <w:tc>
          <w:tcPr>
            <w:tcW w:w="6237"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rsidR="00C81866" w:rsidRPr="008F78D0" w:rsidRDefault="00C81866" w:rsidP="008F78D0">
            <w:pPr>
              <w:snapToGrid w:val="0"/>
              <w:jc w:val="both"/>
              <w:rPr>
                <w:b/>
                <w:color w:val="000000"/>
                <w:sz w:val="24"/>
                <w:szCs w:val="24"/>
              </w:rPr>
            </w:pPr>
            <w:proofErr w:type="spellStart"/>
            <w:r w:rsidRPr="008F78D0">
              <w:rPr>
                <w:b/>
                <w:color w:val="000000"/>
                <w:sz w:val="24"/>
                <w:szCs w:val="24"/>
              </w:rPr>
              <w:t>Dispenser</w:t>
            </w:r>
            <w:proofErr w:type="spellEnd"/>
            <w:r w:rsidRPr="008F78D0">
              <w:rPr>
                <w:b/>
                <w:color w:val="000000"/>
                <w:sz w:val="24"/>
                <w:szCs w:val="24"/>
              </w:rPr>
              <w:t xml:space="preserve"> </w:t>
            </w:r>
            <w:proofErr w:type="spellStart"/>
            <w:r w:rsidRPr="008F78D0">
              <w:rPr>
                <w:b/>
                <w:color w:val="000000"/>
                <w:sz w:val="24"/>
                <w:szCs w:val="24"/>
              </w:rPr>
              <w:t>Interfolha</w:t>
            </w:r>
            <w:proofErr w:type="spellEnd"/>
            <w:r w:rsidRPr="008F78D0">
              <w:rPr>
                <w:b/>
                <w:color w:val="000000"/>
                <w:sz w:val="24"/>
                <w:szCs w:val="24"/>
              </w:rPr>
              <w:t xml:space="preserve"> - Toalha, </w:t>
            </w:r>
            <w:r w:rsidRPr="008F78D0">
              <w:rPr>
                <w:color w:val="000000"/>
                <w:sz w:val="24"/>
                <w:szCs w:val="24"/>
              </w:rPr>
              <w:t xml:space="preserve">na cor BRANCA, fabricado em polipropileno de alta resistência e placa frontal em </w:t>
            </w:r>
            <w:proofErr w:type="spellStart"/>
            <w:r w:rsidRPr="008F78D0">
              <w:rPr>
                <w:color w:val="000000"/>
                <w:sz w:val="24"/>
                <w:szCs w:val="24"/>
              </w:rPr>
              <w:t>acrílico.Permite</w:t>
            </w:r>
            <w:proofErr w:type="spellEnd"/>
            <w:r w:rsidRPr="008F78D0">
              <w:rPr>
                <w:color w:val="000000"/>
                <w:sz w:val="24"/>
                <w:szCs w:val="24"/>
              </w:rPr>
              <w:t xml:space="preserve"> fácil higienização e o nível do papel utilizado é facilmente acompanhado. CAPACIDADE DO DISPENSER: 500 folhas com 2 dobras </w:t>
            </w:r>
            <w:proofErr w:type="gramStart"/>
            <w:r w:rsidRPr="008F78D0">
              <w:rPr>
                <w:color w:val="000000"/>
                <w:sz w:val="24"/>
                <w:szCs w:val="24"/>
              </w:rPr>
              <w:t>–  23</w:t>
            </w:r>
            <w:proofErr w:type="gramEnd"/>
            <w:r w:rsidRPr="008F78D0">
              <w:rPr>
                <w:color w:val="000000"/>
                <w:sz w:val="24"/>
                <w:szCs w:val="24"/>
              </w:rPr>
              <w:t>cm x 23cm; 250 folhas com 3 dobras – 23cm x 27cm, dimensões aproximadas Comprimento. 28 cm; Altura: 28 cm: Profundidade: 15 cm</w:t>
            </w:r>
          </w:p>
        </w:tc>
        <w:tc>
          <w:tcPr>
            <w:tcW w:w="1134" w:type="dxa"/>
            <w:tcBorders>
              <w:top w:val="single" w:sz="4" w:space="0" w:color="auto"/>
              <w:left w:val="single" w:sz="4" w:space="0" w:color="auto"/>
              <w:bottom w:val="single" w:sz="4" w:space="0" w:color="auto"/>
              <w:right w:val="single" w:sz="4" w:space="0" w:color="auto"/>
            </w:tcBorders>
            <w:vAlign w:val="center"/>
          </w:tcPr>
          <w:p w:rsidR="00C81866" w:rsidRPr="008F78D0" w:rsidRDefault="008F78D0" w:rsidP="008F78D0">
            <w:pPr>
              <w:jc w:val="center"/>
              <w:rPr>
                <w:sz w:val="24"/>
                <w:szCs w:val="24"/>
              </w:rPr>
            </w:pPr>
            <w:r>
              <w:rPr>
                <w:sz w:val="24"/>
                <w:szCs w:val="24"/>
              </w:rPr>
              <w:t>Unidade</w:t>
            </w:r>
          </w:p>
          <w:p w:rsidR="00C81866" w:rsidRPr="008F78D0" w:rsidRDefault="00C81866" w:rsidP="008F78D0">
            <w:pPr>
              <w:jc w:val="center"/>
              <w:rPr>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C81866" w:rsidRPr="008F78D0" w:rsidRDefault="00C81866" w:rsidP="008F78D0">
            <w:pPr>
              <w:jc w:val="center"/>
              <w:rPr>
                <w:color w:val="000000"/>
                <w:sz w:val="24"/>
                <w:szCs w:val="24"/>
              </w:rPr>
            </w:pPr>
            <w:r w:rsidRPr="008F78D0">
              <w:rPr>
                <w:color w:val="000000"/>
                <w:sz w:val="24"/>
                <w:szCs w:val="24"/>
              </w:rPr>
              <w:t>300</w:t>
            </w:r>
          </w:p>
          <w:p w:rsidR="00C81866" w:rsidRPr="008F78D0" w:rsidRDefault="00C81866" w:rsidP="008F78D0">
            <w:pPr>
              <w:jc w:val="center"/>
              <w:rPr>
                <w:color w:val="000000"/>
                <w:sz w:val="24"/>
                <w:szCs w:val="24"/>
              </w:rPr>
            </w:pPr>
          </w:p>
        </w:tc>
      </w:tr>
      <w:tr w:rsidR="00C81866" w:rsidRPr="00571C51" w:rsidTr="008F78D0">
        <w:tc>
          <w:tcPr>
            <w:tcW w:w="856" w:type="dxa"/>
            <w:tcBorders>
              <w:top w:val="single" w:sz="4" w:space="0" w:color="auto"/>
              <w:left w:val="single" w:sz="4" w:space="0" w:color="auto"/>
              <w:bottom w:val="single" w:sz="4" w:space="0" w:color="auto"/>
              <w:right w:val="single" w:sz="4" w:space="0" w:color="auto"/>
            </w:tcBorders>
            <w:vAlign w:val="center"/>
          </w:tcPr>
          <w:p w:rsidR="00C81866" w:rsidRPr="00571C51" w:rsidRDefault="00C81866" w:rsidP="00C81866">
            <w:pPr>
              <w:jc w:val="center"/>
              <w:rPr>
                <w:b/>
                <w:bCs/>
                <w:color w:val="333333"/>
                <w:sz w:val="24"/>
                <w:szCs w:val="24"/>
              </w:rPr>
            </w:pPr>
            <w:r w:rsidRPr="00571C51">
              <w:rPr>
                <w:b/>
                <w:bCs/>
                <w:color w:val="333333"/>
                <w:sz w:val="24"/>
                <w:szCs w:val="24"/>
              </w:rPr>
              <w:t>1.2</w:t>
            </w:r>
          </w:p>
        </w:tc>
        <w:tc>
          <w:tcPr>
            <w:tcW w:w="6237"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rsidR="00C81866" w:rsidRPr="008F78D0" w:rsidRDefault="00C81866" w:rsidP="008F78D0">
            <w:pPr>
              <w:snapToGrid w:val="0"/>
              <w:jc w:val="both"/>
              <w:rPr>
                <w:b/>
                <w:color w:val="000000"/>
                <w:sz w:val="24"/>
                <w:szCs w:val="24"/>
              </w:rPr>
            </w:pPr>
            <w:proofErr w:type="spellStart"/>
            <w:r w:rsidRPr="008F78D0">
              <w:rPr>
                <w:b/>
                <w:color w:val="000000"/>
                <w:sz w:val="24"/>
                <w:szCs w:val="24"/>
              </w:rPr>
              <w:t>Dispenser</w:t>
            </w:r>
            <w:proofErr w:type="spellEnd"/>
            <w:r w:rsidRPr="008F78D0">
              <w:rPr>
                <w:b/>
                <w:color w:val="000000"/>
                <w:sz w:val="24"/>
                <w:szCs w:val="24"/>
              </w:rPr>
              <w:t xml:space="preserve"> para sabão líquido / álcool em gel, </w:t>
            </w:r>
            <w:r w:rsidRPr="008F78D0">
              <w:rPr>
                <w:color w:val="000000"/>
                <w:sz w:val="24"/>
                <w:szCs w:val="24"/>
              </w:rPr>
              <w:t xml:space="preserve">com capacidade de 800 ml a 1 l de sabonete líquido/álcool gel. </w:t>
            </w:r>
            <w:proofErr w:type="gramStart"/>
            <w:r w:rsidRPr="008F78D0">
              <w:rPr>
                <w:color w:val="000000"/>
                <w:sz w:val="24"/>
                <w:szCs w:val="24"/>
              </w:rPr>
              <w:t>base</w:t>
            </w:r>
            <w:proofErr w:type="gramEnd"/>
            <w:r w:rsidRPr="008F78D0">
              <w:rPr>
                <w:color w:val="000000"/>
                <w:sz w:val="24"/>
                <w:szCs w:val="24"/>
              </w:rPr>
              <w:t xml:space="preserve"> fabricado em </w:t>
            </w:r>
            <w:proofErr w:type="spellStart"/>
            <w:r w:rsidRPr="008F78D0">
              <w:rPr>
                <w:color w:val="000000"/>
                <w:sz w:val="24"/>
                <w:szCs w:val="24"/>
              </w:rPr>
              <w:t>abs</w:t>
            </w:r>
            <w:proofErr w:type="spellEnd"/>
            <w:r w:rsidRPr="008F78D0">
              <w:rPr>
                <w:color w:val="000000"/>
                <w:sz w:val="24"/>
                <w:szCs w:val="24"/>
              </w:rPr>
              <w:t xml:space="preserve"> branco/transparente com sistema de</w:t>
            </w:r>
            <w:r w:rsidR="008F78D0">
              <w:rPr>
                <w:color w:val="000000"/>
                <w:sz w:val="24"/>
                <w:szCs w:val="24"/>
              </w:rPr>
              <w:t xml:space="preserve"> </w:t>
            </w:r>
            <w:r w:rsidRPr="008F78D0">
              <w:rPr>
                <w:color w:val="000000"/>
                <w:sz w:val="24"/>
                <w:szCs w:val="24"/>
              </w:rPr>
              <w:t>Molas, que facilita a visualização da quantidade de produto remanescente.</w:t>
            </w:r>
            <w:r w:rsidRPr="008F78D0">
              <w:rPr>
                <w:rFonts w:eastAsia="Calibri"/>
                <w:sz w:val="24"/>
                <w:szCs w:val="24"/>
              </w:rPr>
              <w:t xml:space="preserve"> Fechamento com chave, instalação por meio de parafusos e buchas incluídas. Deve acompanha 1 chave, buchas e parafusos para instalação.</w:t>
            </w:r>
          </w:p>
        </w:tc>
        <w:tc>
          <w:tcPr>
            <w:tcW w:w="1134" w:type="dxa"/>
            <w:tcBorders>
              <w:top w:val="single" w:sz="4" w:space="0" w:color="auto"/>
              <w:left w:val="single" w:sz="4" w:space="0" w:color="auto"/>
              <w:bottom w:val="single" w:sz="4" w:space="0" w:color="auto"/>
              <w:right w:val="single" w:sz="4" w:space="0" w:color="auto"/>
            </w:tcBorders>
            <w:vAlign w:val="center"/>
          </w:tcPr>
          <w:p w:rsidR="008F78D0" w:rsidRPr="008F78D0" w:rsidRDefault="008F78D0" w:rsidP="008F78D0">
            <w:pPr>
              <w:jc w:val="center"/>
              <w:rPr>
                <w:sz w:val="24"/>
                <w:szCs w:val="24"/>
              </w:rPr>
            </w:pPr>
            <w:r>
              <w:rPr>
                <w:sz w:val="24"/>
                <w:szCs w:val="24"/>
              </w:rPr>
              <w:t>Unidade</w:t>
            </w:r>
          </w:p>
          <w:p w:rsidR="00C81866" w:rsidRPr="008F78D0" w:rsidRDefault="00C81866" w:rsidP="008F78D0">
            <w:pPr>
              <w:jc w:val="center"/>
              <w:rPr>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C81866" w:rsidRPr="008F78D0" w:rsidRDefault="00C81866" w:rsidP="008F78D0">
            <w:pPr>
              <w:jc w:val="center"/>
              <w:rPr>
                <w:color w:val="000000"/>
                <w:sz w:val="24"/>
                <w:szCs w:val="24"/>
              </w:rPr>
            </w:pPr>
            <w:r w:rsidRPr="008F78D0">
              <w:rPr>
                <w:color w:val="000000"/>
                <w:sz w:val="24"/>
                <w:szCs w:val="24"/>
              </w:rPr>
              <w:t>800</w:t>
            </w:r>
          </w:p>
          <w:p w:rsidR="00C81866" w:rsidRPr="008F78D0" w:rsidRDefault="00C81866" w:rsidP="008F78D0">
            <w:pPr>
              <w:jc w:val="center"/>
              <w:rPr>
                <w:color w:val="000000"/>
                <w:sz w:val="24"/>
                <w:szCs w:val="24"/>
              </w:rPr>
            </w:pPr>
          </w:p>
        </w:tc>
      </w:tr>
    </w:tbl>
    <w:p w:rsidR="008F3082" w:rsidRDefault="008F3082">
      <w:pPr>
        <w:rPr>
          <w:sz w:val="24"/>
          <w:szCs w:val="24"/>
        </w:rPr>
      </w:pPr>
    </w:p>
    <w:tbl>
      <w:tblPr>
        <w:tblW w:w="9928" w:type="dxa"/>
        <w:tblInd w:w="-137" w:type="dxa"/>
        <w:tblLayout w:type="fixed"/>
        <w:tblCellMar>
          <w:left w:w="0" w:type="dxa"/>
          <w:right w:w="0" w:type="dxa"/>
        </w:tblCellMar>
        <w:tblLook w:val="0000" w:firstRow="0" w:lastRow="0" w:firstColumn="0" w:lastColumn="0" w:noHBand="0" w:noVBand="0"/>
      </w:tblPr>
      <w:tblGrid>
        <w:gridCol w:w="856"/>
        <w:gridCol w:w="6237"/>
        <w:gridCol w:w="1134"/>
        <w:gridCol w:w="1701"/>
      </w:tblGrid>
      <w:tr w:rsidR="00F3492A" w:rsidRPr="00571C51" w:rsidTr="00C81866">
        <w:trPr>
          <w:cantSplit/>
        </w:trPr>
        <w:tc>
          <w:tcPr>
            <w:tcW w:w="9928" w:type="dxa"/>
            <w:gridSpan w:val="4"/>
            <w:tcBorders>
              <w:top w:val="single" w:sz="4" w:space="0" w:color="auto"/>
              <w:left w:val="single" w:sz="4" w:space="0" w:color="auto"/>
              <w:bottom w:val="single" w:sz="4" w:space="0" w:color="auto"/>
              <w:right w:val="single" w:sz="4" w:space="0" w:color="auto"/>
            </w:tcBorders>
            <w:shd w:val="clear" w:color="auto" w:fill="C0C0C0"/>
            <w:vAlign w:val="center"/>
          </w:tcPr>
          <w:p w:rsidR="00F3492A" w:rsidRPr="00571C51" w:rsidRDefault="00F3492A" w:rsidP="004347C3">
            <w:pPr>
              <w:pStyle w:val="Cabealho2"/>
              <w:snapToGrid w:val="0"/>
              <w:rPr>
                <w:rFonts w:eastAsia="SimSun"/>
              </w:rPr>
            </w:pPr>
            <w:r w:rsidRPr="00571C51">
              <w:rPr>
                <w:rFonts w:eastAsia="SimSun"/>
              </w:rPr>
              <w:t>LOTE 02</w:t>
            </w:r>
          </w:p>
          <w:p w:rsidR="00F3492A" w:rsidRPr="00571C51" w:rsidRDefault="007E2A52" w:rsidP="007E2A52">
            <w:pPr>
              <w:jc w:val="center"/>
              <w:rPr>
                <w:rFonts w:eastAsia="SimSun"/>
                <w:sz w:val="24"/>
                <w:szCs w:val="24"/>
              </w:rPr>
            </w:pPr>
            <w:r w:rsidRPr="00571C51">
              <w:rPr>
                <w:rFonts w:eastAsia="SimSun"/>
                <w:b/>
                <w:sz w:val="24"/>
                <w:szCs w:val="24"/>
              </w:rPr>
              <w:t>(</w:t>
            </w:r>
            <w:r w:rsidR="00C81866" w:rsidRPr="00C81866">
              <w:rPr>
                <w:rFonts w:eastAsia="SimSun"/>
                <w:b/>
                <w:sz w:val="24"/>
                <w:szCs w:val="24"/>
              </w:rPr>
              <w:t>COTA EXCLUSIVA – PARA ME-EPP-COOP</w:t>
            </w:r>
            <w:r w:rsidRPr="00571C51">
              <w:rPr>
                <w:rFonts w:eastAsia="SimSun"/>
                <w:b/>
                <w:sz w:val="24"/>
                <w:szCs w:val="24"/>
              </w:rPr>
              <w:t>)</w:t>
            </w:r>
          </w:p>
        </w:tc>
      </w:tr>
      <w:tr w:rsidR="00F3492A" w:rsidRPr="00571C51" w:rsidTr="00C81866">
        <w:tc>
          <w:tcPr>
            <w:tcW w:w="856" w:type="dxa"/>
            <w:tcBorders>
              <w:top w:val="single" w:sz="4" w:space="0" w:color="auto"/>
              <w:left w:val="single" w:sz="4" w:space="0" w:color="auto"/>
              <w:bottom w:val="single" w:sz="4" w:space="0" w:color="auto"/>
              <w:right w:val="single" w:sz="4" w:space="0" w:color="auto"/>
            </w:tcBorders>
            <w:shd w:val="clear" w:color="auto" w:fill="C0C0C0"/>
            <w:vAlign w:val="center"/>
          </w:tcPr>
          <w:p w:rsidR="00F3492A" w:rsidRPr="00571C51" w:rsidRDefault="00F3492A" w:rsidP="004347C3">
            <w:pPr>
              <w:snapToGrid w:val="0"/>
              <w:jc w:val="center"/>
              <w:rPr>
                <w:rFonts w:eastAsia="SimSun"/>
                <w:b/>
                <w:sz w:val="24"/>
                <w:szCs w:val="24"/>
              </w:rPr>
            </w:pPr>
            <w:r w:rsidRPr="00571C51">
              <w:rPr>
                <w:rFonts w:eastAsia="SimSun"/>
                <w:b/>
                <w:sz w:val="24"/>
                <w:szCs w:val="24"/>
              </w:rPr>
              <w:t>ITENS</w:t>
            </w:r>
          </w:p>
        </w:tc>
        <w:tc>
          <w:tcPr>
            <w:tcW w:w="6237" w:type="dxa"/>
            <w:tcBorders>
              <w:top w:val="single" w:sz="4" w:space="0" w:color="auto"/>
              <w:left w:val="single" w:sz="4" w:space="0" w:color="auto"/>
              <w:bottom w:val="single" w:sz="4" w:space="0" w:color="auto"/>
              <w:right w:val="single" w:sz="4" w:space="0" w:color="auto"/>
            </w:tcBorders>
            <w:shd w:val="clear" w:color="auto" w:fill="C0C0C0"/>
            <w:vAlign w:val="center"/>
          </w:tcPr>
          <w:p w:rsidR="00F3492A" w:rsidRPr="00571C51" w:rsidRDefault="00F3492A" w:rsidP="004347C3">
            <w:pPr>
              <w:snapToGrid w:val="0"/>
              <w:jc w:val="center"/>
              <w:rPr>
                <w:rFonts w:eastAsia="SimSun"/>
                <w:b/>
                <w:sz w:val="24"/>
                <w:szCs w:val="24"/>
              </w:rPr>
            </w:pPr>
            <w:r w:rsidRPr="00571C51">
              <w:rPr>
                <w:rFonts w:eastAsia="SimSun"/>
                <w:b/>
                <w:sz w:val="24"/>
                <w:szCs w:val="24"/>
              </w:rPr>
              <w:t>DESCRIÇÃO</w:t>
            </w:r>
          </w:p>
        </w:tc>
        <w:tc>
          <w:tcPr>
            <w:tcW w:w="1134" w:type="dxa"/>
            <w:tcBorders>
              <w:top w:val="single" w:sz="4" w:space="0" w:color="auto"/>
              <w:left w:val="single" w:sz="4" w:space="0" w:color="auto"/>
              <w:bottom w:val="single" w:sz="4" w:space="0" w:color="auto"/>
              <w:right w:val="single" w:sz="4" w:space="0" w:color="auto"/>
            </w:tcBorders>
            <w:shd w:val="clear" w:color="auto" w:fill="C0C0C0"/>
            <w:vAlign w:val="center"/>
          </w:tcPr>
          <w:p w:rsidR="00F3492A" w:rsidRPr="00571C51" w:rsidRDefault="00F3492A" w:rsidP="004347C3">
            <w:pPr>
              <w:keepLines/>
              <w:tabs>
                <w:tab w:val="left" w:pos="573"/>
                <w:tab w:val="left" w:pos="1730"/>
                <w:tab w:val="left" w:pos="2127"/>
                <w:tab w:val="left" w:pos="3453"/>
              </w:tabs>
              <w:snapToGrid w:val="0"/>
              <w:jc w:val="center"/>
              <w:rPr>
                <w:rFonts w:eastAsia="SimSun"/>
                <w:b/>
                <w:sz w:val="24"/>
                <w:szCs w:val="24"/>
              </w:rPr>
            </w:pPr>
            <w:r w:rsidRPr="00571C51">
              <w:rPr>
                <w:rFonts w:eastAsia="SimSun"/>
                <w:b/>
                <w:sz w:val="24"/>
                <w:szCs w:val="24"/>
              </w:rPr>
              <w:t>UNIDADE</w:t>
            </w:r>
          </w:p>
        </w:tc>
        <w:tc>
          <w:tcPr>
            <w:tcW w:w="1701" w:type="dxa"/>
            <w:tcBorders>
              <w:top w:val="single" w:sz="4" w:space="0" w:color="auto"/>
              <w:left w:val="single" w:sz="4" w:space="0" w:color="auto"/>
              <w:bottom w:val="single" w:sz="4" w:space="0" w:color="auto"/>
              <w:right w:val="single" w:sz="4" w:space="0" w:color="auto"/>
            </w:tcBorders>
            <w:shd w:val="clear" w:color="auto" w:fill="C0C0C0"/>
            <w:vAlign w:val="center"/>
          </w:tcPr>
          <w:p w:rsidR="00F3492A" w:rsidRPr="00571C51" w:rsidRDefault="00F3492A" w:rsidP="004347C3">
            <w:pPr>
              <w:keepLines/>
              <w:tabs>
                <w:tab w:val="left" w:pos="573"/>
                <w:tab w:val="left" w:pos="1730"/>
                <w:tab w:val="left" w:pos="1843"/>
                <w:tab w:val="left" w:pos="3453"/>
              </w:tabs>
              <w:snapToGrid w:val="0"/>
              <w:jc w:val="center"/>
              <w:rPr>
                <w:rFonts w:eastAsia="SimSun"/>
                <w:b/>
                <w:sz w:val="24"/>
                <w:szCs w:val="24"/>
              </w:rPr>
            </w:pPr>
            <w:r w:rsidRPr="00571C51">
              <w:rPr>
                <w:rFonts w:eastAsia="SimSun"/>
                <w:b/>
                <w:sz w:val="24"/>
                <w:szCs w:val="24"/>
              </w:rPr>
              <w:t>QUANTIDADE ESTIMADA</w:t>
            </w:r>
          </w:p>
          <w:p w:rsidR="00F3492A" w:rsidRPr="00571C51" w:rsidRDefault="00F3492A" w:rsidP="004347C3">
            <w:pPr>
              <w:keepLines/>
              <w:tabs>
                <w:tab w:val="left" w:pos="573"/>
                <w:tab w:val="left" w:pos="1730"/>
                <w:tab w:val="left" w:pos="1843"/>
                <w:tab w:val="left" w:pos="3453"/>
              </w:tabs>
              <w:snapToGrid w:val="0"/>
              <w:jc w:val="center"/>
              <w:rPr>
                <w:rFonts w:eastAsia="SimSun"/>
                <w:b/>
                <w:sz w:val="24"/>
                <w:szCs w:val="24"/>
              </w:rPr>
            </w:pPr>
            <w:r w:rsidRPr="00571C51">
              <w:rPr>
                <w:rFonts w:eastAsia="SimSun"/>
                <w:b/>
                <w:sz w:val="24"/>
                <w:szCs w:val="24"/>
              </w:rPr>
              <w:t xml:space="preserve"> ANUAL</w:t>
            </w:r>
          </w:p>
        </w:tc>
      </w:tr>
      <w:tr w:rsidR="00F20B2F" w:rsidRPr="00571C51" w:rsidTr="002E4C62">
        <w:tc>
          <w:tcPr>
            <w:tcW w:w="856" w:type="dxa"/>
            <w:tcBorders>
              <w:top w:val="single" w:sz="4" w:space="0" w:color="auto"/>
              <w:left w:val="single" w:sz="4" w:space="0" w:color="auto"/>
              <w:bottom w:val="single" w:sz="4" w:space="0" w:color="auto"/>
              <w:right w:val="single" w:sz="4" w:space="0" w:color="auto"/>
            </w:tcBorders>
            <w:vAlign w:val="center"/>
          </w:tcPr>
          <w:p w:rsidR="00F20B2F" w:rsidRPr="00571C51" w:rsidRDefault="00F20B2F" w:rsidP="00F20B2F">
            <w:pPr>
              <w:jc w:val="center"/>
              <w:rPr>
                <w:b/>
                <w:bCs/>
                <w:color w:val="333333"/>
                <w:sz w:val="24"/>
                <w:szCs w:val="24"/>
              </w:rPr>
            </w:pPr>
            <w:r w:rsidRPr="00571C51">
              <w:rPr>
                <w:b/>
                <w:bCs/>
                <w:color w:val="333333"/>
                <w:sz w:val="24"/>
                <w:szCs w:val="24"/>
              </w:rPr>
              <w:t>2.1</w:t>
            </w:r>
          </w:p>
        </w:tc>
        <w:tc>
          <w:tcPr>
            <w:tcW w:w="6237"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rsidR="00F20B2F" w:rsidRPr="002E4C62" w:rsidRDefault="00F20B2F" w:rsidP="00F20B2F">
            <w:pPr>
              <w:snapToGrid w:val="0"/>
              <w:jc w:val="both"/>
              <w:rPr>
                <w:b/>
                <w:color w:val="000000"/>
                <w:sz w:val="24"/>
                <w:szCs w:val="24"/>
              </w:rPr>
            </w:pPr>
            <w:r w:rsidRPr="002E4C62">
              <w:rPr>
                <w:b/>
                <w:color w:val="000000"/>
                <w:sz w:val="24"/>
                <w:szCs w:val="24"/>
              </w:rPr>
              <w:t xml:space="preserve">ESTANTE PORTA-CHAVES, DE ACORDO COM A NBR 7008 COM AS SEGUINTES CARACTERÍSTICAS MÍNIMAS: </w:t>
            </w:r>
          </w:p>
          <w:p w:rsidR="00F20B2F" w:rsidRPr="002E4C62" w:rsidRDefault="00F20B2F" w:rsidP="00F20B2F">
            <w:pPr>
              <w:snapToGrid w:val="0"/>
              <w:jc w:val="both"/>
              <w:rPr>
                <w:color w:val="000000"/>
                <w:sz w:val="24"/>
                <w:szCs w:val="24"/>
              </w:rPr>
            </w:pPr>
            <w:r w:rsidRPr="002E4C62">
              <w:rPr>
                <w:color w:val="000000"/>
                <w:sz w:val="24"/>
                <w:szCs w:val="24"/>
              </w:rPr>
              <w:t xml:space="preserve">- estante porta-chaves que comporte 180 (cento e oitenta) chaves; confeccionado em chapa de aço zincada com 0,5mm no mínimo de espessura; dimensões aproximadas (L x H x P) 561x760x62 mm; com pintura eletrostática EPÓXI-PO, antimicrobiana e bactericida; na cor à definir; estrutura com transpasse em “u”, fixadas por solda ponto, com furos tipo gota para fixação do porta-chaves na parede; fechadura embutida na estrutura do porta-chaves com lingueta reforçada de no mínimo </w:t>
            </w:r>
            <w:r w:rsidRPr="002E4C62">
              <w:rPr>
                <w:color w:val="000000"/>
                <w:sz w:val="24"/>
                <w:szCs w:val="24"/>
              </w:rPr>
              <w:lastRenderedPageBreak/>
              <w:t xml:space="preserve">3mm de espessura, acompanha 2 (duas) chaves com segredo para abertura; apresenta dobradiças externas de abas retas; escudo em poliestireno acoplado em volta do tambor da fechadura; suporte  para chaveiros confeccionados em poliestireno de alto impacto, com cavidade para a colocação de etiquetas e ganchos na estrutura para pendurar os chaveiros; acompanha chaveiros em poliestireno, com cavidades para etiquetas e furo oblongo para ser pendurado no suporte; acompanha 180 (cento e oitenta) etiquetas </w:t>
            </w:r>
            <w:proofErr w:type="spellStart"/>
            <w:r w:rsidRPr="002E4C62">
              <w:rPr>
                <w:color w:val="000000"/>
                <w:sz w:val="24"/>
                <w:szCs w:val="24"/>
              </w:rPr>
              <w:t>aluminizadas</w:t>
            </w:r>
            <w:proofErr w:type="spellEnd"/>
            <w:r w:rsidRPr="002E4C62">
              <w:rPr>
                <w:color w:val="000000"/>
                <w:sz w:val="24"/>
                <w:szCs w:val="24"/>
              </w:rPr>
              <w:t xml:space="preserve"> numeradas para os chaveiros e 180 (cento e oitenta) etiquetas em vinil numeradas para o suporte dos chaveiros; garantia mínima de 12 meses a partir da data do recebimento definitivo do produto.</w:t>
            </w:r>
          </w:p>
        </w:tc>
        <w:tc>
          <w:tcPr>
            <w:tcW w:w="1134" w:type="dxa"/>
            <w:tcBorders>
              <w:top w:val="single" w:sz="4" w:space="0" w:color="auto"/>
              <w:left w:val="single" w:sz="4" w:space="0" w:color="auto"/>
              <w:bottom w:val="single" w:sz="4" w:space="0" w:color="auto"/>
              <w:right w:val="single" w:sz="4" w:space="0" w:color="auto"/>
            </w:tcBorders>
            <w:vAlign w:val="center"/>
          </w:tcPr>
          <w:p w:rsidR="00F20B2F" w:rsidRPr="002E4C62" w:rsidRDefault="00F20B2F" w:rsidP="00F20B2F">
            <w:pPr>
              <w:jc w:val="center"/>
              <w:rPr>
                <w:sz w:val="24"/>
                <w:szCs w:val="24"/>
              </w:rPr>
            </w:pPr>
            <w:r w:rsidRPr="002E4C62">
              <w:rPr>
                <w:sz w:val="24"/>
                <w:szCs w:val="24"/>
              </w:rPr>
              <w:lastRenderedPageBreak/>
              <w:t>Unidade</w:t>
            </w:r>
          </w:p>
          <w:p w:rsidR="00F20B2F" w:rsidRPr="002E4C62" w:rsidRDefault="00F20B2F" w:rsidP="00F20B2F">
            <w:pPr>
              <w:jc w:val="center"/>
              <w:rPr>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F20B2F" w:rsidRPr="002E4C62" w:rsidRDefault="00F20B2F" w:rsidP="00F20B2F">
            <w:pPr>
              <w:jc w:val="center"/>
              <w:rPr>
                <w:color w:val="000000"/>
                <w:sz w:val="24"/>
                <w:szCs w:val="24"/>
              </w:rPr>
            </w:pPr>
            <w:r w:rsidRPr="002E4C62">
              <w:rPr>
                <w:color w:val="000000"/>
                <w:sz w:val="24"/>
                <w:szCs w:val="24"/>
              </w:rPr>
              <w:t>10</w:t>
            </w:r>
          </w:p>
        </w:tc>
      </w:tr>
    </w:tbl>
    <w:p w:rsidR="00C81866" w:rsidRDefault="00C81866"/>
    <w:p w:rsidR="00C81866" w:rsidRDefault="00C81866"/>
    <w:tbl>
      <w:tblPr>
        <w:tblW w:w="9928" w:type="dxa"/>
        <w:tblInd w:w="-279" w:type="dxa"/>
        <w:tblLayout w:type="fixed"/>
        <w:tblCellMar>
          <w:left w:w="0" w:type="dxa"/>
          <w:right w:w="0" w:type="dxa"/>
        </w:tblCellMar>
        <w:tblLook w:val="0000" w:firstRow="0" w:lastRow="0" w:firstColumn="0" w:lastColumn="0" w:noHBand="0" w:noVBand="0"/>
      </w:tblPr>
      <w:tblGrid>
        <w:gridCol w:w="856"/>
        <w:gridCol w:w="6237"/>
        <w:gridCol w:w="1134"/>
        <w:gridCol w:w="1701"/>
      </w:tblGrid>
      <w:tr w:rsidR="00C81866" w:rsidRPr="00571C51" w:rsidTr="00C81866">
        <w:trPr>
          <w:cantSplit/>
        </w:trPr>
        <w:tc>
          <w:tcPr>
            <w:tcW w:w="9928" w:type="dxa"/>
            <w:gridSpan w:val="4"/>
            <w:tcBorders>
              <w:top w:val="single" w:sz="4" w:space="0" w:color="auto"/>
              <w:left w:val="single" w:sz="4" w:space="0" w:color="auto"/>
              <w:bottom w:val="single" w:sz="4" w:space="0" w:color="auto"/>
              <w:right w:val="single" w:sz="4" w:space="0" w:color="auto"/>
            </w:tcBorders>
            <w:shd w:val="clear" w:color="auto" w:fill="C0C0C0"/>
            <w:vAlign w:val="center"/>
          </w:tcPr>
          <w:p w:rsidR="00C81866" w:rsidRPr="006746C1" w:rsidRDefault="00C81866" w:rsidP="00C81866">
            <w:pPr>
              <w:pStyle w:val="Cabealho2"/>
              <w:snapToGrid w:val="0"/>
              <w:rPr>
                <w:rFonts w:eastAsia="SimSun"/>
              </w:rPr>
            </w:pPr>
            <w:r w:rsidRPr="006746C1">
              <w:rPr>
                <w:rFonts w:eastAsia="SimSun"/>
              </w:rPr>
              <w:t>LOTE 03</w:t>
            </w:r>
          </w:p>
          <w:p w:rsidR="00C81866" w:rsidRPr="006746C1" w:rsidRDefault="00C81866" w:rsidP="008F78D0">
            <w:pPr>
              <w:jc w:val="center"/>
              <w:rPr>
                <w:rFonts w:eastAsia="SimSun"/>
                <w:sz w:val="24"/>
                <w:szCs w:val="24"/>
              </w:rPr>
            </w:pPr>
            <w:r w:rsidRPr="006746C1">
              <w:rPr>
                <w:b/>
                <w:sz w:val="24"/>
                <w:szCs w:val="24"/>
              </w:rPr>
              <w:t>(</w:t>
            </w:r>
            <w:r w:rsidRPr="00C81866">
              <w:rPr>
                <w:b/>
                <w:sz w:val="24"/>
                <w:szCs w:val="24"/>
              </w:rPr>
              <w:t>COTA EXCLUSIVA – PARA ME-EPP-COOP</w:t>
            </w:r>
            <w:r w:rsidRPr="006746C1">
              <w:rPr>
                <w:b/>
                <w:sz w:val="24"/>
                <w:szCs w:val="24"/>
              </w:rPr>
              <w:t>)</w:t>
            </w:r>
          </w:p>
        </w:tc>
      </w:tr>
      <w:tr w:rsidR="00C81866" w:rsidRPr="00571C51" w:rsidTr="00C81866">
        <w:tc>
          <w:tcPr>
            <w:tcW w:w="856" w:type="dxa"/>
            <w:tcBorders>
              <w:top w:val="single" w:sz="4" w:space="0" w:color="auto"/>
              <w:left w:val="single" w:sz="4" w:space="0" w:color="auto"/>
              <w:bottom w:val="single" w:sz="4" w:space="0" w:color="auto"/>
              <w:right w:val="single" w:sz="4" w:space="0" w:color="auto"/>
            </w:tcBorders>
            <w:shd w:val="clear" w:color="auto" w:fill="C0C0C0"/>
            <w:vAlign w:val="center"/>
          </w:tcPr>
          <w:p w:rsidR="00C81866" w:rsidRPr="006746C1" w:rsidRDefault="00C81866" w:rsidP="00C81866">
            <w:pPr>
              <w:snapToGrid w:val="0"/>
              <w:jc w:val="center"/>
              <w:rPr>
                <w:rFonts w:eastAsia="SimSun"/>
                <w:b/>
                <w:sz w:val="24"/>
                <w:szCs w:val="24"/>
              </w:rPr>
            </w:pPr>
            <w:r w:rsidRPr="006746C1">
              <w:rPr>
                <w:rFonts w:eastAsia="SimSun"/>
                <w:b/>
                <w:sz w:val="24"/>
                <w:szCs w:val="24"/>
              </w:rPr>
              <w:t>ITENS</w:t>
            </w:r>
          </w:p>
        </w:tc>
        <w:tc>
          <w:tcPr>
            <w:tcW w:w="6237" w:type="dxa"/>
            <w:tcBorders>
              <w:top w:val="single" w:sz="4" w:space="0" w:color="auto"/>
              <w:left w:val="single" w:sz="4" w:space="0" w:color="auto"/>
              <w:bottom w:val="single" w:sz="4" w:space="0" w:color="auto"/>
              <w:right w:val="single" w:sz="4" w:space="0" w:color="auto"/>
            </w:tcBorders>
            <w:shd w:val="clear" w:color="auto" w:fill="C0C0C0"/>
            <w:vAlign w:val="center"/>
          </w:tcPr>
          <w:p w:rsidR="00C81866" w:rsidRPr="006746C1" w:rsidRDefault="00C81866" w:rsidP="00C81866">
            <w:pPr>
              <w:snapToGrid w:val="0"/>
              <w:jc w:val="center"/>
              <w:rPr>
                <w:rFonts w:eastAsia="SimSun"/>
                <w:b/>
                <w:sz w:val="24"/>
                <w:szCs w:val="24"/>
              </w:rPr>
            </w:pPr>
            <w:r w:rsidRPr="006746C1">
              <w:rPr>
                <w:rFonts w:eastAsia="SimSun"/>
                <w:b/>
                <w:sz w:val="24"/>
                <w:szCs w:val="24"/>
              </w:rPr>
              <w:t>DESCRIÇÃO</w:t>
            </w:r>
          </w:p>
        </w:tc>
        <w:tc>
          <w:tcPr>
            <w:tcW w:w="1134" w:type="dxa"/>
            <w:tcBorders>
              <w:top w:val="single" w:sz="4" w:space="0" w:color="auto"/>
              <w:left w:val="single" w:sz="4" w:space="0" w:color="auto"/>
              <w:bottom w:val="single" w:sz="4" w:space="0" w:color="auto"/>
              <w:right w:val="single" w:sz="4" w:space="0" w:color="auto"/>
            </w:tcBorders>
            <w:shd w:val="clear" w:color="auto" w:fill="C0C0C0"/>
            <w:vAlign w:val="center"/>
          </w:tcPr>
          <w:p w:rsidR="00C81866" w:rsidRPr="006746C1" w:rsidRDefault="00C81866" w:rsidP="00C81866">
            <w:pPr>
              <w:keepLines/>
              <w:tabs>
                <w:tab w:val="left" w:pos="573"/>
                <w:tab w:val="left" w:pos="1730"/>
                <w:tab w:val="left" w:pos="2127"/>
                <w:tab w:val="left" w:pos="3453"/>
              </w:tabs>
              <w:snapToGrid w:val="0"/>
              <w:jc w:val="center"/>
              <w:rPr>
                <w:rFonts w:eastAsia="SimSun"/>
                <w:b/>
                <w:sz w:val="24"/>
                <w:szCs w:val="24"/>
              </w:rPr>
            </w:pPr>
            <w:r w:rsidRPr="006746C1">
              <w:rPr>
                <w:rFonts w:eastAsia="SimSun"/>
                <w:b/>
                <w:sz w:val="24"/>
                <w:szCs w:val="24"/>
              </w:rPr>
              <w:t>UNIDADE</w:t>
            </w:r>
          </w:p>
        </w:tc>
        <w:tc>
          <w:tcPr>
            <w:tcW w:w="1701" w:type="dxa"/>
            <w:tcBorders>
              <w:top w:val="single" w:sz="4" w:space="0" w:color="auto"/>
              <w:left w:val="single" w:sz="4" w:space="0" w:color="auto"/>
              <w:bottom w:val="single" w:sz="4" w:space="0" w:color="auto"/>
              <w:right w:val="single" w:sz="4" w:space="0" w:color="auto"/>
            </w:tcBorders>
            <w:shd w:val="clear" w:color="auto" w:fill="C0C0C0"/>
            <w:vAlign w:val="center"/>
          </w:tcPr>
          <w:p w:rsidR="00C81866" w:rsidRPr="006746C1" w:rsidRDefault="00C81866" w:rsidP="00C81866">
            <w:pPr>
              <w:keepLines/>
              <w:tabs>
                <w:tab w:val="left" w:pos="573"/>
                <w:tab w:val="left" w:pos="1730"/>
                <w:tab w:val="left" w:pos="1843"/>
                <w:tab w:val="left" w:pos="3453"/>
              </w:tabs>
              <w:snapToGrid w:val="0"/>
              <w:jc w:val="center"/>
              <w:rPr>
                <w:rFonts w:eastAsia="SimSun"/>
                <w:b/>
                <w:sz w:val="24"/>
                <w:szCs w:val="24"/>
              </w:rPr>
            </w:pPr>
            <w:r w:rsidRPr="006746C1">
              <w:rPr>
                <w:rFonts w:eastAsia="SimSun"/>
                <w:b/>
                <w:sz w:val="24"/>
                <w:szCs w:val="24"/>
              </w:rPr>
              <w:t>QUANTIDADE ESTIMADA</w:t>
            </w:r>
          </w:p>
          <w:p w:rsidR="00C81866" w:rsidRPr="006746C1" w:rsidRDefault="00C81866" w:rsidP="00C81866">
            <w:pPr>
              <w:keepLines/>
              <w:tabs>
                <w:tab w:val="left" w:pos="573"/>
                <w:tab w:val="left" w:pos="1730"/>
                <w:tab w:val="left" w:pos="1843"/>
                <w:tab w:val="left" w:pos="3453"/>
              </w:tabs>
              <w:snapToGrid w:val="0"/>
              <w:jc w:val="center"/>
              <w:rPr>
                <w:rFonts w:eastAsia="SimSun"/>
                <w:b/>
                <w:sz w:val="24"/>
                <w:szCs w:val="24"/>
              </w:rPr>
            </w:pPr>
            <w:r w:rsidRPr="006746C1">
              <w:rPr>
                <w:rFonts w:eastAsia="SimSun"/>
                <w:b/>
                <w:sz w:val="24"/>
                <w:szCs w:val="24"/>
              </w:rPr>
              <w:t xml:space="preserve"> ANUAL</w:t>
            </w:r>
          </w:p>
        </w:tc>
      </w:tr>
      <w:tr w:rsidR="00C81866" w:rsidRPr="00571C51" w:rsidTr="002E4C62">
        <w:tc>
          <w:tcPr>
            <w:tcW w:w="856" w:type="dxa"/>
            <w:tcBorders>
              <w:top w:val="single" w:sz="4" w:space="0" w:color="auto"/>
              <w:left w:val="single" w:sz="4" w:space="0" w:color="auto"/>
              <w:bottom w:val="single" w:sz="4" w:space="0" w:color="auto"/>
              <w:right w:val="single" w:sz="4" w:space="0" w:color="auto"/>
            </w:tcBorders>
            <w:vAlign w:val="center"/>
          </w:tcPr>
          <w:p w:rsidR="00C81866" w:rsidRPr="006746C1" w:rsidRDefault="00C81866" w:rsidP="00C81866">
            <w:pPr>
              <w:jc w:val="center"/>
              <w:rPr>
                <w:b/>
                <w:bCs/>
                <w:color w:val="333333"/>
                <w:sz w:val="24"/>
                <w:szCs w:val="24"/>
              </w:rPr>
            </w:pPr>
            <w:r w:rsidRPr="006746C1">
              <w:rPr>
                <w:b/>
                <w:bCs/>
                <w:color w:val="333333"/>
                <w:sz w:val="24"/>
                <w:szCs w:val="24"/>
              </w:rPr>
              <w:t>3.1</w:t>
            </w:r>
          </w:p>
        </w:tc>
        <w:tc>
          <w:tcPr>
            <w:tcW w:w="6237"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rsidR="00F20B2F" w:rsidRPr="002E4C62" w:rsidRDefault="00F20B2F" w:rsidP="00F20B2F">
            <w:pPr>
              <w:snapToGrid w:val="0"/>
              <w:jc w:val="both"/>
              <w:rPr>
                <w:b/>
                <w:color w:val="000000"/>
                <w:sz w:val="24"/>
                <w:szCs w:val="24"/>
              </w:rPr>
            </w:pPr>
            <w:r w:rsidRPr="002E4C62">
              <w:rPr>
                <w:b/>
                <w:color w:val="000000"/>
                <w:sz w:val="24"/>
                <w:szCs w:val="24"/>
              </w:rPr>
              <w:t>QUADRO BRANCO, COM AS SEGUINTES CARACTERISTICAS MINIMAS:</w:t>
            </w:r>
          </w:p>
          <w:p w:rsidR="00C81866" w:rsidRPr="002E4C62" w:rsidRDefault="00F20B2F" w:rsidP="00F20B2F">
            <w:pPr>
              <w:snapToGrid w:val="0"/>
              <w:jc w:val="both"/>
              <w:rPr>
                <w:color w:val="000000"/>
                <w:sz w:val="24"/>
                <w:szCs w:val="24"/>
              </w:rPr>
            </w:pPr>
            <w:r w:rsidRPr="002E4C62">
              <w:rPr>
                <w:color w:val="000000"/>
                <w:sz w:val="24"/>
                <w:szCs w:val="24"/>
              </w:rPr>
              <w:t xml:space="preserve">-chapa madeira, laminado </w:t>
            </w:r>
            <w:proofErr w:type="spellStart"/>
            <w:r w:rsidRPr="002E4C62">
              <w:rPr>
                <w:color w:val="000000"/>
                <w:sz w:val="24"/>
                <w:szCs w:val="24"/>
              </w:rPr>
              <w:t>melaminico</w:t>
            </w:r>
            <w:proofErr w:type="spellEnd"/>
            <w:r w:rsidRPr="002E4C62">
              <w:rPr>
                <w:color w:val="000000"/>
                <w:sz w:val="24"/>
                <w:szCs w:val="24"/>
              </w:rPr>
              <w:t xml:space="preserve"> branco, (1,20x1,50) m quadro branco; em chapa de madeira </w:t>
            </w:r>
            <w:proofErr w:type="spellStart"/>
            <w:r w:rsidRPr="002E4C62">
              <w:rPr>
                <w:color w:val="000000"/>
                <w:sz w:val="24"/>
                <w:szCs w:val="24"/>
              </w:rPr>
              <w:t>mdf</w:t>
            </w:r>
            <w:proofErr w:type="spellEnd"/>
            <w:r w:rsidRPr="002E4C62">
              <w:rPr>
                <w:color w:val="000000"/>
                <w:sz w:val="24"/>
                <w:szCs w:val="24"/>
              </w:rPr>
              <w:t>; medindo (1,20 x 1,</w:t>
            </w:r>
            <w:proofErr w:type="gramStart"/>
            <w:r w:rsidRPr="002E4C62">
              <w:rPr>
                <w:color w:val="000000"/>
                <w:sz w:val="24"/>
                <w:szCs w:val="24"/>
              </w:rPr>
              <w:t>50)m</w:t>
            </w:r>
            <w:proofErr w:type="gramEnd"/>
            <w:r w:rsidRPr="002E4C62">
              <w:rPr>
                <w:color w:val="000000"/>
                <w:sz w:val="24"/>
                <w:szCs w:val="24"/>
              </w:rPr>
              <w:t xml:space="preserve">; moldura em </w:t>
            </w:r>
            <w:proofErr w:type="spellStart"/>
            <w:r w:rsidRPr="002E4C62">
              <w:rPr>
                <w:color w:val="000000"/>
                <w:sz w:val="24"/>
                <w:szCs w:val="24"/>
              </w:rPr>
              <w:t>aluminio</w:t>
            </w:r>
            <w:proofErr w:type="spellEnd"/>
            <w:r w:rsidRPr="002E4C62">
              <w:rPr>
                <w:color w:val="000000"/>
                <w:sz w:val="24"/>
                <w:szCs w:val="24"/>
              </w:rPr>
              <w:t xml:space="preserve">, sistema de fixação </w:t>
            </w:r>
            <w:proofErr w:type="spellStart"/>
            <w:r w:rsidRPr="002E4C62">
              <w:rPr>
                <w:color w:val="000000"/>
                <w:sz w:val="24"/>
                <w:szCs w:val="24"/>
              </w:rPr>
              <w:t>invisivel</w:t>
            </w:r>
            <w:proofErr w:type="spellEnd"/>
            <w:r w:rsidRPr="002E4C62">
              <w:rPr>
                <w:color w:val="000000"/>
                <w:sz w:val="24"/>
                <w:szCs w:val="24"/>
              </w:rPr>
              <w:t xml:space="preserve">; revestimento com laminado </w:t>
            </w:r>
            <w:proofErr w:type="spellStart"/>
            <w:r w:rsidRPr="002E4C62">
              <w:rPr>
                <w:color w:val="000000"/>
                <w:sz w:val="24"/>
                <w:szCs w:val="24"/>
              </w:rPr>
              <w:t>melaminico</w:t>
            </w:r>
            <w:proofErr w:type="spellEnd"/>
            <w:r w:rsidRPr="002E4C62">
              <w:rPr>
                <w:color w:val="000000"/>
                <w:sz w:val="24"/>
                <w:szCs w:val="24"/>
              </w:rPr>
              <w:t xml:space="preserve"> branco leitoso; para uso em sala de </w:t>
            </w:r>
            <w:proofErr w:type="spellStart"/>
            <w:r w:rsidRPr="002E4C62">
              <w:rPr>
                <w:color w:val="000000"/>
                <w:sz w:val="24"/>
                <w:szCs w:val="24"/>
              </w:rPr>
              <w:t>instrucao</w:t>
            </w:r>
            <w:proofErr w:type="spellEnd"/>
            <w:r w:rsidRPr="002E4C62">
              <w:rPr>
                <w:color w:val="000000"/>
                <w:sz w:val="24"/>
                <w:szCs w:val="24"/>
              </w:rPr>
              <w:t xml:space="preserve">, com suporte para </w:t>
            </w:r>
            <w:proofErr w:type="spellStart"/>
            <w:r w:rsidRPr="002E4C62">
              <w:rPr>
                <w:color w:val="000000"/>
                <w:sz w:val="24"/>
                <w:szCs w:val="24"/>
              </w:rPr>
              <w:t>acessorios</w:t>
            </w:r>
            <w:proofErr w:type="spellEnd"/>
            <w:r w:rsidRPr="002E4C62">
              <w:rPr>
                <w:color w:val="000000"/>
                <w:sz w:val="24"/>
                <w:szCs w:val="24"/>
              </w:rPr>
              <w:t xml:space="preserve"> como caneta e apagador.</w:t>
            </w:r>
          </w:p>
        </w:tc>
        <w:tc>
          <w:tcPr>
            <w:tcW w:w="1134" w:type="dxa"/>
            <w:tcBorders>
              <w:top w:val="single" w:sz="4" w:space="0" w:color="auto"/>
              <w:left w:val="single" w:sz="4" w:space="0" w:color="auto"/>
              <w:bottom w:val="single" w:sz="4" w:space="0" w:color="auto"/>
              <w:right w:val="single" w:sz="4" w:space="0" w:color="auto"/>
            </w:tcBorders>
            <w:vAlign w:val="center"/>
          </w:tcPr>
          <w:p w:rsidR="008F78D0" w:rsidRPr="008F78D0" w:rsidRDefault="008F78D0" w:rsidP="002E4C62">
            <w:pPr>
              <w:jc w:val="center"/>
              <w:rPr>
                <w:sz w:val="24"/>
                <w:szCs w:val="24"/>
              </w:rPr>
            </w:pPr>
            <w:r>
              <w:rPr>
                <w:sz w:val="24"/>
                <w:szCs w:val="24"/>
              </w:rPr>
              <w:t>Unidade</w:t>
            </w:r>
          </w:p>
          <w:p w:rsidR="00C81866" w:rsidRDefault="00C81866" w:rsidP="002E4C62">
            <w:pPr>
              <w:jc w:val="center"/>
              <w:rPr>
                <w:rFonts w:ascii="Arial" w:hAnsi="Arial" w:cs="Arial"/>
                <w:b/>
              </w:rPr>
            </w:pPr>
          </w:p>
        </w:tc>
        <w:tc>
          <w:tcPr>
            <w:tcW w:w="1701" w:type="dxa"/>
            <w:tcBorders>
              <w:top w:val="single" w:sz="4" w:space="0" w:color="auto"/>
              <w:left w:val="single" w:sz="4" w:space="0" w:color="auto"/>
              <w:bottom w:val="single" w:sz="4" w:space="0" w:color="auto"/>
              <w:right w:val="single" w:sz="4" w:space="0" w:color="auto"/>
            </w:tcBorders>
            <w:vAlign w:val="center"/>
          </w:tcPr>
          <w:p w:rsidR="00C81866" w:rsidRPr="002E4C62" w:rsidRDefault="00C81866" w:rsidP="002E4C62">
            <w:pPr>
              <w:jc w:val="center"/>
              <w:rPr>
                <w:color w:val="000000"/>
                <w:sz w:val="24"/>
                <w:szCs w:val="24"/>
              </w:rPr>
            </w:pPr>
            <w:r w:rsidRPr="002E4C62">
              <w:rPr>
                <w:color w:val="000000"/>
                <w:sz w:val="24"/>
                <w:szCs w:val="24"/>
              </w:rPr>
              <w:t>10</w:t>
            </w:r>
            <w:r w:rsidR="00F20B2F">
              <w:rPr>
                <w:color w:val="000000"/>
                <w:sz w:val="24"/>
                <w:szCs w:val="24"/>
              </w:rPr>
              <w:t>0</w:t>
            </w:r>
          </w:p>
        </w:tc>
      </w:tr>
    </w:tbl>
    <w:p w:rsidR="007E2A52" w:rsidRDefault="007E2A52">
      <w:pPr>
        <w:rPr>
          <w:sz w:val="24"/>
          <w:szCs w:val="24"/>
        </w:rPr>
      </w:pPr>
    </w:p>
    <w:p w:rsidR="00E0030A" w:rsidRDefault="00E0030A" w:rsidP="00E0030A">
      <w:pPr>
        <w:keepLines/>
        <w:numPr>
          <w:ilvl w:val="1"/>
          <w:numId w:val="11"/>
        </w:numPr>
        <w:tabs>
          <w:tab w:val="clear" w:pos="720"/>
          <w:tab w:val="num" w:pos="0"/>
          <w:tab w:val="left" w:pos="426"/>
          <w:tab w:val="left" w:pos="3453"/>
          <w:tab w:val="left" w:pos="9639"/>
        </w:tabs>
        <w:ind w:left="0" w:right="-56" w:firstLine="0"/>
        <w:jc w:val="both"/>
        <w:rPr>
          <w:sz w:val="24"/>
          <w:szCs w:val="24"/>
        </w:rPr>
      </w:pPr>
      <w:r w:rsidRPr="00F90C89">
        <w:rPr>
          <w:sz w:val="24"/>
          <w:szCs w:val="24"/>
        </w:rPr>
        <w:t xml:space="preserve">A Ata de Registro de Preços a ser firmada terá validade de 12 (doze) meses, </w:t>
      </w:r>
      <w:r w:rsidR="001C7F75">
        <w:rPr>
          <w:sz w:val="24"/>
          <w:szCs w:val="24"/>
        </w:rPr>
        <w:t>a partir da data da assinatura, e será utilizada pela Secretaria Municipal de Saúde - SMS e Secretaria Municipal de Desenvolvimento Social-SEDS.</w:t>
      </w:r>
    </w:p>
    <w:p w:rsidR="00AA44EE" w:rsidRPr="00F90C89" w:rsidRDefault="00AA44EE" w:rsidP="00AA44EE">
      <w:pPr>
        <w:keepLines/>
        <w:tabs>
          <w:tab w:val="left" w:pos="3453"/>
          <w:tab w:val="left" w:pos="9639"/>
        </w:tabs>
        <w:ind w:right="-56"/>
        <w:jc w:val="both"/>
        <w:rPr>
          <w:sz w:val="24"/>
          <w:szCs w:val="24"/>
        </w:rPr>
      </w:pPr>
    </w:p>
    <w:p w:rsidR="00E0030A" w:rsidRDefault="00E0030A" w:rsidP="001D5C24">
      <w:pPr>
        <w:widowControl w:val="0"/>
        <w:numPr>
          <w:ilvl w:val="1"/>
          <w:numId w:val="11"/>
        </w:numPr>
        <w:tabs>
          <w:tab w:val="clear" w:pos="720"/>
          <w:tab w:val="num" w:pos="0"/>
          <w:tab w:val="left" w:pos="426"/>
          <w:tab w:val="left" w:pos="3453"/>
          <w:tab w:val="left" w:pos="9639"/>
        </w:tabs>
        <w:ind w:left="0" w:right="-57" w:firstLine="0"/>
        <w:jc w:val="both"/>
        <w:rPr>
          <w:sz w:val="24"/>
          <w:szCs w:val="24"/>
        </w:rPr>
      </w:pPr>
      <w:r w:rsidRPr="00F90C89">
        <w:rPr>
          <w:sz w:val="24"/>
          <w:szCs w:val="24"/>
        </w:rPr>
        <w:t>O fornecimento do objeto desta licitação será requisitado, por escrito, através da Autorização de Fornecimento, quando verificada a necessidade, às detentoras da Ata, obedecida a classificação.</w:t>
      </w:r>
    </w:p>
    <w:p w:rsidR="00E0030A" w:rsidRPr="00F90C89" w:rsidRDefault="00E0030A" w:rsidP="001D5C24">
      <w:pPr>
        <w:widowControl w:val="0"/>
        <w:tabs>
          <w:tab w:val="left" w:pos="3453"/>
          <w:tab w:val="left" w:pos="9639"/>
        </w:tabs>
        <w:ind w:right="-57"/>
        <w:jc w:val="both"/>
        <w:rPr>
          <w:sz w:val="24"/>
          <w:szCs w:val="24"/>
        </w:rPr>
      </w:pPr>
    </w:p>
    <w:p w:rsidR="00E0030A" w:rsidRPr="00F90C89" w:rsidRDefault="00E0030A" w:rsidP="001D5C24">
      <w:pPr>
        <w:widowControl w:val="0"/>
        <w:numPr>
          <w:ilvl w:val="2"/>
          <w:numId w:val="11"/>
        </w:numPr>
        <w:tabs>
          <w:tab w:val="clear" w:pos="720"/>
          <w:tab w:val="num" w:pos="0"/>
          <w:tab w:val="left" w:pos="426"/>
          <w:tab w:val="left" w:pos="567"/>
          <w:tab w:val="left" w:pos="9639"/>
        </w:tabs>
        <w:ind w:left="0" w:right="-57" w:firstLine="0"/>
        <w:jc w:val="both"/>
        <w:rPr>
          <w:sz w:val="24"/>
          <w:szCs w:val="24"/>
        </w:rPr>
      </w:pPr>
      <w:r w:rsidRPr="00F90C89">
        <w:rPr>
          <w:sz w:val="24"/>
          <w:szCs w:val="24"/>
        </w:rPr>
        <w:t xml:space="preserve"> Nos termos do § 4º, artigo 15 da Lei Federal n.º 8.666/93, durante o prazo de validade desta Ata a ser firmada, </w:t>
      </w:r>
      <w:r w:rsidR="00040392">
        <w:rPr>
          <w:sz w:val="24"/>
          <w:szCs w:val="24"/>
        </w:rPr>
        <w:t>o MUNICÍPIO</w:t>
      </w:r>
      <w:r w:rsidR="00E67499">
        <w:rPr>
          <w:sz w:val="24"/>
          <w:szCs w:val="24"/>
        </w:rPr>
        <w:t xml:space="preserve"> DE SANTOS</w:t>
      </w:r>
      <w:r w:rsidRPr="00F90C89">
        <w:rPr>
          <w:sz w:val="24"/>
          <w:szCs w:val="24"/>
        </w:rPr>
        <w:t xml:space="preserve"> não será obrigad</w:t>
      </w:r>
      <w:r w:rsidR="00C4690A">
        <w:rPr>
          <w:sz w:val="24"/>
          <w:szCs w:val="24"/>
        </w:rPr>
        <w:t>o</w:t>
      </w:r>
      <w:r w:rsidRPr="00F90C89">
        <w:rPr>
          <w:sz w:val="24"/>
          <w:szCs w:val="24"/>
        </w:rPr>
        <w:t xml:space="preserve"> a adquirir, exclusivamente por seu intermédio, os materiais descritos neste Anexo, podendo utilizar, para tanto, outros meios, de acordo com a legislação em vigor, sem que assista à licitante classificada em primeiro lugar, nenhum direito à indenização, </w:t>
      </w:r>
      <w:proofErr w:type="gramStart"/>
      <w:r w:rsidRPr="00F90C89">
        <w:rPr>
          <w:sz w:val="24"/>
          <w:szCs w:val="24"/>
        </w:rPr>
        <w:t>à</w:t>
      </w:r>
      <w:proofErr w:type="gramEnd"/>
      <w:r w:rsidRPr="00F90C89">
        <w:rPr>
          <w:sz w:val="24"/>
          <w:szCs w:val="24"/>
        </w:rPr>
        <w:t xml:space="preserve"> qualquer título. </w:t>
      </w:r>
    </w:p>
    <w:p w:rsidR="00E0030A" w:rsidRPr="00F90C89" w:rsidRDefault="00E0030A" w:rsidP="00E0030A">
      <w:pPr>
        <w:keepLines/>
        <w:tabs>
          <w:tab w:val="right" w:pos="0"/>
          <w:tab w:val="left" w:pos="573"/>
          <w:tab w:val="left" w:pos="1730"/>
          <w:tab w:val="left" w:pos="3453"/>
          <w:tab w:val="left" w:pos="9639"/>
        </w:tabs>
        <w:ind w:right="-56"/>
        <w:jc w:val="both"/>
        <w:rPr>
          <w:sz w:val="24"/>
          <w:szCs w:val="24"/>
        </w:rPr>
      </w:pPr>
    </w:p>
    <w:p w:rsidR="00E0030A" w:rsidRDefault="00E0030A" w:rsidP="00A26C9E">
      <w:pPr>
        <w:widowControl w:val="0"/>
        <w:tabs>
          <w:tab w:val="right" w:pos="0"/>
          <w:tab w:val="left" w:pos="573"/>
          <w:tab w:val="left" w:pos="1730"/>
          <w:tab w:val="left" w:pos="3453"/>
          <w:tab w:val="left" w:pos="9639"/>
        </w:tabs>
        <w:ind w:right="-56"/>
        <w:jc w:val="both"/>
        <w:rPr>
          <w:sz w:val="24"/>
          <w:szCs w:val="24"/>
        </w:rPr>
      </w:pPr>
      <w:r w:rsidRPr="00F90C89">
        <w:rPr>
          <w:sz w:val="24"/>
          <w:szCs w:val="24"/>
        </w:rPr>
        <w:t xml:space="preserve">1.3. As detentoras que assinarem a Ata de Registro de Preços ficam obrigadas a atender todos os pedidos efetuados durante a sua vigência. </w:t>
      </w:r>
    </w:p>
    <w:p w:rsidR="00996BEE" w:rsidRPr="00F90C89" w:rsidRDefault="00996BEE" w:rsidP="00A26C9E">
      <w:pPr>
        <w:widowControl w:val="0"/>
        <w:tabs>
          <w:tab w:val="right" w:pos="0"/>
          <w:tab w:val="left" w:pos="573"/>
          <w:tab w:val="left" w:pos="1730"/>
          <w:tab w:val="left" w:pos="3453"/>
          <w:tab w:val="left" w:pos="9639"/>
        </w:tabs>
        <w:ind w:right="-56"/>
        <w:jc w:val="both"/>
        <w:rPr>
          <w:sz w:val="24"/>
          <w:szCs w:val="24"/>
        </w:rPr>
      </w:pPr>
    </w:p>
    <w:p w:rsidR="001D5C24" w:rsidRPr="001D45C0" w:rsidRDefault="001D5C24" w:rsidP="007160FF">
      <w:pPr>
        <w:widowControl w:val="0"/>
        <w:tabs>
          <w:tab w:val="right" w:pos="0"/>
          <w:tab w:val="left" w:pos="573"/>
          <w:tab w:val="left" w:pos="1730"/>
          <w:tab w:val="left" w:pos="3453"/>
          <w:tab w:val="left" w:pos="9639"/>
        </w:tabs>
        <w:ind w:right="-57"/>
        <w:jc w:val="both"/>
        <w:rPr>
          <w:rFonts w:eastAsia="SimSun"/>
          <w:color w:val="000000"/>
          <w:sz w:val="24"/>
        </w:rPr>
      </w:pPr>
      <w:r>
        <w:rPr>
          <w:color w:val="000000"/>
          <w:sz w:val="24"/>
        </w:rPr>
        <w:t xml:space="preserve">1.4. </w:t>
      </w:r>
      <w:r w:rsidR="00455F70">
        <w:rPr>
          <w:color w:val="000000"/>
          <w:sz w:val="24"/>
        </w:rPr>
        <w:t xml:space="preserve">O prazo para atendimento do pedido de cada entrega será de até 30 (trinta) dias corridos </w:t>
      </w:r>
      <w:r w:rsidRPr="001D45C0">
        <w:rPr>
          <w:color w:val="000000"/>
          <w:sz w:val="24"/>
        </w:rPr>
        <w:lastRenderedPageBreak/>
        <w:t xml:space="preserve">contados a partir da data de recebimento da "Autorização de Fornecimento", por escrito, </w:t>
      </w:r>
      <w:r w:rsidR="006746C1">
        <w:rPr>
          <w:rFonts w:eastAsia="SimSun"/>
          <w:color w:val="000000"/>
          <w:sz w:val="24"/>
        </w:rPr>
        <w:t xml:space="preserve">que </w:t>
      </w:r>
      <w:r w:rsidR="001C7F75">
        <w:rPr>
          <w:rFonts w:eastAsia="SimSun"/>
          <w:color w:val="000000"/>
          <w:sz w:val="24"/>
        </w:rPr>
        <w:t>deverá ser providenciada pela COADI/SMS ou SEDS</w:t>
      </w:r>
      <w:r w:rsidR="006746C1">
        <w:rPr>
          <w:rFonts w:eastAsia="SimSun"/>
          <w:color w:val="000000"/>
          <w:sz w:val="24"/>
        </w:rPr>
        <w:t>, de acordo com as quantidades determinadas pela respectiva unidade administrativa requisitante.</w:t>
      </w:r>
    </w:p>
    <w:p w:rsidR="007160FF" w:rsidRDefault="007160FF" w:rsidP="009F14E8">
      <w:pPr>
        <w:widowControl w:val="0"/>
        <w:tabs>
          <w:tab w:val="right" w:pos="0"/>
          <w:tab w:val="left" w:pos="573"/>
          <w:tab w:val="left" w:pos="1730"/>
          <w:tab w:val="left" w:pos="3453"/>
          <w:tab w:val="left" w:pos="9639"/>
        </w:tabs>
        <w:ind w:right="-57"/>
        <w:jc w:val="right"/>
        <w:rPr>
          <w:color w:val="000000"/>
          <w:sz w:val="24"/>
          <w:szCs w:val="24"/>
        </w:rPr>
      </w:pPr>
    </w:p>
    <w:p w:rsidR="00455F70" w:rsidRDefault="001D5C24" w:rsidP="008B227D">
      <w:pPr>
        <w:pStyle w:val="Corpodetexto2"/>
        <w:tabs>
          <w:tab w:val="left" w:pos="284"/>
        </w:tabs>
        <w:rPr>
          <w:szCs w:val="24"/>
        </w:rPr>
      </w:pPr>
      <w:r w:rsidRPr="001D45C0">
        <w:rPr>
          <w:color w:val="000000"/>
          <w:szCs w:val="24"/>
        </w:rPr>
        <w:t>1.5.</w:t>
      </w:r>
      <w:r w:rsidRPr="001D45C0">
        <w:rPr>
          <w:color w:val="000000"/>
        </w:rPr>
        <w:t xml:space="preserve"> </w:t>
      </w:r>
      <w:r w:rsidR="008B227D" w:rsidRPr="008B227D">
        <w:rPr>
          <w:color w:val="000000"/>
        </w:rPr>
        <w:t xml:space="preserve">Os locais de entrega dos materiais requisitados pelas unidades da SMS e da SEDS estão relacionados no anexo </w:t>
      </w:r>
      <w:r w:rsidR="008B227D">
        <w:rPr>
          <w:color w:val="000000"/>
        </w:rPr>
        <w:t>VI</w:t>
      </w:r>
      <w:r w:rsidR="008B227D" w:rsidRPr="008B227D">
        <w:rPr>
          <w:color w:val="000000"/>
        </w:rPr>
        <w:t>I</w:t>
      </w:r>
      <w:r w:rsidR="00C24FAF">
        <w:rPr>
          <w:color w:val="000000"/>
        </w:rPr>
        <w:t>I</w:t>
      </w:r>
      <w:r w:rsidR="008B227D" w:rsidRPr="008B227D">
        <w:rPr>
          <w:color w:val="000000"/>
        </w:rPr>
        <w:t xml:space="preserve">, no horário que compreende entre 8h e 12h e entre 14h e 17h, de segunda-feira à sexta-feira, mediante agendamento prévio através do telefone das unidades em anexo, ficando responsável pelo recebimento, </w:t>
      </w:r>
      <w:proofErr w:type="gramStart"/>
      <w:r w:rsidR="008B227D" w:rsidRPr="008B227D">
        <w:rPr>
          <w:color w:val="000000"/>
        </w:rPr>
        <w:t>o(</w:t>
      </w:r>
      <w:proofErr w:type="gramEnd"/>
      <w:r w:rsidR="008B227D" w:rsidRPr="008B227D">
        <w:rPr>
          <w:color w:val="000000"/>
        </w:rPr>
        <w:t>a) chefe das unidades informadas ou por alguém designados por eles.</w:t>
      </w:r>
    </w:p>
    <w:p w:rsidR="00455F70" w:rsidRDefault="00455F70" w:rsidP="00455F70">
      <w:pPr>
        <w:pStyle w:val="Corpodetexto2"/>
        <w:tabs>
          <w:tab w:val="left" w:pos="284"/>
        </w:tabs>
        <w:ind w:right="0"/>
        <w:rPr>
          <w:szCs w:val="24"/>
        </w:rPr>
      </w:pPr>
    </w:p>
    <w:p w:rsidR="009077F8" w:rsidRPr="008B227D" w:rsidRDefault="001855FF" w:rsidP="008B227D">
      <w:pPr>
        <w:jc w:val="both"/>
        <w:rPr>
          <w:sz w:val="24"/>
          <w:szCs w:val="24"/>
        </w:rPr>
      </w:pPr>
      <w:r w:rsidRPr="00C0733C">
        <w:rPr>
          <w:sz w:val="24"/>
          <w:szCs w:val="24"/>
          <w:highlight w:val="yellow"/>
        </w:rPr>
        <w:t>1.</w:t>
      </w:r>
      <w:r w:rsidR="008B227D" w:rsidRPr="00C0733C">
        <w:rPr>
          <w:sz w:val="24"/>
          <w:szCs w:val="24"/>
          <w:highlight w:val="yellow"/>
        </w:rPr>
        <w:t>6.</w:t>
      </w:r>
      <w:r w:rsidR="008B227D">
        <w:rPr>
          <w:sz w:val="24"/>
          <w:szCs w:val="24"/>
        </w:rPr>
        <w:t xml:space="preserve"> </w:t>
      </w:r>
      <w:r w:rsidR="009077F8" w:rsidRPr="008B227D">
        <w:rPr>
          <w:sz w:val="24"/>
          <w:szCs w:val="24"/>
        </w:rPr>
        <w:t>O material deverá ser entregue montado, embalado e protegido de acordo com sua especificidade, tomando-se o devido cuidado para que não ocorra nenhum dano durante o transporte e manuseio.</w:t>
      </w:r>
    </w:p>
    <w:p w:rsidR="0063476C" w:rsidRDefault="0063476C" w:rsidP="00450091">
      <w:pPr>
        <w:pStyle w:val="Corpodetexto2"/>
        <w:tabs>
          <w:tab w:val="left" w:pos="284"/>
        </w:tabs>
        <w:ind w:right="283"/>
        <w:rPr>
          <w:szCs w:val="24"/>
        </w:rPr>
      </w:pPr>
    </w:p>
    <w:p w:rsidR="004A60B8" w:rsidRDefault="00C90BB1" w:rsidP="004A0F5E">
      <w:pPr>
        <w:keepLines/>
        <w:tabs>
          <w:tab w:val="left" w:pos="573"/>
          <w:tab w:val="left" w:pos="1730"/>
          <w:tab w:val="left" w:pos="3453"/>
          <w:tab w:val="left" w:pos="9639"/>
        </w:tabs>
        <w:ind w:right="-53"/>
        <w:jc w:val="both"/>
        <w:rPr>
          <w:sz w:val="22"/>
          <w:szCs w:val="22"/>
        </w:rPr>
      </w:pPr>
      <w:r>
        <w:rPr>
          <w:sz w:val="24"/>
          <w:szCs w:val="24"/>
        </w:rPr>
        <w:t>1.</w:t>
      </w:r>
      <w:r w:rsidR="008B227D">
        <w:rPr>
          <w:sz w:val="24"/>
          <w:szCs w:val="24"/>
        </w:rPr>
        <w:t>7</w:t>
      </w:r>
      <w:r w:rsidRPr="00C90BB1">
        <w:rPr>
          <w:sz w:val="24"/>
          <w:szCs w:val="24"/>
        </w:rPr>
        <w:t xml:space="preserve">. </w:t>
      </w:r>
      <w:r w:rsidR="00267459" w:rsidRPr="0080789A">
        <w:rPr>
          <w:sz w:val="22"/>
          <w:szCs w:val="22"/>
        </w:rPr>
        <w:t>A futura Ata de Registro de Preços terá as quantidades dos itens por Secretaria separadas da seguinte forma:</w:t>
      </w:r>
    </w:p>
    <w:p w:rsidR="004A60B8" w:rsidRPr="004A60B8" w:rsidRDefault="004A60B8" w:rsidP="004A60B8">
      <w:pPr>
        <w:keepLines/>
        <w:tabs>
          <w:tab w:val="left" w:pos="573"/>
          <w:tab w:val="left" w:pos="1730"/>
          <w:tab w:val="left" w:pos="3453"/>
          <w:tab w:val="left" w:pos="9639"/>
        </w:tabs>
        <w:ind w:right="-53"/>
        <w:jc w:val="center"/>
        <w:rPr>
          <w:b/>
          <w:bCs/>
          <w:sz w:val="24"/>
          <w:szCs w:val="24"/>
        </w:rPr>
      </w:pPr>
      <w:r w:rsidRPr="004A60B8">
        <w:rPr>
          <w:b/>
          <w:bCs/>
          <w:sz w:val="24"/>
          <w:szCs w:val="24"/>
        </w:rPr>
        <w:t>Secretaria Municipal de Saúde</w:t>
      </w:r>
    </w:p>
    <w:p w:rsidR="004A60B8" w:rsidRDefault="004A60B8" w:rsidP="004A0F5E">
      <w:pPr>
        <w:keepLines/>
        <w:tabs>
          <w:tab w:val="left" w:pos="573"/>
          <w:tab w:val="left" w:pos="1730"/>
          <w:tab w:val="left" w:pos="3453"/>
          <w:tab w:val="left" w:pos="9639"/>
        </w:tabs>
        <w:ind w:right="-53"/>
        <w:jc w:val="both"/>
        <w:rPr>
          <w:bCs/>
          <w:sz w:val="24"/>
          <w:szCs w:val="24"/>
        </w:rPr>
      </w:pPr>
    </w:p>
    <w:p w:rsidR="004D495F" w:rsidRPr="001769A2" w:rsidRDefault="004D495F" w:rsidP="004D495F">
      <w:pPr>
        <w:keepLines/>
        <w:tabs>
          <w:tab w:val="left" w:pos="573"/>
          <w:tab w:val="left" w:pos="1730"/>
          <w:tab w:val="left" w:pos="3453"/>
        </w:tabs>
        <w:ind w:right="-8"/>
        <w:jc w:val="center"/>
        <w:rPr>
          <w:b/>
          <w:bCs/>
          <w:sz w:val="18"/>
          <w:szCs w:val="18"/>
        </w:rPr>
      </w:pPr>
      <w:r w:rsidRPr="001769A2">
        <w:rPr>
          <w:b/>
          <w:bCs/>
          <w:sz w:val="18"/>
          <w:szCs w:val="18"/>
        </w:rPr>
        <w:t>LOTE 01</w:t>
      </w:r>
    </w:p>
    <w:p w:rsidR="00E93B2E" w:rsidRPr="001769A2" w:rsidRDefault="00E93B2E" w:rsidP="00E93B2E">
      <w:pPr>
        <w:keepLines/>
        <w:tabs>
          <w:tab w:val="left" w:pos="573"/>
          <w:tab w:val="left" w:pos="1730"/>
          <w:tab w:val="left" w:pos="3453"/>
        </w:tabs>
        <w:ind w:right="-8"/>
        <w:jc w:val="center"/>
        <w:rPr>
          <w:bCs/>
          <w:sz w:val="18"/>
          <w:szCs w:val="18"/>
        </w:rPr>
      </w:pPr>
      <w:r w:rsidRPr="001769A2">
        <w:rPr>
          <w:b/>
          <w:sz w:val="18"/>
          <w:szCs w:val="18"/>
        </w:rPr>
        <w:t>(</w:t>
      </w:r>
      <w:r w:rsidR="00C0733C"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4D495F" w:rsidRPr="001769A2" w:rsidTr="009F14E8">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4D495F" w:rsidRPr="001769A2" w:rsidRDefault="004D495F" w:rsidP="009F14E8">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4D495F" w:rsidRPr="001769A2" w:rsidRDefault="004D495F" w:rsidP="009F14E8">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4D495F" w:rsidRPr="001769A2" w:rsidRDefault="004D495F" w:rsidP="009F14E8">
            <w:pPr>
              <w:autoSpaceDE/>
              <w:autoSpaceDN/>
              <w:jc w:val="center"/>
              <w:rPr>
                <w:b/>
                <w:bCs/>
                <w:sz w:val="18"/>
                <w:szCs w:val="18"/>
              </w:rPr>
            </w:pPr>
            <w:r w:rsidRPr="001769A2">
              <w:rPr>
                <w:b/>
                <w:bCs/>
                <w:sz w:val="18"/>
                <w:szCs w:val="18"/>
              </w:rPr>
              <w:t>ESTIMATIVA ANUAL</w:t>
            </w:r>
          </w:p>
        </w:tc>
      </w:tr>
      <w:tr w:rsidR="004D495F" w:rsidRPr="001769A2" w:rsidTr="009F14E8">
        <w:trPr>
          <w:trHeight w:val="240"/>
        </w:trPr>
        <w:tc>
          <w:tcPr>
            <w:tcW w:w="1842" w:type="dxa"/>
            <w:vMerge/>
            <w:tcBorders>
              <w:top w:val="single" w:sz="4" w:space="0" w:color="auto"/>
              <w:left w:val="single" w:sz="4" w:space="0" w:color="auto"/>
              <w:bottom w:val="single" w:sz="4" w:space="0" w:color="000000"/>
              <w:right w:val="nil"/>
            </w:tcBorders>
            <w:vAlign w:val="center"/>
            <w:hideMark/>
          </w:tcPr>
          <w:p w:rsidR="004D495F" w:rsidRPr="001769A2" w:rsidRDefault="004D495F" w:rsidP="009F14E8">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4D495F" w:rsidRPr="001769A2" w:rsidRDefault="004D495F" w:rsidP="009F14E8">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4D495F" w:rsidRPr="001769A2" w:rsidRDefault="004D495F" w:rsidP="009F14E8">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4D495F" w:rsidRPr="001769A2" w:rsidRDefault="004D495F" w:rsidP="009F14E8">
            <w:pPr>
              <w:autoSpaceDE/>
              <w:autoSpaceDN/>
              <w:rPr>
                <w:b/>
                <w:bCs/>
                <w:sz w:val="18"/>
                <w:szCs w:val="18"/>
              </w:rPr>
            </w:pPr>
          </w:p>
        </w:tc>
      </w:tr>
      <w:tr w:rsidR="00C0733C"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C0733C" w:rsidRPr="001769A2" w:rsidRDefault="00C0733C" w:rsidP="00C0733C">
            <w:pPr>
              <w:autoSpaceDE/>
              <w:autoSpaceDN/>
              <w:jc w:val="center"/>
              <w:rPr>
                <w:b/>
                <w:bCs/>
                <w:sz w:val="18"/>
                <w:szCs w:val="18"/>
              </w:rPr>
            </w:pPr>
            <w:r w:rsidRPr="001769A2">
              <w:rPr>
                <w:b/>
                <w:bCs/>
                <w:sz w:val="18"/>
                <w:szCs w:val="18"/>
              </w:rPr>
              <w:t>1.1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C0733C" w:rsidRPr="00116030" w:rsidRDefault="00CF2F37" w:rsidP="00CF2F37">
            <w:pPr>
              <w:jc w:val="center"/>
              <w:rPr>
                <w:rFonts w:ascii="Calibri" w:hAnsi="Calibri"/>
                <w:color w:val="000000"/>
                <w:sz w:val="22"/>
                <w:szCs w:val="22"/>
              </w:rPr>
            </w:pPr>
            <w:r>
              <w:rPr>
                <w:rFonts w:ascii="Calibri" w:hAnsi="Calibri"/>
                <w:color w:val="000000"/>
                <w:sz w:val="22"/>
                <w:szCs w:val="22"/>
              </w:rPr>
              <w:t>2</w:t>
            </w:r>
            <w:r w:rsidR="00C0733C" w:rsidRPr="00116030">
              <w:rPr>
                <w:rFonts w:ascii="Calibri" w:hAnsi="Calibri"/>
                <w:color w:val="000000"/>
                <w:sz w:val="22"/>
                <w:szCs w:val="22"/>
              </w:rPr>
              <w:t>5</w:t>
            </w:r>
          </w:p>
        </w:tc>
        <w:tc>
          <w:tcPr>
            <w:tcW w:w="2113" w:type="dxa"/>
            <w:tcBorders>
              <w:top w:val="nil"/>
              <w:left w:val="nil"/>
              <w:bottom w:val="single" w:sz="4" w:space="0" w:color="auto"/>
              <w:right w:val="single" w:sz="4" w:space="0" w:color="auto"/>
            </w:tcBorders>
            <w:shd w:val="clear" w:color="auto" w:fill="auto"/>
            <w:noWrap/>
            <w:vAlign w:val="bottom"/>
          </w:tcPr>
          <w:p w:rsidR="00C0733C" w:rsidRPr="00116030" w:rsidRDefault="00CF2F37" w:rsidP="00CF2F37">
            <w:pPr>
              <w:jc w:val="center"/>
              <w:rPr>
                <w:rFonts w:ascii="Calibri" w:hAnsi="Calibri"/>
                <w:color w:val="000000"/>
                <w:sz w:val="22"/>
                <w:szCs w:val="22"/>
              </w:rPr>
            </w:pPr>
            <w:r>
              <w:rPr>
                <w:rFonts w:ascii="Calibri" w:hAnsi="Calibri"/>
                <w:color w:val="000000"/>
                <w:sz w:val="22"/>
                <w:szCs w:val="22"/>
              </w:rPr>
              <w:t>2</w:t>
            </w:r>
            <w:r w:rsidR="00C0733C" w:rsidRPr="00116030">
              <w:rPr>
                <w:rFonts w:ascii="Calibri" w:hAnsi="Calibri"/>
                <w:color w:val="000000"/>
                <w:sz w:val="22"/>
                <w:szCs w:val="22"/>
              </w:rPr>
              <w:t>5</w:t>
            </w:r>
          </w:p>
        </w:tc>
        <w:tc>
          <w:tcPr>
            <w:tcW w:w="1700" w:type="dxa"/>
            <w:tcBorders>
              <w:top w:val="single" w:sz="4" w:space="0" w:color="auto"/>
              <w:left w:val="single" w:sz="4" w:space="0" w:color="auto"/>
              <w:bottom w:val="single" w:sz="4" w:space="0" w:color="auto"/>
              <w:right w:val="single" w:sz="4" w:space="0" w:color="auto"/>
            </w:tcBorders>
            <w:noWrap/>
            <w:vAlign w:val="bottom"/>
          </w:tcPr>
          <w:p w:rsidR="00C0733C" w:rsidRPr="00116030" w:rsidRDefault="00CF2F37" w:rsidP="00C0733C">
            <w:pPr>
              <w:jc w:val="center"/>
              <w:rPr>
                <w:rFonts w:ascii="Calibri" w:hAnsi="Calibri"/>
                <w:b/>
                <w:color w:val="000000"/>
                <w:sz w:val="22"/>
                <w:szCs w:val="22"/>
              </w:rPr>
            </w:pPr>
            <w:r>
              <w:rPr>
                <w:rFonts w:ascii="Calibri" w:hAnsi="Calibri"/>
                <w:b/>
                <w:color w:val="000000"/>
                <w:sz w:val="22"/>
                <w:szCs w:val="22"/>
              </w:rPr>
              <w:t>3</w:t>
            </w:r>
            <w:r w:rsidR="00C0733C" w:rsidRPr="00116030">
              <w:rPr>
                <w:rFonts w:ascii="Calibri" w:hAnsi="Calibri"/>
                <w:b/>
                <w:color w:val="000000"/>
                <w:sz w:val="22"/>
                <w:szCs w:val="22"/>
              </w:rPr>
              <w:t>00</w:t>
            </w:r>
          </w:p>
        </w:tc>
      </w:tr>
      <w:tr w:rsidR="00C0733C"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C0733C" w:rsidRPr="001769A2" w:rsidRDefault="00C0733C" w:rsidP="00C0733C">
            <w:pPr>
              <w:autoSpaceDE/>
              <w:autoSpaceDN/>
              <w:jc w:val="center"/>
              <w:rPr>
                <w:b/>
                <w:bCs/>
                <w:sz w:val="18"/>
                <w:szCs w:val="18"/>
              </w:rPr>
            </w:pPr>
            <w:r w:rsidRPr="001769A2">
              <w:rPr>
                <w:b/>
                <w:bCs/>
                <w:sz w:val="18"/>
                <w:szCs w:val="18"/>
              </w:rPr>
              <w:t>1.2</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C0733C" w:rsidRPr="00116030" w:rsidRDefault="00C0733C" w:rsidP="00C0733C">
            <w:pPr>
              <w:jc w:val="center"/>
              <w:rPr>
                <w:rFonts w:ascii="Calibri" w:hAnsi="Calibri"/>
                <w:color w:val="000000"/>
                <w:sz w:val="22"/>
                <w:szCs w:val="22"/>
              </w:rPr>
            </w:pPr>
            <w:r w:rsidRPr="00116030">
              <w:rPr>
                <w:rFonts w:ascii="Calibri" w:hAnsi="Calibri"/>
                <w:color w:val="000000"/>
                <w:sz w:val="22"/>
                <w:szCs w:val="22"/>
              </w:rPr>
              <w:t>5</w:t>
            </w:r>
            <w:r w:rsidR="00CF2F37">
              <w:rPr>
                <w:rFonts w:ascii="Calibri" w:hAnsi="Calibri"/>
                <w:color w:val="000000"/>
                <w:sz w:val="22"/>
                <w:szCs w:val="22"/>
              </w:rPr>
              <w:t>0</w:t>
            </w:r>
          </w:p>
        </w:tc>
        <w:tc>
          <w:tcPr>
            <w:tcW w:w="2113" w:type="dxa"/>
            <w:tcBorders>
              <w:top w:val="nil"/>
              <w:left w:val="nil"/>
              <w:bottom w:val="single" w:sz="4" w:space="0" w:color="auto"/>
              <w:right w:val="single" w:sz="4" w:space="0" w:color="auto"/>
            </w:tcBorders>
            <w:shd w:val="clear" w:color="auto" w:fill="auto"/>
            <w:noWrap/>
            <w:vAlign w:val="bottom"/>
          </w:tcPr>
          <w:p w:rsidR="00C0733C" w:rsidRPr="00116030" w:rsidRDefault="00C0733C" w:rsidP="00C0733C">
            <w:pPr>
              <w:jc w:val="center"/>
              <w:rPr>
                <w:rFonts w:ascii="Calibri" w:hAnsi="Calibri"/>
                <w:color w:val="000000"/>
                <w:sz w:val="22"/>
                <w:szCs w:val="22"/>
              </w:rPr>
            </w:pPr>
            <w:r w:rsidRPr="00116030">
              <w:rPr>
                <w:rFonts w:ascii="Calibri" w:hAnsi="Calibri"/>
                <w:color w:val="000000"/>
                <w:sz w:val="22"/>
                <w:szCs w:val="22"/>
              </w:rPr>
              <w:t>5</w:t>
            </w:r>
            <w:r w:rsidR="00CF2F37">
              <w:rPr>
                <w:rFonts w:ascii="Calibri" w:hAnsi="Calibri"/>
                <w:color w:val="000000"/>
                <w:sz w:val="22"/>
                <w:szCs w:val="22"/>
              </w:rPr>
              <w:t>0</w:t>
            </w:r>
          </w:p>
        </w:tc>
        <w:tc>
          <w:tcPr>
            <w:tcW w:w="1700" w:type="dxa"/>
            <w:tcBorders>
              <w:top w:val="nil"/>
              <w:left w:val="nil"/>
              <w:bottom w:val="single" w:sz="4" w:space="0" w:color="auto"/>
              <w:right w:val="single" w:sz="4" w:space="0" w:color="auto"/>
            </w:tcBorders>
            <w:shd w:val="clear" w:color="auto" w:fill="auto"/>
            <w:noWrap/>
            <w:vAlign w:val="bottom"/>
          </w:tcPr>
          <w:p w:rsidR="00C0733C" w:rsidRPr="00116030" w:rsidRDefault="00CF2F37" w:rsidP="00C0733C">
            <w:pPr>
              <w:jc w:val="center"/>
              <w:rPr>
                <w:rFonts w:ascii="Calibri" w:hAnsi="Calibri"/>
                <w:b/>
                <w:color w:val="000000"/>
                <w:sz w:val="22"/>
                <w:szCs w:val="22"/>
              </w:rPr>
            </w:pPr>
            <w:r>
              <w:rPr>
                <w:rFonts w:ascii="Calibri" w:hAnsi="Calibri"/>
                <w:b/>
                <w:color w:val="000000"/>
                <w:sz w:val="22"/>
                <w:szCs w:val="22"/>
              </w:rPr>
              <w:t>6</w:t>
            </w:r>
            <w:r w:rsidR="00C0733C" w:rsidRPr="00116030">
              <w:rPr>
                <w:rFonts w:ascii="Calibri" w:hAnsi="Calibri"/>
                <w:b/>
                <w:color w:val="000000"/>
                <w:sz w:val="22"/>
                <w:szCs w:val="22"/>
              </w:rPr>
              <w:t>00</w:t>
            </w:r>
          </w:p>
        </w:tc>
      </w:tr>
    </w:tbl>
    <w:p w:rsidR="00DE4D50" w:rsidRDefault="00DE4D50" w:rsidP="00E93B2E">
      <w:pPr>
        <w:keepLines/>
        <w:tabs>
          <w:tab w:val="left" w:pos="573"/>
          <w:tab w:val="left" w:pos="1730"/>
          <w:tab w:val="left" w:pos="3453"/>
        </w:tabs>
        <w:ind w:right="-8"/>
        <w:jc w:val="center"/>
        <w:rPr>
          <w:b/>
          <w:bCs/>
          <w:sz w:val="18"/>
          <w:szCs w:val="18"/>
        </w:rPr>
      </w:pPr>
    </w:p>
    <w:p w:rsidR="00C0733C" w:rsidRPr="001769A2" w:rsidRDefault="00C0733C" w:rsidP="00E93B2E">
      <w:pPr>
        <w:keepLines/>
        <w:tabs>
          <w:tab w:val="left" w:pos="573"/>
          <w:tab w:val="left" w:pos="1730"/>
          <w:tab w:val="left" w:pos="3453"/>
        </w:tabs>
        <w:ind w:right="-8"/>
        <w:jc w:val="center"/>
        <w:rPr>
          <w:b/>
          <w:bCs/>
          <w:sz w:val="18"/>
          <w:szCs w:val="18"/>
        </w:rPr>
      </w:pPr>
    </w:p>
    <w:p w:rsidR="00E93B2E" w:rsidRPr="001769A2" w:rsidRDefault="00E93B2E" w:rsidP="00E93B2E">
      <w:pPr>
        <w:keepLines/>
        <w:tabs>
          <w:tab w:val="left" w:pos="573"/>
          <w:tab w:val="left" w:pos="1730"/>
          <w:tab w:val="left" w:pos="3453"/>
        </w:tabs>
        <w:ind w:right="-8"/>
        <w:jc w:val="center"/>
        <w:rPr>
          <w:b/>
          <w:bCs/>
          <w:sz w:val="18"/>
          <w:szCs w:val="18"/>
        </w:rPr>
      </w:pPr>
      <w:r w:rsidRPr="001769A2">
        <w:rPr>
          <w:b/>
          <w:bCs/>
          <w:sz w:val="18"/>
          <w:szCs w:val="18"/>
        </w:rPr>
        <w:t>LOTE 02</w:t>
      </w:r>
    </w:p>
    <w:p w:rsidR="00E93B2E" w:rsidRPr="001769A2" w:rsidRDefault="00E93B2E" w:rsidP="00E93B2E">
      <w:pPr>
        <w:keepLines/>
        <w:tabs>
          <w:tab w:val="left" w:pos="573"/>
          <w:tab w:val="left" w:pos="1730"/>
          <w:tab w:val="left" w:pos="3453"/>
        </w:tabs>
        <w:ind w:right="-8"/>
        <w:jc w:val="center"/>
        <w:rPr>
          <w:bCs/>
          <w:sz w:val="18"/>
          <w:szCs w:val="18"/>
        </w:rPr>
      </w:pPr>
      <w:r w:rsidRPr="001769A2">
        <w:rPr>
          <w:b/>
          <w:sz w:val="18"/>
          <w:szCs w:val="18"/>
        </w:rPr>
        <w:t>(</w:t>
      </w:r>
      <w:r w:rsidR="00C0733C"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E93B2E" w:rsidRPr="001769A2" w:rsidTr="004347C3">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ESTIMATIVA ANUAL</w:t>
            </w:r>
          </w:p>
        </w:tc>
      </w:tr>
      <w:tr w:rsidR="00E93B2E" w:rsidRPr="001769A2" w:rsidTr="004347C3">
        <w:trPr>
          <w:trHeight w:val="240"/>
        </w:trPr>
        <w:tc>
          <w:tcPr>
            <w:tcW w:w="1842" w:type="dxa"/>
            <w:vMerge/>
            <w:tcBorders>
              <w:top w:val="single" w:sz="4" w:space="0" w:color="auto"/>
              <w:left w:val="single" w:sz="4" w:space="0" w:color="auto"/>
              <w:bottom w:val="single" w:sz="4" w:space="0" w:color="000000"/>
              <w:right w:val="nil"/>
            </w:tcBorders>
            <w:vAlign w:val="center"/>
            <w:hideMark/>
          </w:tcPr>
          <w:p w:rsidR="00E93B2E" w:rsidRPr="001769A2" w:rsidRDefault="00E93B2E" w:rsidP="004347C3">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E93B2E" w:rsidRPr="001769A2" w:rsidRDefault="00E93B2E" w:rsidP="004347C3">
            <w:pPr>
              <w:autoSpaceDE/>
              <w:autoSpaceDN/>
              <w:rPr>
                <w:b/>
                <w:bCs/>
                <w:sz w:val="18"/>
                <w:szCs w:val="18"/>
              </w:rPr>
            </w:pPr>
          </w:p>
        </w:tc>
      </w:tr>
      <w:tr w:rsidR="00F20B2F"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F20B2F" w:rsidRPr="001769A2" w:rsidRDefault="00F20B2F" w:rsidP="00F20B2F">
            <w:pPr>
              <w:autoSpaceDE/>
              <w:autoSpaceDN/>
              <w:jc w:val="center"/>
              <w:rPr>
                <w:b/>
                <w:bCs/>
                <w:sz w:val="18"/>
                <w:szCs w:val="18"/>
              </w:rPr>
            </w:pPr>
            <w:r w:rsidRPr="001769A2">
              <w:rPr>
                <w:b/>
                <w:bCs/>
                <w:sz w:val="18"/>
                <w:szCs w:val="18"/>
              </w:rPr>
              <w:t>2.1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F20B2F" w:rsidRPr="00116030" w:rsidRDefault="00F20B2F" w:rsidP="00F20B2F">
            <w:pPr>
              <w:jc w:val="center"/>
              <w:rPr>
                <w:rFonts w:ascii="Calibri" w:hAnsi="Calibri"/>
                <w:color w:val="000000"/>
                <w:sz w:val="22"/>
                <w:szCs w:val="22"/>
              </w:rPr>
            </w:pPr>
            <w:r w:rsidRPr="00116030">
              <w:rPr>
                <w:rFonts w:ascii="Calibri" w:hAnsi="Calibri"/>
                <w:color w:val="000000"/>
                <w:sz w:val="22"/>
                <w:szCs w:val="22"/>
              </w:rPr>
              <w:t>10</w:t>
            </w:r>
          </w:p>
        </w:tc>
        <w:tc>
          <w:tcPr>
            <w:tcW w:w="2113" w:type="dxa"/>
            <w:tcBorders>
              <w:top w:val="nil"/>
              <w:left w:val="nil"/>
              <w:bottom w:val="single" w:sz="4" w:space="0" w:color="auto"/>
              <w:right w:val="single" w:sz="4" w:space="0" w:color="auto"/>
            </w:tcBorders>
            <w:shd w:val="clear" w:color="auto" w:fill="auto"/>
            <w:noWrap/>
            <w:vAlign w:val="bottom"/>
          </w:tcPr>
          <w:p w:rsidR="00F20B2F" w:rsidRPr="00116030" w:rsidRDefault="00F20B2F" w:rsidP="00F20B2F">
            <w:pPr>
              <w:jc w:val="center"/>
              <w:rPr>
                <w:rFonts w:ascii="Calibri" w:hAnsi="Calibri"/>
                <w:color w:val="000000"/>
                <w:sz w:val="22"/>
                <w:szCs w:val="22"/>
              </w:rPr>
            </w:pPr>
            <w:r w:rsidRPr="00116030">
              <w:rPr>
                <w:rFonts w:ascii="Calibri" w:hAnsi="Calibri"/>
                <w:color w:val="000000"/>
                <w:sz w:val="22"/>
                <w:szCs w:val="22"/>
              </w:rPr>
              <w:t>0</w:t>
            </w:r>
          </w:p>
        </w:tc>
        <w:tc>
          <w:tcPr>
            <w:tcW w:w="1700" w:type="dxa"/>
            <w:tcBorders>
              <w:top w:val="nil"/>
              <w:left w:val="nil"/>
              <w:bottom w:val="single" w:sz="4" w:space="0" w:color="auto"/>
              <w:right w:val="single" w:sz="4" w:space="0" w:color="auto"/>
            </w:tcBorders>
            <w:shd w:val="clear" w:color="auto" w:fill="auto"/>
            <w:noWrap/>
            <w:vAlign w:val="bottom"/>
          </w:tcPr>
          <w:p w:rsidR="00F20B2F" w:rsidRPr="00116030" w:rsidRDefault="00F20B2F" w:rsidP="00F20B2F">
            <w:pPr>
              <w:jc w:val="center"/>
              <w:rPr>
                <w:rFonts w:ascii="Calibri" w:hAnsi="Calibri"/>
                <w:b/>
                <w:color w:val="000000"/>
                <w:sz w:val="22"/>
                <w:szCs w:val="22"/>
              </w:rPr>
            </w:pPr>
            <w:r w:rsidRPr="00116030">
              <w:rPr>
                <w:rFonts w:ascii="Calibri" w:hAnsi="Calibri"/>
                <w:b/>
                <w:color w:val="000000"/>
                <w:sz w:val="22"/>
                <w:szCs w:val="22"/>
              </w:rPr>
              <w:t>10</w:t>
            </w:r>
          </w:p>
        </w:tc>
      </w:tr>
    </w:tbl>
    <w:p w:rsidR="00C46EA4" w:rsidRPr="001769A2" w:rsidRDefault="00C46EA4" w:rsidP="00E93B2E">
      <w:pPr>
        <w:keepLines/>
        <w:tabs>
          <w:tab w:val="left" w:pos="573"/>
          <w:tab w:val="left" w:pos="1730"/>
          <w:tab w:val="left" w:pos="3453"/>
        </w:tabs>
        <w:ind w:right="-8"/>
        <w:jc w:val="center"/>
        <w:rPr>
          <w:b/>
          <w:bCs/>
          <w:sz w:val="18"/>
          <w:szCs w:val="18"/>
        </w:rPr>
      </w:pPr>
    </w:p>
    <w:p w:rsidR="00E93B2E" w:rsidRPr="001769A2" w:rsidRDefault="00E93B2E" w:rsidP="00E93B2E">
      <w:pPr>
        <w:keepLines/>
        <w:tabs>
          <w:tab w:val="left" w:pos="573"/>
          <w:tab w:val="left" w:pos="1730"/>
          <w:tab w:val="left" w:pos="3453"/>
        </w:tabs>
        <w:ind w:right="-8"/>
        <w:jc w:val="center"/>
        <w:rPr>
          <w:b/>
          <w:bCs/>
          <w:sz w:val="18"/>
          <w:szCs w:val="18"/>
        </w:rPr>
      </w:pPr>
      <w:r w:rsidRPr="001769A2">
        <w:rPr>
          <w:b/>
          <w:bCs/>
          <w:sz w:val="18"/>
          <w:szCs w:val="18"/>
        </w:rPr>
        <w:t>LOTE 03</w:t>
      </w:r>
    </w:p>
    <w:p w:rsidR="00E93B2E" w:rsidRPr="001769A2" w:rsidRDefault="00E93B2E" w:rsidP="00E93B2E">
      <w:pPr>
        <w:keepLines/>
        <w:tabs>
          <w:tab w:val="left" w:pos="573"/>
          <w:tab w:val="left" w:pos="1730"/>
          <w:tab w:val="left" w:pos="3453"/>
        </w:tabs>
        <w:ind w:right="-8"/>
        <w:jc w:val="center"/>
        <w:rPr>
          <w:bCs/>
          <w:sz w:val="18"/>
          <w:szCs w:val="18"/>
        </w:rPr>
      </w:pPr>
      <w:r w:rsidRPr="001769A2">
        <w:rPr>
          <w:b/>
          <w:sz w:val="18"/>
          <w:szCs w:val="18"/>
        </w:rPr>
        <w:t>(</w:t>
      </w:r>
      <w:r w:rsidR="007A784A"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E93B2E" w:rsidRPr="001769A2" w:rsidTr="004347C3">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ESTIMATIVA ANUAL</w:t>
            </w:r>
          </w:p>
        </w:tc>
      </w:tr>
      <w:tr w:rsidR="00E93B2E" w:rsidRPr="001769A2" w:rsidTr="004347C3">
        <w:trPr>
          <w:trHeight w:val="240"/>
        </w:trPr>
        <w:tc>
          <w:tcPr>
            <w:tcW w:w="1842" w:type="dxa"/>
            <w:vMerge/>
            <w:tcBorders>
              <w:top w:val="single" w:sz="4" w:space="0" w:color="auto"/>
              <w:left w:val="single" w:sz="4" w:space="0" w:color="auto"/>
              <w:bottom w:val="single" w:sz="4" w:space="0" w:color="000000"/>
              <w:right w:val="nil"/>
            </w:tcBorders>
            <w:vAlign w:val="center"/>
            <w:hideMark/>
          </w:tcPr>
          <w:p w:rsidR="00E93B2E" w:rsidRPr="001769A2" w:rsidRDefault="00E93B2E" w:rsidP="004347C3">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E93B2E" w:rsidRPr="001769A2" w:rsidRDefault="00E93B2E" w:rsidP="004347C3">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E93B2E" w:rsidRPr="001769A2" w:rsidRDefault="00E93B2E" w:rsidP="004347C3">
            <w:pPr>
              <w:autoSpaceDE/>
              <w:autoSpaceDN/>
              <w:rPr>
                <w:b/>
                <w:bCs/>
                <w:sz w:val="18"/>
                <w:szCs w:val="18"/>
              </w:rPr>
            </w:pPr>
          </w:p>
        </w:tc>
      </w:tr>
      <w:tr w:rsidR="00F20B2F"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F20B2F" w:rsidRPr="001769A2" w:rsidRDefault="00F20B2F" w:rsidP="00F20B2F">
            <w:pPr>
              <w:autoSpaceDE/>
              <w:autoSpaceDN/>
              <w:jc w:val="center"/>
              <w:rPr>
                <w:b/>
                <w:bCs/>
                <w:sz w:val="18"/>
                <w:szCs w:val="18"/>
              </w:rPr>
            </w:pPr>
            <w:r w:rsidRPr="001769A2">
              <w:rPr>
                <w:b/>
                <w:bCs/>
                <w:sz w:val="18"/>
                <w:szCs w:val="18"/>
              </w:rPr>
              <w:t>3.1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F20B2F" w:rsidRPr="00116030" w:rsidRDefault="00F20B2F" w:rsidP="00F20B2F">
            <w:pPr>
              <w:jc w:val="center"/>
              <w:rPr>
                <w:rFonts w:ascii="Calibri" w:hAnsi="Calibri"/>
                <w:color w:val="000000"/>
                <w:sz w:val="22"/>
                <w:szCs w:val="22"/>
              </w:rPr>
            </w:pPr>
            <w:r w:rsidRPr="00116030">
              <w:rPr>
                <w:rFonts w:ascii="Calibri" w:hAnsi="Calibri"/>
                <w:color w:val="000000"/>
                <w:sz w:val="22"/>
                <w:szCs w:val="22"/>
              </w:rPr>
              <w:t>6</w:t>
            </w:r>
          </w:p>
        </w:tc>
        <w:tc>
          <w:tcPr>
            <w:tcW w:w="2113" w:type="dxa"/>
            <w:tcBorders>
              <w:top w:val="nil"/>
              <w:left w:val="nil"/>
              <w:bottom w:val="single" w:sz="4" w:space="0" w:color="auto"/>
              <w:right w:val="single" w:sz="4" w:space="0" w:color="auto"/>
            </w:tcBorders>
            <w:shd w:val="clear" w:color="auto" w:fill="auto"/>
            <w:noWrap/>
            <w:vAlign w:val="bottom"/>
          </w:tcPr>
          <w:p w:rsidR="00F20B2F" w:rsidRPr="00116030" w:rsidRDefault="00F20B2F" w:rsidP="00F20B2F">
            <w:pPr>
              <w:jc w:val="center"/>
              <w:rPr>
                <w:rFonts w:ascii="Calibri" w:hAnsi="Calibri"/>
                <w:color w:val="000000"/>
                <w:sz w:val="22"/>
                <w:szCs w:val="22"/>
              </w:rPr>
            </w:pPr>
            <w:r w:rsidRPr="00116030">
              <w:rPr>
                <w:rFonts w:ascii="Calibri" w:hAnsi="Calibri"/>
                <w:color w:val="000000"/>
                <w:sz w:val="22"/>
                <w:szCs w:val="22"/>
              </w:rPr>
              <w:t>4</w:t>
            </w:r>
          </w:p>
        </w:tc>
        <w:tc>
          <w:tcPr>
            <w:tcW w:w="1700" w:type="dxa"/>
            <w:tcBorders>
              <w:top w:val="nil"/>
              <w:left w:val="nil"/>
              <w:bottom w:val="single" w:sz="4" w:space="0" w:color="auto"/>
              <w:right w:val="single" w:sz="4" w:space="0" w:color="auto"/>
            </w:tcBorders>
            <w:shd w:val="clear" w:color="auto" w:fill="auto"/>
            <w:noWrap/>
            <w:vAlign w:val="bottom"/>
          </w:tcPr>
          <w:p w:rsidR="00F20B2F" w:rsidRPr="00116030" w:rsidRDefault="00F20B2F" w:rsidP="00F20B2F">
            <w:pPr>
              <w:jc w:val="center"/>
              <w:rPr>
                <w:rFonts w:ascii="Calibri" w:hAnsi="Calibri"/>
                <w:b/>
                <w:color w:val="000000"/>
                <w:sz w:val="22"/>
                <w:szCs w:val="22"/>
              </w:rPr>
            </w:pPr>
            <w:r w:rsidRPr="00116030">
              <w:rPr>
                <w:rFonts w:ascii="Calibri" w:hAnsi="Calibri"/>
                <w:b/>
                <w:color w:val="000000"/>
                <w:sz w:val="22"/>
                <w:szCs w:val="22"/>
              </w:rPr>
              <w:t>50</w:t>
            </w:r>
          </w:p>
        </w:tc>
      </w:tr>
    </w:tbl>
    <w:p w:rsidR="007A784A" w:rsidRDefault="007A784A" w:rsidP="00E93B2E">
      <w:pPr>
        <w:keepLines/>
        <w:tabs>
          <w:tab w:val="left" w:pos="573"/>
          <w:tab w:val="left" w:pos="1730"/>
          <w:tab w:val="left" w:pos="3453"/>
        </w:tabs>
        <w:ind w:right="-8"/>
        <w:jc w:val="center"/>
        <w:rPr>
          <w:b/>
          <w:bCs/>
          <w:sz w:val="18"/>
          <w:szCs w:val="18"/>
        </w:rPr>
      </w:pPr>
    </w:p>
    <w:p w:rsidR="004A60B8" w:rsidRPr="001769A2" w:rsidRDefault="004A60B8" w:rsidP="004A60B8">
      <w:pPr>
        <w:keepLines/>
        <w:tabs>
          <w:tab w:val="left" w:pos="573"/>
          <w:tab w:val="left" w:pos="1730"/>
          <w:tab w:val="left" w:pos="3453"/>
        </w:tabs>
        <w:ind w:right="-8"/>
        <w:jc w:val="center"/>
        <w:rPr>
          <w:b/>
          <w:bCs/>
          <w:sz w:val="24"/>
          <w:szCs w:val="24"/>
        </w:rPr>
      </w:pPr>
      <w:r w:rsidRPr="001769A2">
        <w:rPr>
          <w:b/>
          <w:bCs/>
          <w:sz w:val="24"/>
          <w:szCs w:val="24"/>
        </w:rPr>
        <w:t xml:space="preserve">Secretaria Municipal de </w:t>
      </w:r>
      <w:r w:rsidR="00704318" w:rsidRPr="001769A2">
        <w:rPr>
          <w:b/>
          <w:bCs/>
          <w:sz w:val="24"/>
          <w:szCs w:val="24"/>
        </w:rPr>
        <w:t>Desenvolvimento</w:t>
      </w:r>
      <w:r w:rsidRPr="001769A2">
        <w:rPr>
          <w:b/>
          <w:bCs/>
          <w:sz w:val="24"/>
          <w:szCs w:val="24"/>
        </w:rPr>
        <w:t xml:space="preserve"> Social</w:t>
      </w:r>
    </w:p>
    <w:p w:rsidR="004A60B8" w:rsidRPr="001769A2" w:rsidRDefault="004A60B8" w:rsidP="004A60B8">
      <w:pPr>
        <w:keepLines/>
        <w:tabs>
          <w:tab w:val="left" w:pos="573"/>
          <w:tab w:val="left" w:pos="1730"/>
          <w:tab w:val="left" w:pos="3453"/>
        </w:tabs>
        <w:ind w:right="-8"/>
        <w:jc w:val="center"/>
        <w:rPr>
          <w:b/>
          <w:bCs/>
          <w:sz w:val="18"/>
          <w:szCs w:val="18"/>
        </w:rPr>
      </w:pPr>
    </w:p>
    <w:p w:rsidR="004A60B8" w:rsidRPr="001769A2" w:rsidRDefault="004A60B8" w:rsidP="004A60B8">
      <w:pPr>
        <w:keepLines/>
        <w:tabs>
          <w:tab w:val="left" w:pos="573"/>
          <w:tab w:val="left" w:pos="1730"/>
          <w:tab w:val="left" w:pos="3453"/>
        </w:tabs>
        <w:ind w:right="-8"/>
        <w:jc w:val="center"/>
        <w:rPr>
          <w:b/>
          <w:bCs/>
          <w:sz w:val="18"/>
          <w:szCs w:val="18"/>
        </w:rPr>
      </w:pPr>
      <w:r w:rsidRPr="001769A2">
        <w:rPr>
          <w:b/>
          <w:bCs/>
          <w:sz w:val="18"/>
          <w:szCs w:val="18"/>
        </w:rPr>
        <w:t>LOTE 01</w:t>
      </w:r>
    </w:p>
    <w:p w:rsidR="004A60B8" w:rsidRPr="001769A2" w:rsidRDefault="004A60B8" w:rsidP="004A60B8">
      <w:pPr>
        <w:keepLines/>
        <w:tabs>
          <w:tab w:val="left" w:pos="573"/>
          <w:tab w:val="left" w:pos="1730"/>
          <w:tab w:val="left" w:pos="3453"/>
        </w:tabs>
        <w:ind w:right="-8"/>
        <w:jc w:val="center"/>
        <w:rPr>
          <w:bCs/>
          <w:sz w:val="18"/>
          <w:szCs w:val="18"/>
        </w:rPr>
      </w:pPr>
      <w:r w:rsidRPr="001769A2">
        <w:rPr>
          <w:b/>
          <w:sz w:val="18"/>
          <w:szCs w:val="18"/>
        </w:rPr>
        <w:t>(</w:t>
      </w:r>
      <w:r w:rsidR="00D81A5C"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4A60B8" w:rsidRPr="001769A2" w:rsidTr="00C045A0">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ESTIMATIVA ANUAL</w:t>
            </w:r>
          </w:p>
        </w:tc>
      </w:tr>
      <w:tr w:rsidR="004A60B8" w:rsidRPr="001769A2" w:rsidTr="00C045A0">
        <w:trPr>
          <w:trHeight w:val="240"/>
        </w:trPr>
        <w:tc>
          <w:tcPr>
            <w:tcW w:w="1842" w:type="dxa"/>
            <w:vMerge/>
            <w:tcBorders>
              <w:top w:val="single" w:sz="4" w:space="0" w:color="auto"/>
              <w:left w:val="single" w:sz="4" w:space="0" w:color="auto"/>
              <w:bottom w:val="single" w:sz="4" w:space="0" w:color="000000"/>
              <w:right w:val="nil"/>
            </w:tcBorders>
            <w:vAlign w:val="center"/>
            <w:hideMark/>
          </w:tcPr>
          <w:p w:rsidR="004A60B8" w:rsidRPr="001769A2" w:rsidRDefault="004A60B8" w:rsidP="00C045A0">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4A60B8" w:rsidRPr="001769A2" w:rsidRDefault="004A60B8" w:rsidP="00C045A0">
            <w:pPr>
              <w:autoSpaceDE/>
              <w:autoSpaceDN/>
              <w:rPr>
                <w:b/>
                <w:bCs/>
                <w:sz w:val="18"/>
                <w:szCs w:val="18"/>
              </w:rPr>
            </w:pPr>
          </w:p>
        </w:tc>
      </w:tr>
      <w:tr w:rsidR="00D81A5C"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D81A5C" w:rsidRPr="001769A2" w:rsidRDefault="00CF2F37" w:rsidP="00D81A5C">
            <w:pPr>
              <w:autoSpaceDE/>
              <w:autoSpaceDN/>
              <w:jc w:val="center"/>
              <w:rPr>
                <w:b/>
                <w:bCs/>
                <w:sz w:val="18"/>
                <w:szCs w:val="18"/>
              </w:rPr>
            </w:pPr>
            <w:r>
              <w:rPr>
                <w:b/>
                <w:bCs/>
                <w:sz w:val="18"/>
                <w:szCs w:val="18"/>
              </w:rPr>
              <w:t>1.2</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D81A5C" w:rsidRPr="00116030" w:rsidRDefault="00D81A5C" w:rsidP="00D81A5C">
            <w:pPr>
              <w:jc w:val="center"/>
              <w:rPr>
                <w:rFonts w:ascii="Calibri" w:hAnsi="Calibri"/>
                <w:color w:val="000000"/>
                <w:sz w:val="22"/>
                <w:szCs w:val="22"/>
              </w:rPr>
            </w:pPr>
            <w:r w:rsidRPr="00116030">
              <w:rPr>
                <w:rFonts w:ascii="Calibri" w:hAnsi="Calibri"/>
                <w:color w:val="000000"/>
                <w:sz w:val="22"/>
                <w:szCs w:val="22"/>
              </w:rPr>
              <w:t>24</w:t>
            </w:r>
          </w:p>
        </w:tc>
        <w:tc>
          <w:tcPr>
            <w:tcW w:w="2113" w:type="dxa"/>
            <w:tcBorders>
              <w:top w:val="nil"/>
              <w:left w:val="nil"/>
              <w:bottom w:val="single" w:sz="4" w:space="0" w:color="auto"/>
              <w:right w:val="single" w:sz="4" w:space="0" w:color="auto"/>
            </w:tcBorders>
            <w:shd w:val="clear" w:color="auto" w:fill="auto"/>
            <w:noWrap/>
            <w:vAlign w:val="bottom"/>
          </w:tcPr>
          <w:p w:rsidR="00D81A5C" w:rsidRPr="00116030" w:rsidRDefault="00D81A5C" w:rsidP="00D81A5C">
            <w:pPr>
              <w:jc w:val="center"/>
              <w:rPr>
                <w:rFonts w:ascii="Calibri" w:hAnsi="Calibri"/>
                <w:color w:val="000000"/>
                <w:sz w:val="22"/>
                <w:szCs w:val="22"/>
              </w:rPr>
            </w:pPr>
            <w:r w:rsidRPr="00116030">
              <w:rPr>
                <w:rFonts w:ascii="Calibri" w:hAnsi="Calibri"/>
                <w:color w:val="000000"/>
                <w:sz w:val="22"/>
                <w:szCs w:val="22"/>
              </w:rPr>
              <w:t>16</w:t>
            </w:r>
          </w:p>
        </w:tc>
        <w:tc>
          <w:tcPr>
            <w:tcW w:w="1700" w:type="dxa"/>
            <w:tcBorders>
              <w:top w:val="single" w:sz="4" w:space="0" w:color="auto"/>
              <w:left w:val="single" w:sz="4" w:space="0" w:color="auto"/>
              <w:bottom w:val="single" w:sz="4" w:space="0" w:color="auto"/>
              <w:right w:val="single" w:sz="4" w:space="0" w:color="auto"/>
            </w:tcBorders>
            <w:noWrap/>
            <w:vAlign w:val="bottom"/>
          </w:tcPr>
          <w:p w:rsidR="00D81A5C" w:rsidRPr="00116030" w:rsidRDefault="00D81A5C" w:rsidP="00D81A5C">
            <w:pPr>
              <w:jc w:val="center"/>
              <w:rPr>
                <w:rFonts w:ascii="Calibri" w:hAnsi="Calibri"/>
                <w:b/>
                <w:color w:val="000000"/>
                <w:sz w:val="22"/>
                <w:szCs w:val="22"/>
              </w:rPr>
            </w:pPr>
            <w:r w:rsidRPr="00116030">
              <w:rPr>
                <w:rFonts w:ascii="Calibri" w:hAnsi="Calibri"/>
                <w:b/>
                <w:color w:val="000000"/>
                <w:sz w:val="22"/>
                <w:szCs w:val="22"/>
              </w:rPr>
              <w:t>200</w:t>
            </w:r>
          </w:p>
        </w:tc>
      </w:tr>
    </w:tbl>
    <w:p w:rsidR="00D93E39" w:rsidRPr="001769A2" w:rsidRDefault="00D93E39" w:rsidP="004A60B8">
      <w:pPr>
        <w:keepLines/>
        <w:tabs>
          <w:tab w:val="left" w:pos="573"/>
          <w:tab w:val="left" w:pos="1730"/>
          <w:tab w:val="left" w:pos="3453"/>
        </w:tabs>
        <w:ind w:right="-8"/>
        <w:jc w:val="center"/>
        <w:rPr>
          <w:b/>
          <w:bCs/>
          <w:sz w:val="18"/>
          <w:szCs w:val="18"/>
        </w:rPr>
      </w:pPr>
    </w:p>
    <w:p w:rsidR="004A60B8" w:rsidRPr="001769A2" w:rsidRDefault="00602773" w:rsidP="004A60B8">
      <w:pPr>
        <w:keepLines/>
        <w:tabs>
          <w:tab w:val="left" w:pos="573"/>
          <w:tab w:val="left" w:pos="1730"/>
          <w:tab w:val="left" w:pos="3453"/>
        </w:tabs>
        <w:ind w:right="-8"/>
        <w:jc w:val="center"/>
        <w:rPr>
          <w:b/>
          <w:bCs/>
          <w:sz w:val="18"/>
          <w:szCs w:val="18"/>
        </w:rPr>
      </w:pPr>
      <w:r>
        <w:rPr>
          <w:b/>
          <w:bCs/>
          <w:sz w:val="18"/>
          <w:szCs w:val="18"/>
        </w:rPr>
        <w:t>LOTE 03</w:t>
      </w:r>
    </w:p>
    <w:p w:rsidR="004A60B8" w:rsidRPr="001769A2" w:rsidRDefault="004A60B8" w:rsidP="004A60B8">
      <w:pPr>
        <w:keepLines/>
        <w:tabs>
          <w:tab w:val="left" w:pos="573"/>
          <w:tab w:val="left" w:pos="1730"/>
          <w:tab w:val="left" w:pos="3453"/>
        </w:tabs>
        <w:ind w:right="-8"/>
        <w:jc w:val="center"/>
        <w:rPr>
          <w:bCs/>
          <w:sz w:val="18"/>
          <w:szCs w:val="18"/>
        </w:rPr>
      </w:pPr>
      <w:r w:rsidRPr="001769A2">
        <w:rPr>
          <w:b/>
          <w:sz w:val="18"/>
          <w:szCs w:val="18"/>
        </w:rPr>
        <w:t>(</w:t>
      </w:r>
      <w:r w:rsidR="00D81A5C" w:rsidRPr="00C0733C">
        <w:rPr>
          <w:b/>
          <w:sz w:val="18"/>
          <w:szCs w:val="18"/>
        </w:rPr>
        <w:t>COTA EXCLUSIVA – PARA ME-EPP-COOP</w:t>
      </w:r>
      <w:r w:rsidR="00D81A5C" w:rsidRPr="001769A2">
        <w:rPr>
          <w:b/>
          <w:sz w:val="18"/>
          <w:szCs w:val="18"/>
        </w:rPr>
        <w:t xml:space="preserve"> </w:t>
      </w:r>
      <w:r w:rsidRPr="001769A2">
        <w:rPr>
          <w:b/>
          <w:sz w:val="18"/>
          <w:szCs w:val="18"/>
        </w:rPr>
        <w:t>COOP)</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4A60B8" w:rsidRPr="001769A2" w:rsidTr="00C045A0">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ESTIMATIVA ANUAL</w:t>
            </w:r>
          </w:p>
        </w:tc>
      </w:tr>
      <w:tr w:rsidR="004A60B8" w:rsidRPr="001769A2" w:rsidTr="00C045A0">
        <w:trPr>
          <w:trHeight w:val="240"/>
        </w:trPr>
        <w:tc>
          <w:tcPr>
            <w:tcW w:w="1842" w:type="dxa"/>
            <w:vMerge/>
            <w:tcBorders>
              <w:top w:val="single" w:sz="4" w:space="0" w:color="auto"/>
              <w:left w:val="single" w:sz="4" w:space="0" w:color="auto"/>
              <w:bottom w:val="single" w:sz="4" w:space="0" w:color="000000"/>
              <w:right w:val="nil"/>
            </w:tcBorders>
            <w:vAlign w:val="center"/>
            <w:hideMark/>
          </w:tcPr>
          <w:p w:rsidR="004A60B8" w:rsidRPr="001769A2" w:rsidRDefault="004A60B8" w:rsidP="00C045A0">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4A60B8" w:rsidRPr="001769A2" w:rsidRDefault="004A60B8" w:rsidP="00C045A0">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4A60B8" w:rsidRPr="001769A2" w:rsidRDefault="004A60B8" w:rsidP="00C045A0">
            <w:pPr>
              <w:autoSpaceDE/>
              <w:autoSpaceDN/>
              <w:rPr>
                <w:b/>
                <w:bCs/>
                <w:sz w:val="18"/>
                <w:szCs w:val="18"/>
              </w:rPr>
            </w:pPr>
          </w:p>
        </w:tc>
      </w:tr>
      <w:tr w:rsidR="00602773"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602773" w:rsidRPr="001769A2" w:rsidRDefault="00602773" w:rsidP="00602773">
            <w:pPr>
              <w:autoSpaceDE/>
              <w:autoSpaceDN/>
              <w:jc w:val="center"/>
              <w:rPr>
                <w:b/>
                <w:bCs/>
                <w:sz w:val="18"/>
                <w:szCs w:val="18"/>
              </w:rPr>
            </w:pPr>
            <w:r>
              <w:rPr>
                <w:b/>
                <w:bCs/>
                <w:sz w:val="18"/>
                <w:szCs w:val="18"/>
              </w:rPr>
              <w:t>3</w:t>
            </w:r>
            <w:r w:rsidRPr="001769A2">
              <w:rPr>
                <w:b/>
                <w:bCs/>
                <w:sz w:val="18"/>
                <w:szCs w:val="18"/>
              </w:rPr>
              <w:t>.1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602773" w:rsidRPr="00116030" w:rsidRDefault="00602773" w:rsidP="00602773">
            <w:pPr>
              <w:jc w:val="center"/>
              <w:rPr>
                <w:rFonts w:ascii="Calibri" w:hAnsi="Calibri"/>
                <w:color w:val="000000"/>
                <w:sz w:val="22"/>
                <w:szCs w:val="22"/>
              </w:rPr>
            </w:pPr>
            <w:r w:rsidRPr="00116030">
              <w:rPr>
                <w:rFonts w:ascii="Calibri" w:hAnsi="Calibri"/>
                <w:color w:val="000000"/>
                <w:sz w:val="22"/>
                <w:szCs w:val="22"/>
              </w:rPr>
              <w:t>6</w:t>
            </w:r>
          </w:p>
        </w:tc>
        <w:tc>
          <w:tcPr>
            <w:tcW w:w="2113" w:type="dxa"/>
            <w:tcBorders>
              <w:top w:val="nil"/>
              <w:left w:val="nil"/>
              <w:bottom w:val="single" w:sz="4" w:space="0" w:color="auto"/>
              <w:right w:val="single" w:sz="4" w:space="0" w:color="auto"/>
            </w:tcBorders>
            <w:shd w:val="clear" w:color="auto" w:fill="auto"/>
            <w:noWrap/>
            <w:vAlign w:val="bottom"/>
          </w:tcPr>
          <w:p w:rsidR="00602773" w:rsidRPr="00116030" w:rsidRDefault="00602773" w:rsidP="00602773">
            <w:pPr>
              <w:jc w:val="center"/>
              <w:rPr>
                <w:rFonts w:ascii="Calibri" w:hAnsi="Calibri"/>
                <w:color w:val="000000"/>
                <w:sz w:val="22"/>
                <w:szCs w:val="22"/>
              </w:rPr>
            </w:pPr>
            <w:r w:rsidRPr="00116030">
              <w:rPr>
                <w:rFonts w:ascii="Calibri" w:hAnsi="Calibri"/>
                <w:color w:val="000000"/>
                <w:sz w:val="22"/>
                <w:szCs w:val="22"/>
              </w:rPr>
              <w:t>4</w:t>
            </w:r>
          </w:p>
        </w:tc>
        <w:tc>
          <w:tcPr>
            <w:tcW w:w="1700" w:type="dxa"/>
            <w:tcBorders>
              <w:top w:val="nil"/>
              <w:left w:val="nil"/>
              <w:bottom w:val="single" w:sz="4" w:space="0" w:color="auto"/>
              <w:right w:val="single" w:sz="4" w:space="0" w:color="auto"/>
            </w:tcBorders>
            <w:shd w:val="clear" w:color="auto" w:fill="auto"/>
            <w:noWrap/>
            <w:vAlign w:val="bottom"/>
          </w:tcPr>
          <w:p w:rsidR="00602773" w:rsidRPr="00116030" w:rsidRDefault="00602773" w:rsidP="00602773">
            <w:pPr>
              <w:jc w:val="center"/>
              <w:rPr>
                <w:rFonts w:ascii="Calibri" w:hAnsi="Calibri"/>
                <w:b/>
                <w:color w:val="000000"/>
                <w:sz w:val="22"/>
                <w:szCs w:val="22"/>
              </w:rPr>
            </w:pPr>
            <w:r w:rsidRPr="00116030">
              <w:rPr>
                <w:rFonts w:ascii="Calibri" w:hAnsi="Calibri"/>
                <w:b/>
                <w:color w:val="000000"/>
                <w:sz w:val="22"/>
                <w:szCs w:val="22"/>
              </w:rPr>
              <w:t>50</w:t>
            </w:r>
          </w:p>
        </w:tc>
      </w:tr>
    </w:tbl>
    <w:p w:rsidR="004A60B8" w:rsidRDefault="004A60B8" w:rsidP="004A60B8">
      <w:pPr>
        <w:keepLines/>
        <w:tabs>
          <w:tab w:val="left" w:pos="573"/>
          <w:tab w:val="left" w:pos="1730"/>
          <w:tab w:val="left" w:pos="3453"/>
          <w:tab w:val="left" w:pos="9639"/>
        </w:tabs>
        <w:ind w:right="-53"/>
        <w:jc w:val="both"/>
        <w:rPr>
          <w:bCs/>
          <w:sz w:val="18"/>
          <w:szCs w:val="18"/>
        </w:rPr>
      </w:pPr>
    </w:p>
    <w:p w:rsidR="00CC1463" w:rsidRDefault="00CC1463" w:rsidP="00CC1463">
      <w:pPr>
        <w:keepLines/>
        <w:tabs>
          <w:tab w:val="left" w:pos="573"/>
          <w:tab w:val="left" w:pos="1730"/>
          <w:tab w:val="left" w:pos="3453"/>
        </w:tabs>
        <w:ind w:right="-8"/>
        <w:jc w:val="both"/>
        <w:rPr>
          <w:bCs/>
          <w:sz w:val="24"/>
          <w:szCs w:val="24"/>
        </w:rPr>
      </w:pPr>
      <w:r w:rsidRPr="00ED0B90">
        <w:rPr>
          <w:bCs/>
          <w:sz w:val="24"/>
          <w:szCs w:val="24"/>
        </w:rPr>
        <w:lastRenderedPageBreak/>
        <w:t>1.</w:t>
      </w:r>
      <w:r w:rsidR="0010196B">
        <w:rPr>
          <w:bCs/>
          <w:sz w:val="24"/>
          <w:szCs w:val="24"/>
        </w:rPr>
        <w:t>8</w:t>
      </w:r>
      <w:r w:rsidRPr="00ED0B90">
        <w:rPr>
          <w:bCs/>
          <w:sz w:val="24"/>
          <w:szCs w:val="24"/>
        </w:rPr>
        <w:t>. Respeitadas as necessidades da unidade administrativa gerenciadora da Ata, a previsão de solicitação mensal dos materiais será conforme quadro abaixo:</w:t>
      </w:r>
    </w:p>
    <w:p w:rsidR="00CC1463" w:rsidRDefault="00CC1463" w:rsidP="00CC1463">
      <w:pPr>
        <w:keepLines/>
        <w:tabs>
          <w:tab w:val="left" w:pos="573"/>
          <w:tab w:val="left" w:pos="1730"/>
          <w:tab w:val="left" w:pos="3453"/>
        </w:tabs>
        <w:ind w:right="-8"/>
        <w:jc w:val="both"/>
        <w:rPr>
          <w:bCs/>
          <w:sz w:val="24"/>
          <w:szCs w:val="24"/>
        </w:rPr>
      </w:pPr>
    </w:p>
    <w:p w:rsidR="00CF2F37" w:rsidRPr="001769A2" w:rsidRDefault="00CF2F37" w:rsidP="00CF2F37">
      <w:pPr>
        <w:keepLines/>
        <w:tabs>
          <w:tab w:val="left" w:pos="573"/>
          <w:tab w:val="left" w:pos="1730"/>
          <w:tab w:val="left" w:pos="3453"/>
        </w:tabs>
        <w:ind w:right="-8"/>
        <w:jc w:val="center"/>
        <w:rPr>
          <w:b/>
          <w:bCs/>
          <w:sz w:val="18"/>
          <w:szCs w:val="18"/>
        </w:rPr>
      </w:pPr>
      <w:r w:rsidRPr="001769A2">
        <w:rPr>
          <w:b/>
          <w:bCs/>
          <w:sz w:val="18"/>
          <w:szCs w:val="18"/>
        </w:rPr>
        <w:t>LOTE 01</w:t>
      </w:r>
    </w:p>
    <w:p w:rsidR="00CF2F37" w:rsidRPr="001769A2" w:rsidRDefault="00CF2F37" w:rsidP="00CF2F37">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CF2F37" w:rsidRPr="001769A2" w:rsidTr="00C24FAF">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ESTIMATIVA ANUAL</w:t>
            </w:r>
          </w:p>
        </w:tc>
      </w:tr>
      <w:tr w:rsidR="00CF2F37" w:rsidRPr="001769A2" w:rsidTr="00C24FAF">
        <w:trPr>
          <w:trHeight w:val="240"/>
        </w:trPr>
        <w:tc>
          <w:tcPr>
            <w:tcW w:w="1842" w:type="dxa"/>
            <w:vMerge/>
            <w:tcBorders>
              <w:top w:val="single" w:sz="4" w:space="0" w:color="auto"/>
              <w:left w:val="single" w:sz="4" w:space="0" w:color="auto"/>
              <w:bottom w:val="single" w:sz="4" w:space="0" w:color="000000"/>
              <w:right w:val="nil"/>
            </w:tcBorders>
            <w:vAlign w:val="center"/>
            <w:hideMark/>
          </w:tcPr>
          <w:p w:rsidR="00CF2F37" w:rsidRPr="001769A2" w:rsidRDefault="00CF2F37" w:rsidP="00C24FAF">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CF2F37" w:rsidRPr="001769A2" w:rsidRDefault="00CF2F37" w:rsidP="00C24FAF">
            <w:pPr>
              <w:autoSpaceDE/>
              <w:autoSpaceDN/>
              <w:rPr>
                <w:b/>
                <w:bCs/>
                <w:sz w:val="18"/>
                <w:szCs w:val="18"/>
              </w:rPr>
            </w:pPr>
          </w:p>
        </w:tc>
      </w:tr>
      <w:tr w:rsidR="00CF2F37"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CF2F37" w:rsidRPr="001769A2" w:rsidRDefault="00CF2F37" w:rsidP="00CF2F37">
            <w:pPr>
              <w:autoSpaceDE/>
              <w:autoSpaceDN/>
              <w:jc w:val="center"/>
              <w:rPr>
                <w:b/>
                <w:bCs/>
                <w:sz w:val="18"/>
                <w:szCs w:val="18"/>
              </w:rPr>
            </w:pPr>
            <w:r w:rsidRPr="001769A2">
              <w:rPr>
                <w:b/>
                <w:bCs/>
                <w:sz w:val="18"/>
                <w:szCs w:val="18"/>
              </w:rPr>
              <w:t>1.1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CF2F37" w:rsidRPr="00116030" w:rsidRDefault="00CF2F37" w:rsidP="00CF2F37">
            <w:pPr>
              <w:jc w:val="center"/>
              <w:rPr>
                <w:rFonts w:ascii="Calibri" w:hAnsi="Calibri"/>
                <w:color w:val="000000"/>
                <w:sz w:val="22"/>
                <w:szCs w:val="22"/>
              </w:rPr>
            </w:pPr>
            <w:r>
              <w:rPr>
                <w:rFonts w:ascii="Calibri" w:hAnsi="Calibri"/>
                <w:color w:val="000000"/>
                <w:sz w:val="22"/>
                <w:szCs w:val="22"/>
              </w:rPr>
              <w:t>25</w:t>
            </w:r>
          </w:p>
        </w:tc>
        <w:tc>
          <w:tcPr>
            <w:tcW w:w="2113" w:type="dxa"/>
            <w:tcBorders>
              <w:top w:val="nil"/>
              <w:left w:val="nil"/>
              <w:bottom w:val="single" w:sz="4" w:space="0" w:color="auto"/>
              <w:right w:val="single" w:sz="4" w:space="0" w:color="auto"/>
            </w:tcBorders>
            <w:shd w:val="clear" w:color="auto" w:fill="auto"/>
            <w:noWrap/>
            <w:vAlign w:val="bottom"/>
          </w:tcPr>
          <w:p w:rsidR="00CF2F37" w:rsidRPr="00116030" w:rsidRDefault="00CF2F37" w:rsidP="00CF2F37">
            <w:pPr>
              <w:jc w:val="center"/>
              <w:rPr>
                <w:rFonts w:ascii="Calibri" w:hAnsi="Calibri"/>
                <w:color w:val="000000"/>
                <w:sz w:val="22"/>
                <w:szCs w:val="22"/>
              </w:rPr>
            </w:pPr>
            <w:r>
              <w:rPr>
                <w:rFonts w:ascii="Calibri" w:hAnsi="Calibri"/>
                <w:color w:val="000000"/>
                <w:sz w:val="22"/>
                <w:szCs w:val="22"/>
              </w:rPr>
              <w:t>25</w:t>
            </w:r>
          </w:p>
        </w:tc>
        <w:tc>
          <w:tcPr>
            <w:tcW w:w="1700" w:type="dxa"/>
            <w:tcBorders>
              <w:top w:val="single" w:sz="4" w:space="0" w:color="auto"/>
              <w:left w:val="single" w:sz="4" w:space="0" w:color="auto"/>
              <w:bottom w:val="single" w:sz="4" w:space="0" w:color="auto"/>
              <w:right w:val="single" w:sz="4" w:space="0" w:color="auto"/>
            </w:tcBorders>
            <w:noWrap/>
            <w:vAlign w:val="center"/>
          </w:tcPr>
          <w:p w:rsidR="00CF2F37" w:rsidRPr="008F78D0" w:rsidRDefault="00CF2F37" w:rsidP="00CF2F37">
            <w:pPr>
              <w:jc w:val="center"/>
              <w:rPr>
                <w:color w:val="000000"/>
                <w:sz w:val="24"/>
                <w:szCs w:val="24"/>
              </w:rPr>
            </w:pPr>
            <w:r w:rsidRPr="008F78D0">
              <w:rPr>
                <w:color w:val="000000"/>
                <w:sz w:val="24"/>
                <w:szCs w:val="24"/>
              </w:rPr>
              <w:t>300</w:t>
            </w:r>
          </w:p>
        </w:tc>
      </w:tr>
      <w:tr w:rsidR="00CF2F37"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CF2F37" w:rsidRPr="001769A2" w:rsidRDefault="00CF2F37" w:rsidP="00CF2F37">
            <w:pPr>
              <w:autoSpaceDE/>
              <w:autoSpaceDN/>
              <w:jc w:val="center"/>
              <w:rPr>
                <w:b/>
                <w:bCs/>
                <w:sz w:val="18"/>
                <w:szCs w:val="18"/>
              </w:rPr>
            </w:pPr>
            <w:r w:rsidRPr="001769A2">
              <w:rPr>
                <w:b/>
                <w:bCs/>
                <w:sz w:val="18"/>
                <w:szCs w:val="18"/>
              </w:rPr>
              <w:t>1.2</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CF2F37" w:rsidRPr="00116030" w:rsidRDefault="00CF2F37" w:rsidP="00CF2F37">
            <w:pPr>
              <w:jc w:val="center"/>
              <w:rPr>
                <w:rFonts w:ascii="Calibri" w:hAnsi="Calibri"/>
                <w:color w:val="000000"/>
                <w:sz w:val="22"/>
                <w:szCs w:val="22"/>
              </w:rPr>
            </w:pPr>
            <w:r>
              <w:rPr>
                <w:rFonts w:ascii="Calibri" w:hAnsi="Calibri"/>
                <w:color w:val="000000"/>
                <w:sz w:val="22"/>
                <w:szCs w:val="22"/>
              </w:rPr>
              <w:t>74</w:t>
            </w:r>
          </w:p>
        </w:tc>
        <w:tc>
          <w:tcPr>
            <w:tcW w:w="2113" w:type="dxa"/>
            <w:tcBorders>
              <w:top w:val="nil"/>
              <w:left w:val="nil"/>
              <w:bottom w:val="single" w:sz="4" w:space="0" w:color="auto"/>
              <w:right w:val="single" w:sz="4" w:space="0" w:color="auto"/>
            </w:tcBorders>
            <w:shd w:val="clear" w:color="auto" w:fill="auto"/>
            <w:noWrap/>
            <w:vAlign w:val="bottom"/>
          </w:tcPr>
          <w:p w:rsidR="00CF2F37" w:rsidRPr="00116030" w:rsidRDefault="00CF2F37" w:rsidP="00CF2F37">
            <w:pPr>
              <w:jc w:val="center"/>
              <w:rPr>
                <w:rFonts w:ascii="Calibri" w:hAnsi="Calibri"/>
                <w:color w:val="000000"/>
                <w:sz w:val="22"/>
                <w:szCs w:val="22"/>
              </w:rPr>
            </w:pPr>
            <w:r>
              <w:rPr>
                <w:rFonts w:ascii="Calibri" w:hAnsi="Calibri"/>
                <w:color w:val="000000"/>
                <w:sz w:val="22"/>
                <w:szCs w:val="22"/>
              </w:rPr>
              <w:t>66</w:t>
            </w:r>
          </w:p>
        </w:tc>
        <w:tc>
          <w:tcPr>
            <w:tcW w:w="1700" w:type="dxa"/>
            <w:tcBorders>
              <w:top w:val="single" w:sz="4" w:space="0" w:color="auto"/>
              <w:left w:val="single" w:sz="4" w:space="0" w:color="auto"/>
              <w:bottom w:val="single" w:sz="4" w:space="0" w:color="auto"/>
              <w:right w:val="single" w:sz="4" w:space="0" w:color="auto"/>
            </w:tcBorders>
            <w:noWrap/>
            <w:vAlign w:val="center"/>
          </w:tcPr>
          <w:p w:rsidR="00CF2F37" w:rsidRPr="008F78D0" w:rsidRDefault="00CF2F37" w:rsidP="00CF2F37">
            <w:pPr>
              <w:jc w:val="center"/>
              <w:rPr>
                <w:color w:val="000000"/>
                <w:sz w:val="24"/>
                <w:szCs w:val="24"/>
              </w:rPr>
            </w:pPr>
            <w:r w:rsidRPr="008F78D0">
              <w:rPr>
                <w:color w:val="000000"/>
                <w:sz w:val="24"/>
                <w:szCs w:val="24"/>
              </w:rPr>
              <w:t>800</w:t>
            </w:r>
          </w:p>
        </w:tc>
      </w:tr>
    </w:tbl>
    <w:p w:rsidR="00CF2F37" w:rsidRPr="001769A2" w:rsidRDefault="00CF2F37" w:rsidP="00CF2F37">
      <w:pPr>
        <w:keepLines/>
        <w:tabs>
          <w:tab w:val="left" w:pos="573"/>
          <w:tab w:val="left" w:pos="1730"/>
          <w:tab w:val="left" w:pos="3453"/>
        </w:tabs>
        <w:ind w:right="-8"/>
        <w:jc w:val="center"/>
        <w:rPr>
          <w:b/>
          <w:bCs/>
          <w:sz w:val="18"/>
          <w:szCs w:val="18"/>
        </w:rPr>
      </w:pPr>
    </w:p>
    <w:p w:rsidR="00CF2F37" w:rsidRPr="001769A2" w:rsidRDefault="00CF2F37" w:rsidP="00CF2F37">
      <w:pPr>
        <w:keepLines/>
        <w:tabs>
          <w:tab w:val="left" w:pos="573"/>
          <w:tab w:val="left" w:pos="1730"/>
          <w:tab w:val="left" w:pos="3453"/>
        </w:tabs>
        <w:ind w:right="-8"/>
        <w:jc w:val="center"/>
        <w:rPr>
          <w:b/>
          <w:bCs/>
          <w:sz w:val="18"/>
          <w:szCs w:val="18"/>
        </w:rPr>
      </w:pPr>
      <w:r w:rsidRPr="001769A2">
        <w:rPr>
          <w:b/>
          <w:bCs/>
          <w:sz w:val="18"/>
          <w:szCs w:val="18"/>
        </w:rPr>
        <w:t>LOTE 02</w:t>
      </w:r>
    </w:p>
    <w:p w:rsidR="00CF2F37" w:rsidRPr="001769A2" w:rsidRDefault="00CF2F37" w:rsidP="00CF2F37">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CF2F37" w:rsidRPr="001769A2" w:rsidTr="00C24FAF">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ESTIMATIVA ANUAL</w:t>
            </w:r>
          </w:p>
        </w:tc>
      </w:tr>
      <w:tr w:rsidR="00CF2F37" w:rsidRPr="001769A2" w:rsidTr="00C24FAF">
        <w:trPr>
          <w:trHeight w:val="240"/>
        </w:trPr>
        <w:tc>
          <w:tcPr>
            <w:tcW w:w="1842" w:type="dxa"/>
            <w:vMerge/>
            <w:tcBorders>
              <w:top w:val="single" w:sz="4" w:space="0" w:color="auto"/>
              <w:left w:val="single" w:sz="4" w:space="0" w:color="auto"/>
              <w:bottom w:val="single" w:sz="4" w:space="0" w:color="000000"/>
              <w:right w:val="nil"/>
            </w:tcBorders>
            <w:vAlign w:val="center"/>
            <w:hideMark/>
          </w:tcPr>
          <w:p w:rsidR="00CF2F37" w:rsidRPr="001769A2" w:rsidRDefault="00CF2F37" w:rsidP="00C24FAF">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CF2F37" w:rsidRPr="001769A2" w:rsidRDefault="00CF2F37" w:rsidP="00C24FAF">
            <w:pPr>
              <w:autoSpaceDE/>
              <w:autoSpaceDN/>
              <w:rPr>
                <w:b/>
                <w:bCs/>
                <w:sz w:val="18"/>
                <w:szCs w:val="18"/>
              </w:rPr>
            </w:pPr>
          </w:p>
        </w:tc>
      </w:tr>
      <w:tr w:rsidR="00FF3601"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FF3601" w:rsidRPr="001769A2" w:rsidRDefault="00FF3601" w:rsidP="00FF3601">
            <w:pPr>
              <w:autoSpaceDE/>
              <w:autoSpaceDN/>
              <w:jc w:val="center"/>
              <w:rPr>
                <w:b/>
                <w:bCs/>
                <w:sz w:val="18"/>
                <w:szCs w:val="18"/>
              </w:rPr>
            </w:pPr>
            <w:r w:rsidRPr="001769A2">
              <w:rPr>
                <w:b/>
                <w:bCs/>
                <w:sz w:val="18"/>
                <w:szCs w:val="18"/>
              </w:rPr>
              <w:t>2.1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FF3601" w:rsidRPr="00116030" w:rsidRDefault="00FF3601" w:rsidP="00FF3601">
            <w:pPr>
              <w:jc w:val="center"/>
              <w:rPr>
                <w:rFonts w:ascii="Calibri" w:hAnsi="Calibri"/>
                <w:color w:val="000000"/>
                <w:sz w:val="22"/>
                <w:szCs w:val="22"/>
              </w:rPr>
            </w:pPr>
            <w:r>
              <w:rPr>
                <w:rFonts w:ascii="Calibri" w:hAnsi="Calibri"/>
                <w:color w:val="000000"/>
                <w:sz w:val="22"/>
                <w:szCs w:val="22"/>
              </w:rPr>
              <w:t>10</w:t>
            </w:r>
          </w:p>
        </w:tc>
        <w:tc>
          <w:tcPr>
            <w:tcW w:w="2113" w:type="dxa"/>
            <w:tcBorders>
              <w:top w:val="nil"/>
              <w:left w:val="nil"/>
              <w:bottom w:val="single" w:sz="4" w:space="0" w:color="auto"/>
              <w:right w:val="single" w:sz="4" w:space="0" w:color="auto"/>
            </w:tcBorders>
            <w:shd w:val="clear" w:color="auto" w:fill="auto"/>
            <w:noWrap/>
            <w:vAlign w:val="bottom"/>
          </w:tcPr>
          <w:p w:rsidR="00FF3601" w:rsidRPr="00116030" w:rsidRDefault="00FF3601" w:rsidP="00FF3601">
            <w:pPr>
              <w:jc w:val="center"/>
              <w:rPr>
                <w:rFonts w:ascii="Calibri" w:hAnsi="Calibri"/>
                <w:color w:val="000000"/>
                <w:sz w:val="22"/>
                <w:szCs w:val="22"/>
              </w:rPr>
            </w:pPr>
            <w:r>
              <w:rPr>
                <w:rFonts w:ascii="Calibri" w:hAnsi="Calibri"/>
                <w:color w:val="000000"/>
                <w:sz w:val="22"/>
                <w:szCs w:val="22"/>
              </w:rPr>
              <w:t>0</w:t>
            </w:r>
          </w:p>
        </w:tc>
        <w:tc>
          <w:tcPr>
            <w:tcW w:w="1700" w:type="dxa"/>
            <w:tcBorders>
              <w:top w:val="nil"/>
              <w:left w:val="nil"/>
              <w:bottom w:val="single" w:sz="4" w:space="0" w:color="auto"/>
              <w:right w:val="single" w:sz="4" w:space="0" w:color="auto"/>
            </w:tcBorders>
            <w:shd w:val="clear" w:color="auto" w:fill="auto"/>
            <w:noWrap/>
            <w:vAlign w:val="bottom"/>
          </w:tcPr>
          <w:p w:rsidR="00FF3601" w:rsidRPr="00CF2F37" w:rsidRDefault="00FF3601" w:rsidP="00FF3601">
            <w:pPr>
              <w:jc w:val="center"/>
              <w:rPr>
                <w:rFonts w:ascii="Calibri" w:hAnsi="Calibri"/>
                <w:color w:val="000000"/>
                <w:sz w:val="22"/>
                <w:szCs w:val="22"/>
              </w:rPr>
            </w:pPr>
            <w:r w:rsidRPr="00CF2F37">
              <w:rPr>
                <w:rFonts w:ascii="Calibri" w:hAnsi="Calibri"/>
                <w:color w:val="000000"/>
                <w:sz w:val="22"/>
                <w:szCs w:val="22"/>
              </w:rPr>
              <w:t>10</w:t>
            </w:r>
          </w:p>
        </w:tc>
      </w:tr>
    </w:tbl>
    <w:p w:rsidR="00CF2F37" w:rsidRPr="001769A2" w:rsidRDefault="00CF2F37" w:rsidP="00CF2F37">
      <w:pPr>
        <w:keepLines/>
        <w:tabs>
          <w:tab w:val="left" w:pos="573"/>
          <w:tab w:val="left" w:pos="1730"/>
          <w:tab w:val="left" w:pos="3453"/>
        </w:tabs>
        <w:ind w:right="-8"/>
        <w:jc w:val="center"/>
        <w:rPr>
          <w:b/>
          <w:bCs/>
          <w:sz w:val="18"/>
          <w:szCs w:val="18"/>
        </w:rPr>
      </w:pPr>
    </w:p>
    <w:p w:rsidR="00CF2F37" w:rsidRPr="001769A2" w:rsidRDefault="00CF2F37" w:rsidP="00CF2F37">
      <w:pPr>
        <w:keepLines/>
        <w:tabs>
          <w:tab w:val="left" w:pos="573"/>
          <w:tab w:val="left" w:pos="1730"/>
          <w:tab w:val="left" w:pos="3453"/>
        </w:tabs>
        <w:ind w:right="-8"/>
        <w:jc w:val="center"/>
        <w:rPr>
          <w:b/>
          <w:bCs/>
          <w:sz w:val="18"/>
          <w:szCs w:val="18"/>
        </w:rPr>
      </w:pPr>
      <w:r w:rsidRPr="001769A2">
        <w:rPr>
          <w:b/>
          <w:bCs/>
          <w:sz w:val="18"/>
          <w:szCs w:val="18"/>
        </w:rPr>
        <w:t>LOTE 03</w:t>
      </w:r>
    </w:p>
    <w:p w:rsidR="00CF2F37" w:rsidRPr="001769A2" w:rsidRDefault="00CF2F37" w:rsidP="00CF2F37">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CF2F37" w:rsidRPr="001769A2" w:rsidTr="00C24FAF">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ESTIMATIVA ANUAL</w:t>
            </w:r>
          </w:p>
        </w:tc>
      </w:tr>
      <w:tr w:rsidR="00CF2F37" w:rsidRPr="001769A2" w:rsidTr="00C24FAF">
        <w:trPr>
          <w:trHeight w:val="240"/>
        </w:trPr>
        <w:tc>
          <w:tcPr>
            <w:tcW w:w="1842" w:type="dxa"/>
            <w:vMerge/>
            <w:tcBorders>
              <w:top w:val="single" w:sz="4" w:space="0" w:color="auto"/>
              <w:left w:val="single" w:sz="4" w:space="0" w:color="auto"/>
              <w:bottom w:val="single" w:sz="4" w:space="0" w:color="000000"/>
              <w:right w:val="nil"/>
            </w:tcBorders>
            <w:vAlign w:val="center"/>
            <w:hideMark/>
          </w:tcPr>
          <w:p w:rsidR="00CF2F37" w:rsidRPr="001769A2" w:rsidRDefault="00CF2F37" w:rsidP="00C24FAF">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CF2F37" w:rsidRPr="001769A2" w:rsidRDefault="00CF2F37" w:rsidP="00C24FAF">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CF2F37" w:rsidRPr="001769A2" w:rsidRDefault="00CF2F37" w:rsidP="00C24FAF">
            <w:pPr>
              <w:autoSpaceDE/>
              <w:autoSpaceDN/>
              <w:rPr>
                <w:b/>
                <w:bCs/>
                <w:sz w:val="18"/>
                <w:szCs w:val="18"/>
              </w:rPr>
            </w:pPr>
          </w:p>
        </w:tc>
      </w:tr>
      <w:tr w:rsidR="00FF3601" w:rsidRPr="001769A2" w:rsidTr="00C24FAF">
        <w:trPr>
          <w:trHeight w:val="240"/>
        </w:trPr>
        <w:tc>
          <w:tcPr>
            <w:tcW w:w="1842" w:type="dxa"/>
            <w:tcBorders>
              <w:top w:val="nil"/>
              <w:left w:val="single" w:sz="4" w:space="0" w:color="auto"/>
              <w:bottom w:val="single" w:sz="4" w:space="0" w:color="auto"/>
              <w:right w:val="nil"/>
            </w:tcBorders>
            <w:shd w:val="clear" w:color="auto" w:fill="auto"/>
            <w:vAlign w:val="center"/>
            <w:hideMark/>
          </w:tcPr>
          <w:p w:rsidR="00FF3601" w:rsidRPr="001769A2" w:rsidRDefault="00FF3601" w:rsidP="00FF3601">
            <w:pPr>
              <w:autoSpaceDE/>
              <w:autoSpaceDN/>
              <w:jc w:val="center"/>
              <w:rPr>
                <w:b/>
                <w:bCs/>
                <w:sz w:val="18"/>
                <w:szCs w:val="18"/>
              </w:rPr>
            </w:pPr>
            <w:r w:rsidRPr="001769A2">
              <w:rPr>
                <w:b/>
                <w:bCs/>
                <w:sz w:val="18"/>
                <w:szCs w:val="18"/>
              </w:rPr>
              <w:t>3.1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FF3601" w:rsidRPr="00116030" w:rsidRDefault="00FF3601" w:rsidP="00FF3601">
            <w:pPr>
              <w:jc w:val="center"/>
              <w:rPr>
                <w:rFonts w:ascii="Calibri" w:hAnsi="Calibri"/>
                <w:color w:val="000000"/>
                <w:sz w:val="22"/>
                <w:szCs w:val="22"/>
              </w:rPr>
            </w:pPr>
            <w:r>
              <w:rPr>
                <w:rFonts w:ascii="Calibri" w:hAnsi="Calibri"/>
                <w:color w:val="000000"/>
                <w:sz w:val="22"/>
                <w:szCs w:val="22"/>
              </w:rPr>
              <w:t>12</w:t>
            </w:r>
          </w:p>
        </w:tc>
        <w:tc>
          <w:tcPr>
            <w:tcW w:w="2113" w:type="dxa"/>
            <w:tcBorders>
              <w:top w:val="nil"/>
              <w:left w:val="nil"/>
              <w:bottom w:val="single" w:sz="4" w:space="0" w:color="auto"/>
              <w:right w:val="single" w:sz="4" w:space="0" w:color="auto"/>
            </w:tcBorders>
            <w:shd w:val="clear" w:color="auto" w:fill="auto"/>
            <w:noWrap/>
            <w:vAlign w:val="bottom"/>
          </w:tcPr>
          <w:p w:rsidR="00FF3601" w:rsidRPr="00116030" w:rsidRDefault="00FF3601" w:rsidP="00FF3601">
            <w:pPr>
              <w:jc w:val="center"/>
              <w:rPr>
                <w:rFonts w:ascii="Calibri" w:hAnsi="Calibri"/>
                <w:color w:val="000000"/>
                <w:sz w:val="22"/>
                <w:szCs w:val="22"/>
              </w:rPr>
            </w:pPr>
            <w:r>
              <w:rPr>
                <w:rFonts w:ascii="Calibri" w:hAnsi="Calibri"/>
                <w:color w:val="000000"/>
                <w:sz w:val="22"/>
                <w:szCs w:val="22"/>
              </w:rPr>
              <w:t>8</w:t>
            </w:r>
          </w:p>
        </w:tc>
        <w:tc>
          <w:tcPr>
            <w:tcW w:w="1700" w:type="dxa"/>
            <w:tcBorders>
              <w:top w:val="nil"/>
              <w:left w:val="nil"/>
              <w:bottom w:val="single" w:sz="4" w:space="0" w:color="auto"/>
              <w:right w:val="single" w:sz="4" w:space="0" w:color="auto"/>
            </w:tcBorders>
            <w:shd w:val="clear" w:color="auto" w:fill="auto"/>
            <w:noWrap/>
            <w:vAlign w:val="bottom"/>
          </w:tcPr>
          <w:p w:rsidR="00FF3601" w:rsidRPr="00CF2F37" w:rsidRDefault="00FF3601" w:rsidP="00FF3601">
            <w:pPr>
              <w:jc w:val="center"/>
              <w:rPr>
                <w:rFonts w:ascii="Calibri" w:hAnsi="Calibri"/>
                <w:color w:val="000000"/>
                <w:sz w:val="22"/>
                <w:szCs w:val="22"/>
              </w:rPr>
            </w:pPr>
            <w:r w:rsidRPr="00CF2F37">
              <w:rPr>
                <w:rFonts w:ascii="Calibri" w:hAnsi="Calibri"/>
                <w:color w:val="000000"/>
                <w:sz w:val="22"/>
                <w:szCs w:val="22"/>
              </w:rPr>
              <w:t>100</w:t>
            </w:r>
          </w:p>
        </w:tc>
      </w:tr>
    </w:tbl>
    <w:p w:rsidR="00CF2F37" w:rsidRDefault="00CF2F37" w:rsidP="00CF2F37">
      <w:pPr>
        <w:keepLines/>
        <w:tabs>
          <w:tab w:val="left" w:pos="573"/>
          <w:tab w:val="left" w:pos="1730"/>
          <w:tab w:val="left" w:pos="3453"/>
        </w:tabs>
        <w:ind w:right="-8"/>
        <w:jc w:val="center"/>
        <w:rPr>
          <w:b/>
          <w:bCs/>
          <w:sz w:val="18"/>
          <w:szCs w:val="18"/>
        </w:rPr>
      </w:pPr>
    </w:p>
    <w:p w:rsidR="00CC1463" w:rsidRPr="004234E0" w:rsidRDefault="00CC1463" w:rsidP="00CC1463">
      <w:pPr>
        <w:keepLines/>
        <w:tabs>
          <w:tab w:val="left" w:pos="573"/>
          <w:tab w:val="left" w:pos="1730"/>
          <w:tab w:val="left" w:pos="3453"/>
        </w:tabs>
        <w:ind w:right="-8"/>
        <w:jc w:val="both"/>
        <w:rPr>
          <w:bCs/>
          <w:sz w:val="18"/>
          <w:szCs w:val="18"/>
        </w:rPr>
      </w:pPr>
    </w:p>
    <w:p w:rsidR="00E0030A" w:rsidRPr="00F90C89" w:rsidRDefault="00E0030A" w:rsidP="00E0030A">
      <w:pPr>
        <w:ind w:right="-57"/>
        <w:jc w:val="both"/>
        <w:rPr>
          <w:sz w:val="24"/>
          <w:szCs w:val="24"/>
        </w:rPr>
      </w:pPr>
      <w:r w:rsidRPr="00F90C89">
        <w:rPr>
          <w:b/>
          <w:bCs/>
          <w:sz w:val="24"/>
          <w:szCs w:val="24"/>
        </w:rPr>
        <w:t>2. OBRIGAÇÕES DA FORNECEDORA:</w:t>
      </w:r>
      <w:r w:rsidRPr="00F90C89">
        <w:rPr>
          <w:sz w:val="24"/>
          <w:szCs w:val="24"/>
        </w:rPr>
        <w:t xml:space="preserve"> Constituem obrigações da FORNECEDORA:</w:t>
      </w:r>
    </w:p>
    <w:p w:rsidR="00E0030A" w:rsidRPr="00F90C89" w:rsidRDefault="00E0030A" w:rsidP="00E0030A">
      <w:pPr>
        <w:ind w:right="-57"/>
        <w:jc w:val="both"/>
        <w:rPr>
          <w:sz w:val="24"/>
          <w:szCs w:val="24"/>
        </w:rPr>
      </w:pPr>
    </w:p>
    <w:p w:rsidR="00E0030A" w:rsidRDefault="00E0030A" w:rsidP="00E0030A">
      <w:pPr>
        <w:ind w:right="-57"/>
        <w:jc w:val="both"/>
        <w:rPr>
          <w:rFonts w:eastAsia="SimSun"/>
          <w:sz w:val="24"/>
          <w:szCs w:val="24"/>
        </w:rPr>
      </w:pPr>
      <w:r w:rsidRPr="00F90C89">
        <w:rPr>
          <w:rFonts w:eastAsia="SimSun"/>
          <w:sz w:val="24"/>
          <w:szCs w:val="24"/>
        </w:rPr>
        <w:t xml:space="preserve">2.1. </w:t>
      </w:r>
      <w:r w:rsidR="00B24506">
        <w:rPr>
          <w:rFonts w:eastAsia="SimSun"/>
          <w:sz w:val="24"/>
          <w:szCs w:val="24"/>
        </w:rPr>
        <w:t>Executar fielmente o ajustado</w:t>
      </w:r>
      <w:r w:rsidRPr="00F90C89">
        <w:rPr>
          <w:rFonts w:eastAsia="SimSun"/>
          <w:sz w:val="24"/>
          <w:szCs w:val="24"/>
        </w:rPr>
        <w:t>, fornecendo os bens descritos no item 01 deste Anexo, de acordo com as quantidades indicadas na Autorização de Fornecimento;</w:t>
      </w:r>
    </w:p>
    <w:p w:rsidR="00704318" w:rsidRPr="00F90C89" w:rsidRDefault="00704318" w:rsidP="00E0030A">
      <w:pPr>
        <w:ind w:right="-57"/>
        <w:jc w:val="both"/>
        <w:rPr>
          <w:rFonts w:eastAsia="SimSun"/>
          <w:sz w:val="24"/>
          <w:szCs w:val="24"/>
        </w:rPr>
      </w:pPr>
    </w:p>
    <w:p w:rsidR="00E0030A" w:rsidRPr="00F90C89" w:rsidRDefault="00E0030A" w:rsidP="00E0030A">
      <w:pPr>
        <w:ind w:right="-57"/>
        <w:jc w:val="both"/>
        <w:rPr>
          <w:rFonts w:eastAsia="SimSun"/>
          <w:sz w:val="24"/>
          <w:szCs w:val="24"/>
        </w:rPr>
      </w:pPr>
      <w:r w:rsidRPr="00F90C89">
        <w:rPr>
          <w:rFonts w:eastAsia="SimSun"/>
          <w:sz w:val="24"/>
          <w:szCs w:val="24"/>
        </w:rPr>
        <w:t xml:space="preserve">2.2. </w:t>
      </w:r>
      <w:r w:rsidR="00B24506">
        <w:rPr>
          <w:rFonts w:eastAsia="SimSun"/>
          <w:sz w:val="24"/>
          <w:szCs w:val="24"/>
        </w:rPr>
        <w:t xml:space="preserve">Efetuar </w:t>
      </w:r>
      <w:proofErr w:type="gramStart"/>
      <w:r w:rsidR="00B24506">
        <w:rPr>
          <w:rFonts w:eastAsia="SimSun"/>
          <w:sz w:val="24"/>
          <w:szCs w:val="24"/>
        </w:rPr>
        <w:t>a(</w:t>
      </w:r>
      <w:proofErr w:type="gramEnd"/>
      <w:r w:rsidR="00B24506">
        <w:rPr>
          <w:rFonts w:eastAsia="SimSun"/>
          <w:sz w:val="24"/>
          <w:szCs w:val="24"/>
        </w:rPr>
        <w:t>s) entrega(s) nos prazos</w:t>
      </w:r>
      <w:r>
        <w:rPr>
          <w:rFonts w:eastAsia="SimSun"/>
          <w:sz w:val="24"/>
          <w:szCs w:val="24"/>
        </w:rPr>
        <w:t>, local</w:t>
      </w:r>
      <w:r w:rsidR="0057703B">
        <w:rPr>
          <w:rFonts w:eastAsia="SimSun"/>
          <w:sz w:val="24"/>
          <w:szCs w:val="24"/>
        </w:rPr>
        <w:t>(</w:t>
      </w:r>
      <w:proofErr w:type="spellStart"/>
      <w:r w:rsidR="0057703B">
        <w:rPr>
          <w:rFonts w:eastAsia="SimSun"/>
          <w:sz w:val="24"/>
          <w:szCs w:val="24"/>
        </w:rPr>
        <w:t>is</w:t>
      </w:r>
      <w:proofErr w:type="spellEnd"/>
      <w:r w:rsidR="0057703B">
        <w:rPr>
          <w:rFonts w:eastAsia="SimSun"/>
          <w:sz w:val="24"/>
          <w:szCs w:val="24"/>
        </w:rPr>
        <w:t>)</w:t>
      </w:r>
      <w:r>
        <w:rPr>
          <w:rFonts w:eastAsia="SimSun"/>
          <w:sz w:val="24"/>
          <w:szCs w:val="24"/>
        </w:rPr>
        <w:t xml:space="preserve"> </w:t>
      </w:r>
      <w:r w:rsidRPr="00F90C89">
        <w:rPr>
          <w:rFonts w:eastAsia="SimSun"/>
          <w:sz w:val="24"/>
          <w:szCs w:val="24"/>
        </w:rPr>
        <w:t xml:space="preserve">e condições </w:t>
      </w:r>
      <w:r w:rsidR="00576C1E">
        <w:rPr>
          <w:rFonts w:eastAsia="SimSun"/>
          <w:sz w:val="24"/>
          <w:szCs w:val="24"/>
        </w:rPr>
        <w:t xml:space="preserve">estipulados nos itens 1.1. </w:t>
      </w:r>
      <w:proofErr w:type="spellStart"/>
      <w:proofErr w:type="gramStart"/>
      <w:r w:rsidR="00576C1E">
        <w:rPr>
          <w:rFonts w:eastAsia="SimSun"/>
          <w:sz w:val="24"/>
          <w:szCs w:val="24"/>
        </w:rPr>
        <w:t>à</w:t>
      </w:r>
      <w:proofErr w:type="spellEnd"/>
      <w:proofErr w:type="gramEnd"/>
      <w:r w:rsidR="00576C1E">
        <w:rPr>
          <w:rFonts w:eastAsia="SimSun"/>
          <w:sz w:val="24"/>
          <w:szCs w:val="24"/>
        </w:rPr>
        <w:t xml:space="preserve"> 1.</w:t>
      </w:r>
      <w:r w:rsidR="0010196B">
        <w:rPr>
          <w:rFonts w:eastAsia="SimSun"/>
          <w:sz w:val="24"/>
          <w:szCs w:val="24"/>
        </w:rPr>
        <w:t>8</w:t>
      </w:r>
      <w:r>
        <w:rPr>
          <w:rFonts w:eastAsia="SimSun"/>
          <w:sz w:val="24"/>
          <w:szCs w:val="24"/>
        </w:rPr>
        <w:t>., deste Anexo;</w:t>
      </w:r>
    </w:p>
    <w:p w:rsidR="00E0030A" w:rsidRPr="00F90C89" w:rsidRDefault="00E0030A" w:rsidP="00E0030A">
      <w:pPr>
        <w:ind w:right="-57"/>
        <w:jc w:val="both"/>
        <w:rPr>
          <w:rFonts w:eastAsia="SimSun"/>
          <w:sz w:val="24"/>
          <w:szCs w:val="24"/>
        </w:rPr>
      </w:pPr>
    </w:p>
    <w:p w:rsidR="00E0030A" w:rsidRPr="00F90C89" w:rsidRDefault="00E0030A" w:rsidP="00E0030A">
      <w:pPr>
        <w:ind w:right="-57"/>
        <w:jc w:val="both"/>
        <w:rPr>
          <w:rFonts w:eastAsia="SimSun"/>
          <w:sz w:val="24"/>
          <w:szCs w:val="24"/>
        </w:rPr>
      </w:pPr>
      <w:r>
        <w:rPr>
          <w:rFonts w:eastAsia="SimSun"/>
          <w:sz w:val="24"/>
          <w:szCs w:val="24"/>
        </w:rPr>
        <w:t xml:space="preserve">2.3. </w:t>
      </w:r>
      <w:r w:rsidR="00B24506">
        <w:rPr>
          <w:rFonts w:eastAsia="SimSun"/>
          <w:sz w:val="24"/>
          <w:szCs w:val="24"/>
        </w:rPr>
        <w:t>Não transferir a outrem</w:t>
      </w:r>
      <w:r w:rsidRPr="00F90C89">
        <w:rPr>
          <w:rFonts w:eastAsia="SimSun"/>
          <w:sz w:val="24"/>
          <w:szCs w:val="24"/>
        </w:rPr>
        <w:t>, no todo ou em parte, o objeto deste Edital</w:t>
      </w:r>
      <w:r>
        <w:rPr>
          <w:rFonts w:eastAsia="SimSun"/>
          <w:sz w:val="24"/>
          <w:szCs w:val="24"/>
        </w:rPr>
        <w:t>;</w:t>
      </w:r>
    </w:p>
    <w:p w:rsidR="00E0030A" w:rsidRPr="00F90C89" w:rsidRDefault="00E0030A" w:rsidP="00E0030A">
      <w:pPr>
        <w:ind w:right="-57"/>
        <w:jc w:val="both"/>
        <w:rPr>
          <w:rFonts w:eastAsia="SimSun"/>
          <w:sz w:val="24"/>
          <w:szCs w:val="24"/>
        </w:rPr>
      </w:pPr>
    </w:p>
    <w:p w:rsidR="00E0030A" w:rsidRDefault="00A60595" w:rsidP="00746FED">
      <w:pPr>
        <w:widowControl w:val="0"/>
        <w:ind w:right="-57"/>
        <w:jc w:val="both"/>
        <w:rPr>
          <w:rFonts w:eastAsia="SimSun"/>
          <w:sz w:val="24"/>
          <w:szCs w:val="24"/>
        </w:rPr>
      </w:pPr>
      <w:r>
        <w:rPr>
          <w:rFonts w:eastAsia="SimSun"/>
          <w:sz w:val="24"/>
          <w:szCs w:val="24"/>
        </w:rPr>
        <w:t>2.4</w:t>
      </w:r>
      <w:r w:rsidR="00E0030A" w:rsidRPr="00F90C89">
        <w:rPr>
          <w:rFonts w:eastAsia="SimSun"/>
          <w:sz w:val="24"/>
          <w:szCs w:val="24"/>
        </w:rPr>
        <w:t xml:space="preserve">. </w:t>
      </w:r>
      <w:r w:rsidR="00B24506">
        <w:rPr>
          <w:rFonts w:eastAsia="SimSun"/>
          <w:sz w:val="24"/>
          <w:szCs w:val="24"/>
        </w:rPr>
        <w:t xml:space="preserve">Prover o adequado transporte </w:t>
      </w:r>
      <w:r w:rsidR="00E0030A" w:rsidRPr="00F90C89">
        <w:rPr>
          <w:rFonts w:eastAsia="SimSun"/>
          <w:sz w:val="24"/>
          <w:szCs w:val="24"/>
        </w:rPr>
        <w:t>e manuseio dos produtos, objeto da presente licitação, observadas as normas de segu</w:t>
      </w:r>
      <w:r w:rsidR="00E0030A">
        <w:rPr>
          <w:rFonts w:eastAsia="SimSun"/>
          <w:sz w:val="24"/>
          <w:szCs w:val="24"/>
        </w:rPr>
        <w:t>rança do trabalho e de trânsito;</w:t>
      </w:r>
    </w:p>
    <w:p w:rsidR="002F1ED6" w:rsidRPr="00F90C89" w:rsidRDefault="002F1ED6" w:rsidP="00746FED">
      <w:pPr>
        <w:widowControl w:val="0"/>
        <w:ind w:right="-57"/>
        <w:jc w:val="both"/>
        <w:rPr>
          <w:rFonts w:eastAsia="SimSun"/>
          <w:sz w:val="24"/>
          <w:szCs w:val="24"/>
        </w:rPr>
      </w:pPr>
    </w:p>
    <w:p w:rsidR="00E0030A" w:rsidRPr="00F90C89" w:rsidRDefault="00A60595" w:rsidP="00746FED">
      <w:pPr>
        <w:widowControl w:val="0"/>
        <w:ind w:right="-57"/>
        <w:jc w:val="both"/>
        <w:rPr>
          <w:rFonts w:eastAsia="SimSun"/>
          <w:sz w:val="24"/>
          <w:szCs w:val="24"/>
        </w:rPr>
      </w:pPr>
      <w:r>
        <w:rPr>
          <w:rFonts w:eastAsia="SimSun"/>
          <w:sz w:val="24"/>
          <w:szCs w:val="24"/>
        </w:rPr>
        <w:t>2.5</w:t>
      </w:r>
      <w:r w:rsidR="00E0030A" w:rsidRPr="00F90C89">
        <w:rPr>
          <w:rFonts w:eastAsia="SimSun"/>
          <w:sz w:val="24"/>
          <w:szCs w:val="24"/>
        </w:rPr>
        <w:t xml:space="preserve">. </w:t>
      </w:r>
      <w:r w:rsidR="00B24506">
        <w:rPr>
          <w:rFonts w:eastAsia="SimSun"/>
          <w:sz w:val="24"/>
          <w:szCs w:val="24"/>
        </w:rPr>
        <w:t>Manter durante toda a execução da ata</w:t>
      </w:r>
      <w:r w:rsidR="00E0030A" w:rsidRPr="00F90C89">
        <w:rPr>
          <w:rFonts w:eastAsia="SimSun"/>
          <w:sz w:val="24"/>
          <w:szCs w:val="24"/>
        </w:rPr>
        <w:t>, em compatibilidade com as obrigações assumidas, todas as condições de habilitação e qua</w:t>
      </w:r>
      <w:r w:rsidR="00E0030A">
        <w:rPr>
          <w:rFonts w:eastAsia="SimSun"/>
          <w:sz w:val="24"/>
          <w:szCs w:val="24"/>
        </w:rPr>
        <w:t>lificação exigidas na licitação;</w:t>
      </w:r>
    </w:p>
    <w:p w:rsidR="00C46EA4" w:rsidRDefault="00C46EA4" w:rsidP="004A5BE2">
      <w:pPr>
        <w:widowControl w:val="0"/>
        <w:ind w:right="-57"/>
        <w:jc w:val="both"/>
        <w:rPr>
          <w:rFonts w:eastAsia="SimSun"/>
          <w:sz w:val="24"/>
          <w:szCs w:val="24"/>
        </w:rPr>
      </w:pPr>
    </w:p>
    <w:p w:rsidR="00E0030A" w:rsidRDefault="00A60595" w:rsidP="004A5BE2">
      <w:pPr>
        <w:widowControl w:val="0"/>
        <w:ind w:right="-57"/>
        <w:jc w:val="both"/>
        <w:rPr>
          <w:rFonts w:eastAsia="SimSun"/>
          <w:sz w:val="24"/>
          <w:szCs w:val="24"/>
        </w:rPr>
      </w:pPr>
      <w:r>
        <w:rPr>
          <w:rFonts w:eastAsia="SimSun"/>
          <w:sz w:val="24"/>
          <w:szCs w:val="24"/>
        </w:rPr>
        <w:t>2.6</w:t>
      </w:r>
      <w:r w:rsidR="00E0030A">
        <w:rPr>
          <w:rFonts w:eastAsia="SimSun"/>
          <w:sz w:val="24"/>
          <w:szCs w:val="24"/>
        </w:rPr>
        <w:t xml:space="preserve">. </w:t>
      </w:r>
      <w:r w:rsidR="00B24506">
        <w:rPr>
          <w:rFonts w:eastAsia="SimSun"/>
          <w:sz w:val="24"/>
          <w:szCs w:val="24"/>
        </w:rPr>
        <w:t>Prestar à Administração</w:t>
      </w:r>
      <w:r w:rsidR="00E0030A" w:rsidRPr="00F90C89">
        <w:rPr>
          <w:rFonts w:eastAsia="SimSun"/>
          <w:sz w:val="24"/>
          <w:szCs w:val="24"/>
        </w:rPr>
        <w:t>, sempre que necessário, esclarecimentos sobre os produtos, fornecendo toda e qualquer orientação necessária para perfeit</w:t>
      </w:r>
      <w:r w:rsidR="00E0030A">
        <w:rPr>
          <w:rFonts w:eastAsia="SimSun"/>
          <w:sz w:val="24"/>
          <w:szCs w:val="24"/>
        </w:rPr>
        <w:t>a utilização dos mesmos;</w:t>
      </w:r>
    </w:p>
    <w:p w:rsidR="00E0030A" w:rsidRPr="00F90C89" w:rsidRDefault="00E0030A" w:rsidP="004A5BE2">
      <w:pPr>
        <w:widowControl w:val="0"/>
        <w:ind w:right="-57"/>
        <w:jc w:val="both"/>
        <w:rPr>
          <w:rFonts w:eastAsia="SimSun"/>
          <w:sz w:val="24"/>
          <w:szCs w:val="24"/>
        </w:rPr>
      </w:pPr>
    </w:p>
    <w:p w:rsidR="00E0030A" w:rsidRDefault="00A60595" w:rsidP="004A5BE2">
      <w:pPr>
        <w:widowControl w:val="0"/>
        <w:ind w:right="-57"/>
        <w:jc w:val="both"/>
        <w:rPr>
          <w:rFonts w:eastAsia="SimSun"/>
          <w:sz w:val="24"/>
          <w:szCs w:val="24"/>
        </w:rPr>
      </w:pPr>
      <w:r>
        <w:rPr>
          <w:rFonts w:eastAsia="SimSun"/>
          <w:sz w:val="24"/>
          <w:szCs w:val="24"/>
        </w:rPr>
        <w:t>2.7</w:t>
      </w:r>
      <w:r w:rsidR="00E0030A">
        <w:rPr>
          <w:rFonts w:eastAsia="SimSun"/>
          <w:sz w:val="24"/>
          <w:szCs w:val="24"/>
        </w:rPr>
        <w:t xml:space="preserve">. </w:t>
      </w:r>
      <w:r w:rsidR="00B24506">
        <w:rPr>
          <w:rFonts w:eastAsia="SimSun"/>
          <w:sz w:val="24"/>
          <w:szCs w:val="24"/>
        </w:rPr>
        <w:t xml:space="preserve">Responsabilizar-se pelo pagamento </w:t>
      </w:r>
      <w:r w:rsidR="00E0030A" w:rsidRPr="00F90C89">
        <w:rPr>
          <w:rFonts w:eastAsia="SimSun"/>
          <w:sz w:val="24"/>
          <w:szCs w:val="24"/>
        </w:rPr>
        <w:t>de todos os encargos e demais despesas decorrentes do objeto da presente licitação, tais como impostos, taxas, contribuições fiscais, previdenciárias, trabalhistas, fundiárias, enfim, por todas as obrigações e responsabilidades, por mais especiais que sejam e mesmo que não</w:t>
      </w:r>
      <w:r w:rsidR="002E00D9">
        <w:rPr>
          <w:rFonts w:eastAsia="SimSun"/>
          <w:sz w:val="24"/>
          <w:szCs w:val="24"/>
        </w:rPr>
        <w:t xml:space="preserve"> expressas no presente contrato;</w:t>
      </w:r>
    </w:p>
    <w:p w:rsidR="002E00D9" w:rsidRDefault="002E00D9" w:rsidP="00E0030A">
      <w:pPr>
        <w:ind w:right="-57"/>
        <w:jc w:val="both"/>
        <w:rPr>
          <w:rFonts w:eastAsia="SimSun"/>
          <w:sz w:val="24"/>
          <w:szCs w:val="24"/>
        </w:rPr>
      </w:pPr>
    </w:p>
    <w:p w:rsidR="002E00D9" w:rsidRPr="002F1ED6" w:rsidRDefault="002E00D9" w:rsidP="00A26C9E">
      <w:pPr>
        <w:widowControl w:val="0"/>
        <w:ind w:right="-57"/>
        <w:jc w:val="both"/>
        <w:rPr>
          <w:rFonts w:eastAsia="SimSun"/>
          <w:bCs/>
          <w:sz w:val="24"/>
          <w:szCs w:val="24"/>
          <w:highlight w:val="yellow"/>
        </w:rPr>
      </w:pPr>
      <w:r w:rsidRPr="00873CFD">
        <w:rPr>
          <w:rFonts w:eastAsia="SimSun"/>
          <w:sz w:val="24"/>
          <w:szCs w:val="24"/>
        </w:rPr>
        <w:t xml:space="preserve">2.8. </w:t>
      </w:r>
      <w:r w:rsidR="00B24506">
        <w:rPr>
          <w:rFonts w:eastAsia="SimSun"/>
          <w:sz w:val="24"/>
          <w:szCs w:val="24"/>
        </w:rPr>
        <w:t xml:space="preserve">Reparar, corrigir, remover ou substituir </w:t>
      </w:r>
      <w:r w:rsidR="00873CFD" w:rsidRPr="00873CFD">
        <w:rPr>
          <w:rFonts w:eastAsia="SimSun"/>
          <w:bCs/>
          <w:sz w:val="24"/>
          <w:szCs w:val="24"/>
        </w:rPr>
        <w:t>os materiais que entregar, às suas custas, no todo ou em parte, em que se verificarem falhas ou defeitos de fabricação, no prazo máximo de até 48 horas, contados da data da respectiva comunicação, salvo o defeito for, comprovadamente, provocado por uso indevido;</w:t>
      </w:r>
    </w:p>
    <w:p w:rsidR="002E00D9" w:rsidRDefault="002E00D9" w:rsidP="00A26C9E">
      <w:pPr>
        <w:widowControl w:val="0"/>
        <w:ind w:right="-57"/>
        <w:jc w:val="both"/>
        <w:rPr>
          <w:rFonts w:eastAsia="SimSun"/>
          <w:bCs/>
          <w:sz w:val="24"/>
          <w:szCs w:val="24"/>
        </w:rPr>
      </w:pPr>
      <w:r w:rsidRPr="00873CFD">
        <w:rPr>
          <w:rFonts w:eastAsia="SimSun"/>
          <w:bCs/>
          <w:sz w:val="24"/>
          <w:szCs w:val="24"/>
        </w:rPr>
        <w:lastRenderedPageBreak/>
        <w:t xml:space="preserve">2.9. </w:t>
      </w:r>
      <w:r w:rsidR="00B24506">
        <w:rPr>
          <w:rFonts w:eastAsia="SimSun"/>
          <w:bCs/>
          <w:sz w:val="24"/>
          <w:szCs w:val="24"/>
        </w:rPr>
        <w:t>Substituir por outro de idênticas características</w:t>
      </w:r>
      <w:r w:rsidRPr="00873CFD">
        <w:rPr>
          <w:rFonts w:eastAsia="SimSun"/>
          <w:bCs/>
          <w:sz w:val="24"/>
          <w:szCs w:val="24"/>
        </w:rPr>
        <w:t xml:space="preserve">, no prazo de até </w:t>
      </w:r>
      <w:r w:rsidR="00A7457C" w:rsidRPr="00873CFD">
        <w:rPr>
          <w:rFonts w:eastAsia="SimSun"/>
          <w:bCs/>
          <w:sz w:val="24"/>
          <w:szCs w:val="24"/>
        </w:rPr>
        <w:t>05</w:t>
      </w:r>
      <w:r w:rsidRPr="00873CFD">
        <w:rPr>
          <w:rFonts w:eastAsia="SimSun"/>
          <w:bCs/>
          <w:sz w:val="24"/>
          <w:szCs w:val="24"/>
        </w:rPr>
        <w:t xml:space="preserve"> (</w:t>
      </w:r>
      <w:r w:rsidR="00A7457C" w:rsidRPr="00873CFD">
        <w:rPr>
          <w:rFonts w:eastAsia="SimSun"/>
          <w:bCs/>
          <w:sz w:val="24"/>
          <w:szCs w:val="24"/>
        </w:rPr>
        <w:t>cinco</w:t>
      </w:r>
      <w:r w:rsidRPr="00873CFD">
        <w:rPr>
          <w:rFonts w:eastAsia="SimSun"/>
          <w:bCs/>
          <w:sz w:val="24"/>
          <w:szCs w:val="24"/>
        </w:rPr>
        <w:t xml:space="preserve">) dias corridos a contar da data da notificação, por escrito, </w:t>
      </w:r>
      <w:proofErr w:type="gramStart"/>
      <w:r w:rsidRPr="00873CFD">
        <w:rPr>
          <w:rFonts w:eastAsia="SimSun"/>
          <w:bCs/>
          <w:sz w:val="24"/>
          <w:szCs w:val="24"/>
        </w:rPr>
        <w:t>o(</w:t>
      </w:r>
      <w:proofErr w:type="gramEnd"/>
      <w:r w:rsidRPr="00873CFD">
        <w:rPr>
          <w:rFonts w:eastAsia="SimSun"/>
          <w:bCs/>
          <w:sz w:val="24"/>
          <w:szCs w:val="24"/>
        </w:rPr>
        <w:t>s) material(</w:t>
      </w:r>
      <w:proofErr w:type="spellStart"/>
      <w:r w:rsidRPr="00873CFD">
        <w:rPr>
          <w:rFonts w:eastAsia="SimSun"/>
          <w:bCs/>
          <w:sz w:val="24"/>
          <w:szCs w:val="24"/>
        </w:rPr>
        <w:t>is</w:t>
      </w:r>
      <w:proofErr w:type="spellEnd"/>
      <w:r w:rsidRPr="00873CFD">
        <w:rPr>
          <w:rFonts w:eastAsia="SimSun"/>
          <w:bCs/>
          <w:sz w:val="24"/>
          <w:szCs w:val="24"/>
        </w:rPr>
        <w:t>) que não for(em) reparado(s) no prazo estabelecido no subitem anterior.</w:t>
      </w:r>
    </w:p>
    <w:p w:rsidR="004234E0" w:rsidRPr="00FF5A54" w:rsidRDefault="004234E0" w:rsidP="00A26C9E">
      <w:pPr>
        <w:widowControl w:val="0"/>
        <w:ind w:right="-57"/>
        <w:jc w:val="both"/>
        <w:rPr>
          <w:rFonts w:eastAsia="SimSun"/>
          <w:bCs/>
          <w:sz w:val="24"/>
          <w:szCs w:val="24"/>
        </w:rPr>
      </w:pPr>
    </w:p>
    <w:p w:rsidR="00E0030A" w:rsidRDefault="00E0030A" w:rsidP="00E0030A">
      <w:pPr>
        <w:ind w:right="-57"/>
        <w:jc w:val="both"/>
        <w:rPr>
          <w:sz w:val="24"/>
          <w:szCs w:val="24"/>
        </w:rPr>
      </w:pPr>
      <w:r w:rsidRPr="00F90C89">
        <w:rPr>
          <w:b/>
          <w:bCs/>
          <w:sz w:val="24"/>
          <w:szCs w:val="24"/>
        </w:rPr>
        <w:t xml:space="preserve">3. DAS OBRIGAÇÕES </w:t>
      </w:r>
      <w:r w:rsidR="00707085">
        <w:rPr>
          <w:b/>
          <w:bCs/>
          <w:sz w:val="24"/>
          <w:szCs w:val="24"/>
        </w:rPr>
        <w:t>DO MUNICÍPIO</w:t>
      </w:r>
      <w:r w:rsidR="00E67499" w:rsidRPr="00E67499">
        <w:rPr>
          <w:b/>
          <w:sz w:val="24"/>
          <w:szCs w:val="24"/>
        </w:rPr>
        <w:t xml:space="preserve"> DE SANTOS</w:t>
      </w:r>
      <w:r w:rsidRPr="00F90C89">
        <w:rPr>
          <w:b/>
          <w:bCs/>
          <w:sz w:val="24"/>
          <w:szCs w:val="24"/>
        </w:rPr>
        <w:t>:</w:t>
      </w:r>
      <w:r w:rsidRPr="00F90C89">
        <w:rPr>
          <w:sz w:val="24"/>
          <w:szCs w:val="24"/>
        </w:rPr>
        <w:t xml:space="preserve"> Constituem obrigações </w:t>
      </w:r>
      <w:r w:rsidR="00867F56">
        <w:rPr>
          <w:sz w:val="24"/>
          <w:szCs w:val="24"/>
        </w:rPr>
        <w:t>d</w:t>
      </w:r>
      <w:r w:rsidR="00707085">
        <w:rPr>
          <w:sz w:val="24"/>
          <w:szCs w:val="24"/>
        </w:rPr>
        <w:t>o Município</w:t>
      </w:r>
      <w:r w:rsidR="00E67499">
        <w:rPr>
          <w:sz w:val="24"/>
          <w:szCs w:val="24"/>
        </w:rPr>
        <w:t xml:space="preserve"> de Santos</w:t>
      </w:r>
      <w:r w:rsidRPr="00F90C89">
        <w:rPr>
          <w:sz w:val="24"/>
          <w:szCs w:val="24"/>
        </w:rPr>
        <w:t>:</w:t>
      </w:r>
    </w:p>
    <w:p w:rsidR="00E0030A" w:rsidRPr="00F90C89" w:rsidRDefault="00E0030A" w:rsidP="00E0030A">
      <w:pPr>
        <w:ind w:right="-57"/>
        <w:jc w:val="both"/>
        <w:rPr>
          <w:sz w:val="24"/>
          <w:szCs w:val="24"/>
        </w:rPr>
      </w:pPr>
    </w:p>
    <w:p w:rsidR="00E0030A" w:rsidRDefault="00E0030A" w:rsidP="007160FF">
      <w:pPr>
        <w:widowControl w:val="0"/>
        <w:ind w:right="-57"/>
        <w:jc w:val="both"/>
        <w:rPr>
          <w:rFonts w:eastAsia="SimSun"/>
          <w:sz w:val="24"/>
          <w:szCs w:val="24"/>
        </w:rPr>
      </w:pPr>
      <w:r w:rsidRPr="00F90C89">
        <w:rPr>
          <w:rFonts w:eastAsia="SimSun"/>
          <w:sz w:val="24"/>
          <w:szCs w:val="24"/>
        </w:rPr>
        <w:t xml:space="preserve">3.1. </w:t>
      </w:r>
      <w:r w:rsidR="00B24506">
        <w:rPr>
          <w:rFonts w:eastAsia="SimSun"/>
          <w:sz w:val="24"/>
          <w:szCs w:val="24"/>
        </w:rPr>
        <w:t xml:space="preserve">Prestar todas as informações </w:t>
      </w:r>
      <w:r w:rsidRPr="00F90C89">
        <w:rPr>
          <w:rFonts w:eastAsia="SimSun"/>
          <w:sz w:val="24"/>
          <w:szCs w:val="24"/>
        </w:rPr>
        <w:t xml:space="preserve">necessárias ao fiel cumprimento do </w:t>
      </w:r>
      <w:r>
        <w:rPr>
          <w:rFonts w:eastAsia="SimSun"/>
          <w:sz w:val="24"/>
          <w:szCs w:val="24"/>
        </w:rPr>
        <w:t>presente instrumento;</w:t>
      </w:r>
    </w:p>
    <w:p w:rsidR="007160FF" w:rsidRDefault="007160FF" w:rsidP="007160FF">
      <w:pPr>
        <w:widowControl w:val="0"/>
        <w:ind w:right="-57"/>
        <w:jc w:val="both"/>
        <w:rPr>
          <w:rFonts w:eastAsia="SimSun"/>
          <w:sz w:val="24"/>
          <w:szCs w:val="24"/>
        </w:rPr>
      </w:pPr>
    </w:p>
    <w:p w:rsidR="00E0030A" w:rsidRPr="00F90C89" w:rsidRDefault="00E0030A" w:rsidP="007160FF">
      <w:pPr>
        <w:widowControl w:val="0"/>
        <w:ind w:right="-57"/>
        <w:jc w:val="both"/>
        <w:rPr>
          <w:rFonts w:eastAsia="SimSun"/>
          <w:sz w:val="24"/>
          <w:szCs w:val="24"/>
        </w:rPr>
      </w:pPr>
      <w:r w:rsidRPr="00F90C89">
        <w:rPr>
          <w:rFonts w:eastAsia="SimSun"/>
          <w:sz w:val="24"/>
          <w:szCs w:val="24"/>
        </w:rPr>
        <w:t xml:space="preserve">3.2. </w:t>
      </w:r>
      <w:r w:rsidR="00B24506">
        <w:rPr>
          <w:rFonts w:eastAsia="SimSun"/>
          <w:sz w:val="24"/>
          <w:szCs w:val="24"/>
        </w:rPr>
        <w:t xml:space="preserve">Atestar a Nota Fiscal/ Fatura </w:t>
      </w:r>
      <w:r w:rsidRPr="00F90C89">
        <w:rPr>
          <w:rFonts w:eastAsia="SimSun"/>
          <w:sz w:val="24"/>
          <w:szCs w:val="24"/>
        </w:rPr>
        <w:t>de acordo com a entrega efetuada, quando em conformidade com o presente instrumento, encaminhando-a ao setor competente para as prov</w:t>
      </w:r>
      <w:r>
        <w:rPr>
          <w:rFonts w:eastAsia="SimSun"/>
          <w:sz w:val="24"/>
          <w:szCs w:val="24"/>
        </w:rPr>
        <w:t>idências relativas ao pagamento;</w:t>
      </w:r>
    </w:p>
    <w:p w:rsidR="00E0030A" w:rsidRPr="00F90C89" w:rsidRDefault="00E0030A" w:rsidP="00E0030A">
      <w:pPr>
        <w:ind w:right="-57"/>
        <w:jc w:val="both"/>
        <w:rPr>
          <w:rFonts w:eastAsia="SimSun"/>
          <w:sz w:val="24"/>
          <w:szCs w:val="24"/>
        </w:rPr>
      </w:pPr>
    </w:p>
    <w:p w:rsidR="00E0030A" w:rsidRDefault="00E0030A" w:rsidP="00E0030A">
      <w:pPr>
        <w:ind w:right="-57"/>
        <w:jc w:val="both"/>
        <w:rPr>
          <w:rFonts w:eastAsia="SimSun"/>
          <w:sz w:val="24"/>
          <w:szCs w:val="24"/>
        </w:rPr>
      </w:pPr>
      <w:r w:rsidRPr="00F90C89">
        <w:rPr>
          <w:rFonts w:eastAsia="SimSun"/>
          <w:sz w:val="24"/>
          <w:szCs w:val="24"/>
        </w:rPr>
        <w:t xml:space="preserve">3.3. </w:t>
      </w:r>
      <w:r w:rsidR="00B24506">
        <w:rPr>
          <w:rFonts w:eastAsia="SimSun"/>
          <w:sz w:val="24"/>
          <w:szCs w:val="24"/>
        </w:rPr>
        <w:t>Fiscalizar a execução do ajuste</w:t>
      </w:r>
      <w:r w:rsidRPr="00F90C89">
        <w:rPr>
          <w:rFonts w:eastAsia="SimSun"/>
          <w:sz w:val="24"/>
          <w:szCs w:val="24"/>
        </w:rPr>
        <w:t>, providenciando as solicitaçõ</w:t>
      </w:r>
      <w:r>
        <w:rPr>
          <w:rFonts w:eastAsia="SimSun"/>
          <w:sz w:val="24"/>
          <w:szCs w:val="24"/>
        </w:rPr>
        <w:t>es de fornecimento, por escrito;</w:t>
      </w:r>
    </w:p>
    <w:p w:rsidR="009C11F1" w:rsidRPr="00F90C89" w:rsidRDefault="009C11F1" w:rsidP="00E0030A">
      <w:pPr>
        <w:ind w:right="-57"/>
        <w:jc w:val="both"/>
        <w:rPr>
          <w:rFonts w:eastAsia="SimSun"/>
          <w:sz w:val="24"/>
          <w:szCs w:val="24"/>
        </w:rPr>
      </w:pPr>
    </w:p>
    <w:p w:rsidR="00E0030A" w:rsidRPr="00F90C89" w:rsidRDefault="00E0030A" w:rsidP="00E0030A">
      <w:pPr>
        <w:ind w:right="-57"/>
        <w:jc w:val="both"/>
        <w:rPr>
          <w:rFonts w:eastAsia="SimSun"/>
          <w:sz w:val="24"/>
          <w:szCs w:val="24"/>
        </w:rPr>
      </w:pPr>
      <w:r>
        <w:rPr>
          <w:rFonts w:eastAsia="SimSun"/>
          <w:sz w:val="24"/>
          <w:szCs w:val="24"/>
        </w:rPr>
        <w:t xml:space="preserve">3.4. </w:t>
      </w:r>
      <w:r w:rsidR="00B24506">
        <w:rPr>
          <w:rFonts w:eastAsia="SimSun"/>
          <w:sz w:val="24"/>
          <w:szCs w:val="24"/>
        </w:rPr>
        <w:t xml:space="preserve">Disponibilizar local adequado </w:t>
      </w:r>
      <w:r>
        <w:rPr>
          <w:rFonts w:eastAsia="SimSun"/>
          <w:sz w:val="24"/>
          <w:szCs w:val="24"/>
        </w:rPr>
        <w:t>para o recebimento dos materiais;</w:t>
      </w:r>
    </w:p>
    <w:p w:rsidR="00E0030A" w:rsidRPr="00F90C89" w:rsidRDefault="00E0030A" w:rsidP="00E0030A">
      <w:pPr>
        <w:ind w:right="-57"/>
        <w:jc w:val="both"/>
        <w:rPr>
          <w:rFonts w:eastAsia="SimSun"/>
          <w:sz w:val="24"/>
          <w:szCs w:val="24"/>
        </w:rPr>
      </w:pPr>
    </w:p>
    <w:p w:rsidR="00E0030A" w:rsidRPr="00F90C89" w:rsidRDefault="00E0030A" w:rsidP="00E0030A">
      <w:pPr>
        <w:ind w:right="-57"/>
        <w:jc w:val="both"/>
        <w:rPr>
          <w:rFonts w:eastAsia="SimSun"/>
          <w:sz w:val="24"/>
          <w:szCs w:val="24"/>
        </w:rPr>
      </w:pPr>
      <w:r w:rsidRPr="00F90C89">
        <w:rPr>
          <w:rFonts w:eastAsia="SimSun"/>
          <w:sz w:val="24"/>
          <w:szCs w:val="24"/>
        </w:rPr>
        <w:t xml:space="preserve">3.5. </w:t>
      </w:r>
      <w:r w:rsidR="00B24506">
        <w:rPr>
          <w:rFonts w:eastAsia="SimSun"/>
          <w:sz w:val="24"/>
          <w:szCs w:val="24"/>
        </w:rPr>
        <w:t xml:space="preserve">Fiscalizar e inspecionar </w:t>
      </w:r>
      <w:proofErr w:type="gramStart"/>
      <w:r w:rsidR="00B24506">
        <w:rPr>
          <w:rFonts w:eastAsia="SimSun"/>
          <w:sz w:val="24"/>
          <w:szCs w:val="24"/>
        </w:rPr>
        <w:t>a(</w:t>
      </w:r>
      <w:proofErr w:type="gramEnd"/>
      <w:r w:rsidR="00B24506">
        <w:rPr>
          <w:rFonts w:eastAsia="SimSun"/>
          <w:sz w:val="24"/>
          <w:szCs w:val="24"/>
        </w:rPr>
        <w:t xml:space="preserve">s) entrega(s) </w:t>
      </w:r>
      <w:r w:rsidRPr="00F90C89">
        <w:rPr>
          <w:rFonts w:eastAsia="SimSun"/>
          <w:sz w:val="24"/>
          <w:szCs w:val="24"/>
        </w:rPr>
        <w:t xml:space="preserve">verificando o cumprimento da descrição dos </w:t>
      </w:r>
      <w:r>
        <w:rPr>
          <w:rFonts w:eastAsia="SimSun"/>
          <w:sz w:val="24"/>
          <w:szCs w:val="24"/>
        </w:rPr>
        <w:t>materiais</w:t>
      </w:r>
      <w:r w:rsidRPr="00F90C89">
        <w:rPr>
          <w:rFonts w:eastAsia="SimSun"/>
          <w:sz w:val="24"/>
          <w:szCs w:val="24"/>
        </w:rPr>
        <w:t>, podendo rejeitá-los, quando este</w:t>
      </w:r>
      <w:r>
        <w:rPr>
          <w:rFonts w:eastAsia="SimSun"/>
          <w:sz w:val="24"/>
          <w:szCs w:val="24"/>
        </w:rPr>
        <w:t>s não atenderem ao especificado;</w:t>
      </w:r>
    </w:p>
    <w:p w:rsidR="00B111CA" w:rsidRDefault="00B111CA" w:rsidP="00E0030A">
      <w:pPr>
        <w:ind w:right="-57"/>
        <w:jc w:val="both"/>
        <w:rPr>
          <w:rFonts w:eastAsia="SimSun"/>
          <w:sz w:val="24"/>
          <w:szCs w:val="24"/>
        </w:rPr>
      </w:pPr>
    </w:p>
    <w:p w:rsidR="00E0030A" w:rsidRPr="00F90C89" w:rsidRDefault="00E0030A" w:rsidP="00E0030A">
      <w:pPr>
        <w:ind w:right="-57"/>
        <w:jc w:val="both"/>
        <w:rPr>
          <w:rFonts w:eastAsia="SimSun"/>
          <w:sz w:val="24"/>
          <w:szCs w:val="24"/>
        </w:rPr>
      </w:pPr>
      <w:r>
        <w:rPr>
          <w:rFonts w:eastAsia="SimSun"/>
          <w:sz w:val="24"/>
          <w:szCs w:val="24"/>
        </w:rPr>
        <w:t xml:space="preserve">3.6. </w:t>
      </w:r>
      <w:r w:rsidR="00B24506">
        <w:rPr>
          <w:rFonts w:eastAsia="SimSun"/>
          <w:sz w:val="24"/>
          <w:szCs w:val="24"/>
        </w:rPr>
        <w:t xml:space="preserve">Fornecer a qualquer tempo </w:t>
      </w:r>
      <w:r w:rsidRPr="00F90C89">
        <w:rPr>
          <w:rFonts w:eastAsia="SimSun"/>
          <w:sz w:val="24"/>
          <w:szCs w:val="24"/>
        </w:rPr>
        <w:t>e com o máximo de presteza, mediante solicitação escrita da Fornecedora, informações adicionais, dirimir dúvidas e orientá-la em todos os casos omissos.</w:t>
      </w:r>
    </w:p>
    <w:p w:rsidR="00B111CA" w:rsidRDefault="00B111CA" w:rsidP="00E0030A">
      <w:pPr>
        <w:ind w:right="-57"/>
        <w:jc w:val="both"/>
        <w:rPr>
          <w:b/>
          <w:bCs/>
          <w:sz w:val="24"/>
          <w:szCs w:val="24"/>
        </w:rPr>
      </w:pPr>
    </w:p>
    <w:p w:rsidR="00E0030A" w:rsidRPr="00F90C89" w:rsidRDefault="00E0030A" w:rsidP="00E0030A">
      <w:pPr>
        <w:ind w:right="-57"/>
        <w:jc w:val="both"/>
        <w:rPr>
          <w:b/>
          <w:bCs/>
          <w:sz w:val="24"/>
          <w:szCs w:val="24"/>
        </w:rPr>
      </w:pPr>
      <w:r w:rsidRPr="00F90C89">
        <w:rPr>
          <w:b/>
          <w:bCs/>
          <w:sz w:val="24"/>
          <w:szCs w:val="24"/>
        </w:rPr>
        <w:t xml:space="preserve">4. DO FATURAMENTO E DO PAGAMENTO </w:t>
      </w:r>
    </w:p>
    <w:p w:rsidR="00E0030A" w:rsidRPr="00F90C89" w:rsidRDefault="00E0030A" w:rsidP="00E0030A">
      <w:pPr>
        <w:ind w:right="-57"/>
        <w:jc w:val="both"/>
        <w:rPr>
          <w:sz w:val="24"/>
          <w:szCs w:val="24"/>
        </w:rPr>
      </w:pPr>
    </w:p>
    <w:p w:rsidR="00E0030A" w:rsidRPr="00F90C89" w:rsidRDefault="00E0030A" w:rsidP="00E0030A">
      <w:pPr>
        <w:ind w:right="-57"/>
        <w:jc w:val="both"/>
        <w:rPr>
          <w:rFonts w:eastAsia="SimSun"/>
          <w:sz w:val="24"/>
          <w:szCs w:val="24"/>
        </w:rPr>
      </w:pPr>
      <w:r w:rsidRPr="00F90C89">
        <w:rPr>
          <w:sz w:val="24"/>
          <w:szCs w:val="24"/>
        </w:rPr>
        <w:t>4.1. A</w:t>
      </w:r>
      <w:r w:rsidR="00D73F4D">
        <w:rPr>
          <w:sz w:val="24"/>
          <w:szCs w:val="24"/>
        </w:rPr>
        <w:t>pós cada entrega, a</w:t>
      </w:r>
      <w:r w:rsidRPr="00F90C89">
        <w:rPr>
          <w:rFonts w:eastAsia="SimSun"/>
          <w:sz w:val="24"/>
          <w:szCs w:val="24"/>
        </w:rPr>
        <w:t xml:space="preserve"> Fornecedora deverá emitir Nota Fiscal/Fatura, contemplando o valor total dos produtos fornecidos.</w:t>
      </w:r>
    </w:p>
    <w:p w:rsidR="00E0030A" w:rsidRPr="00F90C89" w:rsidRDefault="00E0030A" w:rsidP="00E0030A">
      <w:pPr>
        <w:ind w:right="-57"/>
        <w:jc w:val="both"/>
        <w:rPr>
          <w:sz w:val="24"/>
          <w:szCs w:val="24"/>
        </w:rPr>
      </w:pPr>
    </w:p>
    <w:p w:rsidR="00E0030A" w:rsidRDefault="00E0030A" w:rsidP="00E0030A">
      <w:pPr>
        <w:ind w:right="-57"/>
        <w:jc w:val="both"/>
        <w:rPr>
          <w:sz w:val="24"/>
          <w:szCs w:val="24"/>
        </w:rPr>
      </w:pPr>
      <w:r w:rsidRPr="00F90C89">
        <w:rPr>
          <w:sz w:val="24"/>
          <w:szCs w:val="24"/>
        </w:rPr>
        <w:t xml:space="preserve">4.2. O pagamento será efetuado mediante crédito em conta corrente, em até 20 (vinte) dias fora o decêndio, contados da data </w:t>
      </w:r>
      <w:r w:rsidR="002E00D9">
        <w:rPr>
          <w:sz w:val="24"/>
          <w:szCs w:val="24"/>
        </w:rPr>
        <w:t xml:space="preserve">do primeiro dia útil </w:t>
      </w:r>
      <w:r w:rsidR="00C628C8">
        <w:rPr>
          <w:sz w:val="24"/>
          <w:szCs w:val="24"/>
        </w:rPr>
        <w:t xml:space="preserve">após o recebimento definitivo da Nota Fiscal/Fatura, </w:t>
      </w:r>
      <w:r w:rsidR="000363E6">
        <w:rPr>
          <w:sz w:val="24"/>
          <w:szCs w:val="24"/>
        </w:rPr>
        <w:t>ficando a Secretaria Municipal de Saúde – SMS</w:t>
      </w:r>
      <w:r w:rsidR="0010196B">
        <w:rPr>
          <w:sz w:val="24"/>
          <w:szCs w:val="24"/>
        </w:rPr>
        <w:t xml:space="preserve"> ou</w:t>
      </w:r>
      <w:r w:rsidR="000363E6">
        <w:rPr>
          <w:sz w:val="24"/>
          <w:szCs w:val="24"/>
        </w:rPr>
        <w:t xml:space="preserve"> Secretaria d</w:t>
      </w:r>
      <w:r w:rsidR="0010196B">
        <w:rPr>
          <w:sz w:val="24"/>
          <w:szCs w:val="24"/>
        </w:rPr>
        <w:t>e Desenvolvimento Social – SEDS</w:t>
      </w:r>
      <w:r w:rsidR="00C628C8">
        <w:rPr>
          <w:sz w:val="24"/>
          <w:szCs w:val="24"/>
        </w:rPr>
        <w:t>, encarregada de encaminhar ao setor competente para as devidas providências</w:t>
      </w:r>
      <w:r w:rsidRPr="00F90C89">
        <w:rPr>
          <w:sz w:val="24"/>
          <w:szCs w:val="24"/>
        </w:rPr>
        <w:t>. Eventuais boletos encaminhados pelos fornecedores serão tidos como inexistentes para todos os fins e efeitos.</w:t>
      </w:r>
    </w:p>
    <w:p w:rsidR="00E0030A" w:rsidRPr="00F90C89" w:rsidRDefault="00E0030A" w:rsidP="00E0030A">
      <w:pPr>
        <w:ind w:right="-57"/>
        <w:jc w:val="both"/>
        <w:rPr>
          <w:sz w:val="24"/>
          <w:szCs w:val="24"/>
        </w:rPr>
      </w:pPr>
    </w:p>
    <w:p w:rsidR="00E0030A" w:rsidRPr="00F90C89" w:rsidRDefault="00E0030A" w:rsidP="00E0030A">
      <w:pPr>
        <w:ind w:right="-57"/>
        <w:jc w:val="both"/>
        <w:rPr>
          <w:b/>
          <w:bCs/>
          <w:sz w:val="24"/>
          <w:szCs w:val="24"/>
        </w:rPr>
      </w:pPr>
      <w:r w:rsidRPr="00E1674B">
        <w:rPr>
          <w:b/>
          <w:bCs/>
          <w:sz w:val="24"/>
          <w:szCs w:val="24"/>
        </w:rPr>
        <w:t>5.</w:t>
      </w:r>
      <w:r w:rsidRPr="00F90C89">
        <w:rPr>
          <w:b/>
          <w:bCs/>
          <w:sz w:val="24"/>
          <w:szCs w:val="24"/>
        </w:rPr>
        <w:t xml:space="preserve"> RECURSOS ORÇAMENTÁRIOS</w:t>
      </w:r>
    </w:p>
    <w:p w:rsidR="00E0030A" w:rsidRPr="00F90C89" w:rsidRDefault="00E0030A" w:rsidP="00E0030A">
      <w:pPr>
        <w:ind w:left="-142" w:right="-57"/>
        <w:jc w:val="both"/>
        <w:rPr>
          <w:sz w:val="24"/>
          <w:szCs w:val="24"/>
        </w:rPr>
      </w:pPr>
    </w:p>
    <w:p w:rsidR="00E0030A" w:rsidRDefault="00E0030A" w:rsidP="00E0030A">
      <w:pPr>
        <w:ind w:right="-57"/>
        <w:jc w:val="both"/>
        <w:rPr>
          <w:sz w:val="24"/>
          <w:szCs w:val="24"/>
        </w:rPr>
      </w:pPr>
      <w:r w:rsidRPr="00F90C89">
        <w:rPr>
          <w:sz w:val="24"/>
          <w:szCs w:val="24"/>
        </w:rPr>
        <w:t>5.1. As despesas decorrentes da presente aquisição correrão as contas das</w:t>
      </w:r>
      <w:r w:rsidR="00AB20A0">
        <w:rPr>
          <w:sz w:val="24"/>
          <w:szCs w:val="24"/>
        </w:rPr>
        <w:t xml:space="preserve"> seguintes </w:t>
      </w:r>
      <w:r w:rsidRPr="00F90C89">
        <w:rPr>
          <w:sz w:val="24"/>
          <w:szCs w:val="24"/>
        </w:rPr>
        <w:t xml:space="preserve">Dotações Orçamentárias: </w:t>
      </w:r>
    </w:p>
    <w:p w:rsidR="00822009" w:rsidRDefault="00822009" w:rsidP="00822009">
      <w:pPr>
        <w:ind w:left="284"/>
        <w:jc w:val="both"/>
        <w:rPr>
          <w:b/>
          <w:bCs/>
        </w:rPr>
      </w:pPr>
    </w:p>
    <w:p w:rsidR="00822009" w:rsidRDefault="00822009" w:rsidP="00822009">
      <w:pPr>
        <w:ind w:left="284"/>
        <w:jc w:val="both"/>
        <w:rPr>
          <w:b/>
          <w:bCs/>
        </w:rPr>
      </w:pPr>
      <w:r>
        <w:rPr>
          <w:b/>
          <w:bCs/>
        </w:rPr>
        <w:t>SMS</w:t>
      </w:r>
    </w:p>
    <w:p w:rsidR="00822009" w:rsidRDefault="00822009" w:rsidP="00822009">
      <w:pPr>
        <w:ind w:left="284"/>
        <w:jc w:val="both"/>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48"/>
        <w:gridCol w:w="98"/>
        <w:gridCol w:w="1573"/>
        <w:gridCol w:w="60"/>
        <w:gridCol w:w="1901"/>
        <w:gridCol w:w="22"/>
        <w:gridCol w:w="4460"/>
      </w:tblGrid>
      <w:tr w:rsidR="00822009" w:rsidRPr="00557D58" w:rsidTr="00771217">
        <w:trPr>
          <w:trHeight w:val="390"/>
        </w:trPr>
        <w:tc>
          <w:tcPr>
            <w:tcW w:w="5000" w:type="pct"/>
            <w:gridSpan w:val="7"/>
            <w:vMerge w:val="restart"/>
            <w:shd w:val="clear" w:color="auto" w:fill="auto"/>
            <w:vAlign w:val="center"/>
            <w:hideMark/>
          </w:tcPr>
          <w:p w:rsidR="00822009" w:rsidRPr="00557D58" w:rsidRDefault="00822009" w:rsidP="00771217">
            <w:pPr>
              <w:jc w:val="center"/>
              <w:rPr>
                <w:rFonts w:ascii="Arial" w:hAnsi="Arial" w:cs="Arial"/>
                <w:b/>
                <w:bCs/>
              </w:rPr>
            </w:pPr>
            <w:r w:rsidRPr="00557D58">
              <w:rPr>
                <w:rFonts w:ascii="Arial" w:hAnsi="Arial" w:cs="Arial"/>
                <w:b/>
                <w:bCs/>
              </w:rPr>
              <w:t>DOTAÇÕES ORÇAMENTÁRIAS - SMS</w:t>
            </w:r>
          </w:p>
        </w:tc>
      </w:tr>
      <w:tr w:rsidR="00822009" w:rsidRPr="00557D58" w:rsidTr="00771217">
        <w:trPr>
          <w:trHeight w:val="390"/>
        </w:trPr>
        <w:tc>
          <w:tcPr>
            <w:tcW w:w="5000" w:type="pct"/>
            <w:gridSpan w:val="7"/>
            <w:vMerge/>
            <w:vAlign w:val="center"/>
            <w:hideMark/>
          </w:tcPr>
          <w:p w:rsidR="00822009" w:rsidRPr="00557D58" w:rsidRDefault="00822009" w:rsidP="00771217">
            <w:pPr>
              <w:rPr>
                <w:rFonts w:ascii="Arial" w:hAnsi="Arial" w:cs="Arial"/>
                <w:b/>
                <w:bCs/>
              </w:rPr>
            </w:pPr>
          </w:p>
        </w:tc>
      </w:tr>
      <w:tr w:rsidR="00822009" w:rsidRPr="00557D58" w:rsidTr="00771217">
        <w:trPr>
          <w:trHeight w:val="390"/>
        </w:trPr>
        <w:tc>
          <w:tcPr>
            <w:tcW w:w="5000" w:type="pct"/>
            <w:gridSpan w:val="7"/>
            <w:shd w:val="clear" w:color="auto" w:fill="auto"/>
            <w:noWrap/>
            <w:vAlign w:val="bottom"/>
            <w:hideMark/>
          </w:tcPr>
          <w:p w:rsidR="00822009" w:rsidRPr="00557D58" w:rsidRDefault="00822009" w:rsidP="00771217">
            <w:pPr>
              <w:jc w:val="center"/>
              <w:rPr>
                <w:rFonts w:ascii="Arial" w:hAnsi="Arial" w:cs="Arial"/>
                <w:b/>
                <w:bCs/>
              </w:rPr>
            </w:pPr>
            <w:r w:rsidRPr="00557D58">
              <w:rPr>
                <w:rFonts w:ascii="Arial" w:hAnsi="Arial" w:cs="Arial"/>
                <w:b/>
                <w:bCs/>
              </w:rPr>
              <w:t>MATERIAL PERMANENTE</w:t>
            </w:r>
          </w:p>
        </w:tc>
      </w:tr>
      <w:tr w:rsidR="00822009" w:rsidRPr="00557D58" w:rsidTr="00771217">
        <w:trPr>
          <w:trHeight w:val="315"/>
        </w:trPr>
        <w:tc>
          <w:tcPr>
            <w:tcW w:w="577" w:type="pct"/>
            <w:gridSpan w:val="2"/>
            <w:shd w:val="clear" w:color="000000" w:fill="C0C0C0"/>
            <w:noWrap/>
            <w:vAlign w:val="center"/>
            <w:hideMark/>
          </w:tcPr>
          <w:p w:rsidR="00822009" w:rsidRPr="00557D58" w:rsidRDefault="00822009" w:rsidP="00771217">
            <w:pPr>
              <w:rPr>
                <w:rFonts w:ascii="Arial" w:hAnsi="Arial" w:cs="Arial"/>
                <w:b/>
                <w:bCs/>
              </w:rPr>
            </w:pPr>
            <w:r w:rsidRPr="00557D58">
              <w:rPr>
                <w:rFonts w:ascii="Arial" w:hAnsi="Arial" w:cs="Arial"/>
                <w:b/>
                <w:bCs/>
              </w:rPr>
              <w:t>ÓRGÃO</w:t>
            </w:r>
          </w:p>
        </w:tc>
        <w:tc>
          <w:tcPr>
            <w:tcW w:w="901" w:type="pct"/>
            <w:gridSpan w:val="2"/>
            <w:shd w:val="clear" w:color="000000" w:fill="C0C0C0"/>
            <w:noWrap/>
            <w:vAlign w:val="center"/>
            <w:hideMark/>
          </w:tcPr>
          <w:p w:rsidR="00822009" w:rsidRPr="00557D58" w:rsidRDefault="00822009" w:rsidP="00771217">
            <w:pPr>
              <w:rPr>
                <w:rFonts w:ascii="Arial" w:hAnsi="Arial" w:cs="Arial"/>
                <w:b/>
                <w:bCs/>
              </w:rPr>
            </w:pPr>
            <w:r w:rsidRPr="00557D58">
              <w:rPr>
                <w:rFonts w:ascii="Arial" w:hAnsi="Arial" w:cs="Arial"/>
                <w:b/>
                <w:bCs/>
              </w:rPr>
              <w:t>ECONÔMICA</w:t>
            </w:r>
          </w:p>
        </w:tc>
        <w:tc>
          <w:tcPr>
            <w:tcW w:w="1049" w:type="pct"/>
            <w:shd w:val="clear" w:color="000000" w:fill="C0C0C0"/>
            <w:noWrap/>
            <w:vAlign w:val="center"/>
            <w:hideMark/>
          </w:tcPr>
          <w:p w:rsidR="00822009" w:rsidRPr="00557D58" w:rsidRDefault="00822009" w:rsidP="00771217">
            <w:pPr>
              <w:jc w:val="center"/>
              <w:rPr>
                <w:rFonts w:ascii="Arial" w:hAnsi="Arial" w:cs="Arial"/>
                <w:b/>
                <w:bCs/>
              </w:rPr>
            </w:pPr>
            <w:r w:rsidRPr="00557D58">
              <w:rPr>
                <w:rFonts w:ascii="Arial" w:hAnsi="Arial" w:cs="Arial"/>
                <w:b/>
                <w:bCs/>
              </w:rPr>
              <w:t>FUNCIONAL</w:t>
            </w:r>
          </w:p>
        </w:tc>
        <w:tc>
          <w:tcPr>
            <w:tcW w:w="2473" w:type="pct"/>
            <w:gridSpan w:val="2"/>
            <w:shd w:val="clear" w:color="000000" w:fill="C0C0C0"/>
            <w:vAlign w:val="center"/>
            <w:hideMark/>
          </w:tcPr>
          <w:p w:rsidR="00822009" w:rsidRPr="00557D58" w:rsidRDefault="00822009" w:rsidP="00771217">
            <w:pPr>
              <w:jc w:val="center"/>
              <w:rPr>
                <w:rFonts w:ascii="Arial" w:hAnsi="Arial" w:cs="Arial"/>
                <w:b/>
                <w:bCs/>
              </w:rPr>
            </w:pPr>
            <w:r w:rsidRPr="00557D58">
              <w:rPr>
                <w:rFonts w:ascii="Arial" w:hAnsi="Arial" w:cs="Arial"/>
                <w:b/>
                <w:bCs/>
              </w:rPr>
              <w:t>FONTES</w:t>
            </w:r>
          </w:p>
        </w:tc>
      </w:tr>
      <w:tr w:rsidR="00822009" w:rsidRPr="00557D58" w:rsidTr="00771217">
        <w:trPr>
          <w:trHeight w:val="300"/>
        </w:trPr>
        <w:tc>
          <w:tcPr>
            <w:tcW w:w="577" w:type="pct"/>
            <w:gridSpan w:val="2"/>
            <w:vMerge w:val="restart"/>
            <w:shd w:val="clear" w:color="auto" w:fill="auto"/>
            <w:noWrap/>
            <w:vAlign w:val="center"/>
            <w:hideMark/>
          </w:tcPr>
          <w:p w:rsidR="00822009" w:rsidRPr="00557D58" w:rsidRDefault="00822009" w:rsidP="00771217">
            <w:pPr>
              <w:jc w:val="center"/>
              <w:rPr>
                <w:rFonts w:ascii="Arial" w:hAnsi="Arial" w:cs="Arial"/>
              </w:rPr>
            </w:pPr>
            <w:r w:rsidRPr="00557D58">
              <w:rPr>
                <w:rFonts w:ascii="Arial" w:hAnsi="Arial" w:cs="Arial"/>
              </w:rPr>
              <w:t>15.10</w:t>
            </w:r>
          </w:p>
        </w:tc>
        <w:tc>
          <w:tcPr>
            <w:tcW w:w="901" w:type="pct"/>
            <w:gridSpan w:val="2"/>
            <w:vMerge w:val="restart"/>
            <w:shd w:val="clear" w:color="auto" w:fill="auto"/>
            <w:noWrap/>
            <w:vAlign w:val="center"/>
            <w:hideMark/>
          </w:tcPr>
          <w:p w:rsidR="00822009" w:rsidRPr="00557D58" w:rsidRDefault="00822009" w:rsidP="00771217">
            <w:pPr>
              <w:jc w:val="center"/>
              <w:rPr>
                <w:rFonts w:ascii="Arial" w:hAnsi="Arial" w:cs="Arial"/>
              </w:rPr>
            </w:pPr>
            <w:r w:rsidRPr="00557D58">
              <w:rPr>
                <w:rFonts w:ascii="Arial" w:hAnsi="Arial" w:cs="Arial"/>
              </w:rPr>
              <w:t>44.90.52.00</w:t>
            </w:r>
          </w:p>
        </w:tc>
        <w:tc>
          <w:tcPr>
            <w:tcW w:w="1049" w:type="pct"/>
            <w:vMerge w:val="restart"/>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10.301.0057.2121</w:t>
            </w:r>
          </w:p>
        </w:tc>
        <w:tc>
          <w:tcPr>
            <w:tcW w:w="2473" w:type="pct"/>
            <w:gridSpan w:val="2"/>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ign w:val="center"/>
            <w:hideMark/>
          </w:tcPr>
          <w:p w:rsidR="00822009" w:rsidRPr="00557D58" w:rsidRDefault="00822009" w:rsidP="00771217">
            <w:pPr>
              <w:rPr>
                <w:rFonts w:ascii="Calibri" w:hAnsi="Calibri" w:cs="Arial"/>
                <w:color w:val="000000"/>
              </w:rPr>
            </w:pPr>
          </w:p>
        </w:tc>
        <w:tc>
          <w:tcPr>
            <w:tcW w:w="2473" w:type="pct"/>
            <w:gridSpan w:val="2"/>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02300.0005</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ign w:val="center"/>
            <w:hideMark/>
          </w:tcPr>
          <w:p w:rsidR="00822009" w:rsidRPr="00557D58" w:rsidRDefault="00822009" w:rsidP="00771217">
            <w:pPr>
              <w:rPr>
                <w:rFonts w:ascii="Calibri" w:hAnsi="Calibri" w:cs="Arial"/>
                <w:color w:val="000000"/>
              </w:rPr>
            </w:pPr>
          </w:p>
        </w:tc>
        <w:tc>
          <w:tcPr>
            <w:tcW w:w="2473" w:type="pct"/>
            <w:gridSpan w:val="2"/>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05300.0005</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restart"/>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10.301.0057.2133</w:t>
            </w:r>
          </w:p>
        </w:tc>
        <w:tc>
          <w:tcPr>
            <w:tcW w:w="2473" w:type="pct"/>
            <w:gridSpan w:val="2"/>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ign w:val="center"/>
            <w:hideMark/>
          </w:tcPr>
          <w:p w:rsidR="00822009" w:rsidRPr="00557D58" w:rsidRDefault="00822009" w:rsidP="00771217">
            <w:pPr>
              <w:rPr>
                <w:rFonts w:ascii="Calibri" w:hAnsi="Calibri" w:cs="Arial"/>
                <w:color w:val="000000"/>
              </w:rPr>
            </w:pPr>
          </w:p>
        </w:tc>
        <w:tc>
          <w:tcPr>
            <w:tcW w:w="2473" w:type="pct"/>
            <w:gridSpan w:val="2"/>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02300.0022</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ign w:val="center"/>
            <w:hideMark/>
          </w:tcPr>
          <w:p w:rsidR="00822009" w:rsidRPr="00557D58" w:rsidRDefault="00822009" w:rsidP="00771217">
            <w:pPr>
              <w:rPr>
                <w:rFonts w:ascii="Calibri" w:hAnsi="Calibri" w:cs="Arial"/>
                <w:color w:val="000000"/>
              </w:rPr>
            </w:pPr>
          </w:p>
        </w:tc>
        <w:tc>
          <w:tcPr>
            <w:tcW w:w="2473" w:type="pct"/>
            <w:gridSpan w:val="2"/>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05300.0022</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restart"/>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10.302.0058.2117</w:t>
            </w:r>
          </w:p>
        </w:tc>
        <w:tc>
          <w:tcPr>
            <w:tcW w:w="2473" w:type="pct"/>
            <w:gridSpan w:val="2"/>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ign w:val="center"/>
            <w:hideMark/>
          </w:tcPr>
          <w:p w:rsidR="00822009" w:rsidRPr="00557D58" w:rsidRDefault="00822009" w:rsidP="00771217">
            <w:pPr>
              <w:rPr>
                <w:rFonts w:ascii="Calibri" w:hAnsi="Calibri" w:cs="Arial"/>
                <w:color w:val="000000"/>
              </w:rPr>
            </w:pPr>
          </w:p>
        </w:tc>
        <w:tc>
          <w:tcPr>
            <w:tcW w:w="2473" w:type="pct"/>
            <w:gridSpan w:val="2"/>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tcBorders>
              <w:bottom w:val="single" w:sz="4" w:space="0" w:color="auto"/>
            </w:tcBorders>
            <w:vAlign w:val="center"/>
            <w:hideMark/>
          </w:tcPr>
          <w:p w:rsidR="00822009" w:rsidRPr="00557D58" w:rsidRDefault="00822009" w:rsidP="00771217">
            <w:pPr>
              <w:rPr>
                <w:rFonts w:ascii="Calibri" w:hAnsi="Calibri" w:cs="Arial"/>
                <w:color w:val="000000"/>
              </w:rPr>
            </w:pPr>
          </w:p>
        </w:tc>
        <w:tc>
          <w:tcPr>
            <w:tcW w:w="2473" w:type="pct"/>
            <w:gridSpan w:val="2"/>
            <w:tcBorders>
              <w:bottom w:val="single" w:sz="4" w:space="0" w:color="auto"/>
            </w:tcBorders>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05300.0027</w:t>
            </w:r>
          </w:p>
        </w:tc>
      </w:tr>
      <w:tr w:rsidR="00822009" w:rsidRPr="00557D58" w:rsidTr="00771217">
        <w:trPr>
          <w:trHeight w:val="300"/>
        </w:trPr>
        <w:tc>
          <w:tcPr>
            <w:tcW w:w="577" w:type="pct"/>
            <w:gridSpan w:val="2"/>
            <w:vMerge w:val="restart"/>
            <w:vAlign w:val="center"/>
            <w:hideMark/>
          </w:tcPr>
          <w:p w:rsidR="00822009" w:rsidRPr="00557D58" w:rsidRDefault="00822009" w:rsidP="00771217">
            <w:pPr>
              <w:rPr>
                <w:rFonts w:ascii="Arial" w:hAnsi="Arial" w:cs="Arial"/>
              </w:rPr>
            </w:pPr>
          </w:p>
        </w:tc>
        <w:tc>
          <w:tcPr>
            <w:tcW w:w="901" w:type="pct"/>
            <w:gridSpan w:val="2"/>
            <w:vMerge w:val="restart"/>
            <w:tcBorders>
              <w:right w:val="single" w:sz="4" w:space="0" w:color="auto"/>
            </w:tcBorders>
            <w:vAlign w:val="center"/>
            <w:hideMark/>
          </w:tcPr>
          <w:p w:rsidR="00822009" w:rsidRPr="00557D58" w:rsidRDefault="00822009" w:rsidP="00771217">
            <w:pPr>
              <w:rPr>
                <w:rFonts w:ascii="Arial" w:hAnsi="Arial" w:cs="Arial"/>
              </w:rPr>
            </w:pPr>
          </w:p>
        </w:tc>
        <w:tc>
          <w:tcPr>
            <w:tcW w:w="104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10.302.0058.2120</w:t>
            </w:r>
          </w:p>
        </w:tc>
        <w:tc>
          <w:tcPr>
            <w:tcW w:w="247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tcBorders>
              <w:right w:val="single" w:sz="4" w:space="0" w:color="auto"/>
            </w:tcBorders>
            <w:vAlign w:val="center"/>
            <w:hideMark/>
          </w:tcPr>
          <w:p w:rsidR="00822009" w:rsidRPr="00557D58" w:rsidRDefault="00822009" w:rsidP="00771217">
            <w:pPr>
              <w:rPr>
                <w:rFonts w:ascii="Arial" w:hAnsi="Arial" w:cs="Arial"/>
              </w:rPr>
            </w:pPr>
          </w:p>
        </w:tc>
        <w:tc>
          <w:tcPr>
            <w:tcW w:w="1049" w:type="pct"/>
            <w:vMerge/>
            <w:tcBorders>
              <w:top w:val="single" w:sz="4" w:space="0" w:color="auto"/>
              <w:left w:val="single" w:sz="4" w:space="0" w:color="auto"/>
              <w:bottom w:val="single" w:sz="4" w:space="0" w:color="auto"/>
              <w:right w:val="single" w:sz="4" w:space="0" w:color="auto"/>
            </w:tcBorders>
            <w:vAlign w:val="center"/>
            <w:hideMark/>
          </w:tcPr>
          <w:p w:rsidR="00822009" w:rsidRPr="00557D58" w:rsidRDefault="00822009" w:rsidP="00771217">
            <w:pPr>
              <w:rPr>
                <w:rFonts w:ascii="Calibri" w:hAnsi="Calibri" w:cs="Arial"/>
                <w:color w:val="000000"/>
              </w:rPr>
            </w:pPr>
          </w:p>
        </w:tc>
        <w:tc>
          <w:tcPr>
            <w:tcW w:w="247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tcBorders>
              <w:right w:val="single" w:sz="4" w:space="0" w:color="auto"/>
            </w:tcBorders>
            <w:vAlign w:val="center"/>
            <w:hideMark/>
          </w:tcPr>
          <w:p w:rsidR="00822009" w:rsidRPr="00557D58" w:rsidRDefault="00822009" w:rsidP="00771217">
            <w:pPr>
              <w:rPr>
                <w:rFonts w:ascii="Arial" w:hAnsi="Arial" w:cs="Arial"/>
              </w:rPr>
            </w:pPr>
          </w:p>
        </w:tc>
        <w:tc>
          <w:tcPr>
            <w:tcW w:w="1049" w:type="pct"/>
            <w:vMerge/>
            <w:tcBorders>
              <w:top w:val="single" w:sz="4" w:space="0" w:color="auto"/>
              <w:left w:val="single" w:sz="4" w:space="0" w:color="auto"/>
              <w:bottom w:val="single" w:sz="4" w:space="0" w:color="auto"/>
              <w:right w:val="single" w:sz="4" w:space="0" w:color="auto"/>
            </w:tcBorders>
            <w:vAlign w:val="center"/>
            <w:hideMark/>
          </w:tcPr>
          <w:p w:rsidR="00822009" w:rsidRPr="00557D58" w:rsidRDefault="00822009" w:rsidP="00771217">
            <w:pPr>
              <w:rPr>
                <w:rFonts w:ascii="Calibri" w:hAnsi="Calibri" w:cs="Arial"/>
                <w:color w:val="000000"/>
              </w:rPr>
            </w:pPr>
          </w:p>
        </w:tc>
        <w:tc>
          <w:tcPr>
            <w:tcW w:w="247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05300.0027</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restart"/>
            <w:tcBorders>
              <w:top w:val="single" w:sz="4" w:space="0" w:color="auto"/>
            </w:tcBorders>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10.302.0058.2535</w:t>
            </w:r>
          </w:p>
        </w:tc>
        <w:tc>
          <w:tcPr>
            <w:tcW w:w="2473" w:type="pct"/>
            <w:gridSpan w:val="2"/>
            <w:tcBorders>
              <w:top w:val="single" w:sz="4" w:space="0" w:color="auto"/>
            </w:tcBorders>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ign w:val="center"/>
            <w:hideMark/>
          </w:tcPr>
          <w:p w:rsidR="00822009" w:rsidRPr="00557D58" w:rsidRDefault="00822009" w:rsidP="00771217">
            <w:pPr>
              <w:rPr>
                <w:rFonts w:ascii="Calibri" w:hAnsi="Calibri" w:cs="Arial"/>
                <w:color w:val="000000"/>
              </w:rPr>
            </w:pPr>
          </w:p>
        </w:tc>
        <w:tc>
          <w:tcPr>
            <w:tcW w:w="2473" w:type="pct"/>
            <w:gridSpan w:val="2"/>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02300.0084</w:t>
            </w:r>
          </w:p>
        </w:tc>
      </w:tr>
      <w:tr w:rsidR="00822009" w:rsidRPr="00557D58" w:rsidTr="00771217">
        <w:trPr>
          <w:trHeight w:val="300"/>
        </w:trPr>
        <w:tc>
          <w:tcPr>
            <w:tcW w:w="577" w:type="pct"/>
            <w:gridSpan w:val="2"/>
            <w:vMerge/>
            <w:vAlign w:val="center"/>
            <w:hideMark/>
          </w:tcPr>
          <w:p w:rsidR="00822009" w:rsidRPr="00557D58" w:rsidRDefault="00822009" w:rsidP="00771217">
            <w:pPr>
              <w:rPr>
                <w:rFonts w:ascii="Arial" w:hAnsi="Arial" w:cs="Arial"/>
              </w:rPr>
            </w:pPr>
          </w:p>
        </w:tc>
        <w:tc>
          <w:tcPr>
            <w:tcW w:w="901" w:type="pct"/>
            <w:gridSpan w:val="2"/>
            <w:vMerge/>
            <w:vAlign w:val="center"/>
            <w:hideMark/>
          </w:tcPr>
          <w:p w:rsidR="00822009" w:rsidRPr="00557D58" w:rsidRDefault="00822009" w:rsidP="00771217">
            <w:pPr>
              <w:rPr>
                <w:rFonts w:ascii="Arial" w:hAnsi="Arial" w:cs="Arial"/>
              </w:rPr>
            </w:pPr>
          </w:p>
        </w:tc>
        <w:tc>
          <w:tcPr>
            <w:tcW w:w="1049" w:type="pct"/>
            <w:vMerge/>
            <w:vAlign w:val="center"/>
            <w:hideMark/>
          </w:tcPr>
          <w:p w:rsidR="00822009" w:rsidRPr="00557D58" w:rsidRDefault="00822009" w:rsidP="00771217">
            <w:pPr>
              <w:rPr>
                <w:rFonts w:ascii="Calibri" w:hAnsi="Calibri" w:cs="Arial"/>
                <w:color w:val="000000"/>
              </w:rPr>
            </w:pPr>
          </w:p>
        </w:tc>
        <w:tc>
          <w:tcPr>
            <w:tcW w:w="2473" w:type="pct"/>
            <w:gridSpan w:val="2"/>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05300.0084</w:t>
            </w:r>
          </w:p>
        </w:tc>
      </w:tr>
      <w:tr w:rsidR="00822009" w:rsidRPr="00557D58" w:rsidTr="00771217">
        <w:trPr>
          <w:trHeight w:val="300"/>
        </w:trPr>
        <w:tc>
          <w:tcPr>
            <w:tcW w:w="523" w:type="pct"/>
            <w:vMerge w:val="restart"/>
            <w:vAlign w:val="center"/>
            <w:hideMark/>
          </w:tcPr>
          <w:p w:rsidR="00822009" w:rsidRPr="00557D58" w:rsidRDefault="00822009" w:rsidP="00771217">
            <w:pPr>
              <w:rPr>
                <w:rFonts w:ascii="Arial" w:hAnsi="Arial" w:cs="Arial"/>
              </w:rPr>
            </w:pPr>
          </w:p>
        </w:tc>
        <w:tc>
          <w:tcPr>
            <w:tcW w:w="922" w:type="pct"/>
            <w:gridSpan w:val="2"/>
            <w:vMerge w:val="restart"/>
            <w:vAlign w:val="center"/>
            <w:hideMark/>
          </w:tcPr>
          <w:p w:rsidR="00822009" w:rsidRPr="00557D58" w:rsidRDefault="00822009" w:rsidP="00771217">
            <w:pPr>
              <w:rPr>
                <w:rFonts w:ascii="Arial" w:hAnsi="Arial" w:cs="Arial"/>
              </w:rPr>
            </w:pPr>
          </w:p>
        </w:tc>
        <w:tc>
          <w:tcPr>
            <w:tcW w:w="1094" w:type="pct"/>
            <w:gridSpan w:val="3"/>
            <w:vMerge w:val="restart"/>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10.302.0058.2536</w:t>
            </w: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98"/>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822009" w:rsidRPr="00557D58" w:rsidTr="00771217">
        <w:trPr>
          <w:trHeight w:val="515"/>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05300.0027</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restart"/>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10.302.0058.2537</w:t>
            </w: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05300.0027</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restart"/>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10.302.0058.2542</w:t>
            </w: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05300.0027</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restart"/>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10.304.0062.2119</w:t>
            </w: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02300.0021</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05300.0021</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restart"/>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10.305.0062.2115</w:t>
            </w: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02300.0056</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05300.0056</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restart"/>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10.305.0062.2124</w:t>
            </w: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02 -TRANSF. E CONV. ESTADUAIS / 02300.0019</w:t>
            </w:r>
          </w:p>
        </w:tc>
      </w:tr>
      <w:tr w:rsidR="00822009" w:rsidRPr="00557D58" w:rsidTr="00771217">
        <w:trPr>
          <w:trHeight w:val="300"/>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vMerge/>
            <w:vAlign w:val="center"/>
            <w:hideMark/>
          </w:tcPr>
          <w:p w:rsidR="00822009" w:rsidRPr="00557D58" w:rsidRDefault="00822009" w:rsidP="00771217">
            <w:pPr>
              <w:rPr>
                <w:rFonts w:ascii="Calibri" w:hAnsi="Calibri" w:cs="Arial"/>
                <w:color w:val="000000"/>
              </w:rPr>
            </w:pPr>
          </w:p>
        </w:tc>
        <w:tc>
          <w:tcPr>
            <w:tcW w:w="2461" w:type="pct"/>
            <w:shd w:val="clear" w:color="auto" w:fill="auto"/>
            <w:vAlign w:val="center"/>
            <w:hideMark/>
          </w:tcPr>
          <w:p w:rsidR="00822009" w:rsidRPr="00557D58" w:rsidRDefault="00822009" w:rsidP="00771217">
            <w:pPr>
              <w:rPr>
                <w:rFonts w:ascii="Calibri" w:hAnsi="Calibri" w:cs="Arial"/>
                <w:color w:val="000000"/>
              </w:rPr>
            </w:pPr>
            <w:r w:rsidRPr="00557D58">
              <w:rPr>
                <w:rFonts w:ascii="Calibri" w:hAnsi="Calibri" w:cs="Arial"/>
                <w:color w:val="000000"/>
              </w:rPr>
              <w:t>        05 - TRANSF. E CONV. FEDERAIS / 05300.0019</w:t>
            </w:r>
          </w:p>
        </w:tc>
      </w:tr>
      <w:tr w:rsidR="00822009" w:rsidRPr="00557D58" w:rsidTr="00771217">
        <w:trPr>
          <w:trHeight w:val="516"/>
        </w:trPr>
        <w:tc>
          <w:tcPr>
            <w:tcW w:w="523" w:type="pct"/>
            <w:vMerge w:val="restart"/>
            <w:vAlign w:val="center"/>
            <w:hideMark/>
          </w:tcPr>
          <w:p w:rsidR="00822009" w:rsidRPr="00557D58" w:rsidRDefault="00822009" w:rsidP="00771217">
            <w:pPr>
              <w:rPr>
                <w:rFonts w:ascii="Arial" w:hAnsi="Arial" w:cs="Arial"/>
              </w:rPr>
            </w:pPr>
          </w:p>
        </w:tc>
        <w:tc>
          <w:tcPr>
            <w:tcW w:w="922" w:type="pct"/>
            <w:gridSpan w:val="2"/>
            <w:vMerge w:val="restart"/>
            <w:vAlign w:val="center"/>
            <w:hideMark/>
          </w:tcPr>
          <w:p w:rsidR="00822009" w:rsidRPr="00557D58" w:rsidRDefault="00822009" w:rsidP="00771217">
            <w:pPr>
              <w:rPr>
                <w:rFonts w:ascii="Arial" w:hAnsi="Arial" w:cs="Arial"/>
              </w:rPr>
            </w:pPr>
          </w:p>
        </w:tc>
        <w:tc>
          <w:tcPr>
            <w:tcW w:w="1094" w:type="pct"/>
            <w:gridSpan w:val="3"/>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10.122.0071.2114</w:t>
            </w: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822009" w:rsidRPr="00557D58" w:rsidTr="00771217">
        <w:trPr>
          <w:trHeight w:val="1201"/>
        </w:trPr>
        <w:tc>
          <w:tcPr>
            <w:tcW w:w="523" w:type="pct"/>
            <w:vMerge/>
            <w:vAlign w:val="center"/>
            <w:hideMark/>
          </w:tcPr>
          <w:p w:rsidR="00822009" w:rsidRPr="00557D58" w:rsidRDefault="00822009" w:rsidP="00771217">
            <w:pPr>
              <w:rPr>
                <w:rFonts w:ascii="Arial" w:hAnsi="Arial" w:cs="Arial"/>
              </w:rPr>
            </w:pPr>
          </w:p>
        </w:tc>
        <w:tc>
          <w:tcPr>
            <w:tcW w:w="922" w:type="pct"/>
            <w:gridSpan w:val="2"/>
            <w:vMerge/>
            <w:vAlign w:val="center"/>
            <w:hideMark/>
          </w:tcPr>
          <w:p w:rsidR="00822009" w:rsidRPr="00557D58" w:rsidRDefault="00822009" w:rsidP="00771217">
            <w:pPr>
              <w:rPr>
                <w:rFonts w:ascii="Arial" w:hAnsi="Arial" w:cs="Arial"/>
              </w:rPr>
            </w:pPr>
          </w:p>
        </w:tc>
        <w:tc>
          <w:tcPr>
            <w:tcW w:w="1094" w:type="pct"/>
            <w:gridSpan w:val="3"/>
            <w:shd w:val="clear" w:color="auto" w:fill="auto"/>
            <w:noWrap/>
            <w:vAlign w:val="center"/>
            <w:hideMark/>
          </w:tcPr>
          <w:p w:rsidR="00822009" w:rsidRPr="00557D58" w:rsidRDefault="00822009" w:rsidP="00771217">
            <w:pPr>
              <w:jc w:val="center"/>
              <w:rPr>
                <w:rFonts w:ascii="Calibri" w:hAnsi="Calibri" w:cs="Arial"/>
                <w:color w:val="000000"/>
              </w:rPr>
            </w:pPr>
            <w:r w:rsidRPr="00557D58">
              <w:rPr>
                <w:rFonts w:ascii="Calibri" w:hAnsi="Calibri" w:cs="Arial"/>
                <w:color w:val="000000"/>
              </w:rPr>
              <w:t>10.122.0071.4900</w:t>
            </w:r>
          </w:p>
        </w:tc>
        <w:tc>
          <w:tcPr>
            <w:tcW w:w="2461" w:type="pct"/>
            <w:shd w:val="clear" w:color="auto" w:fill="auto"/>
            <w:vAlign w:val="center"/>
            <w:hideMark/>
          </w:tcPr>
          <w:p w:rsidR="00822009" w:rsidRPr="00557D58" w:rsidRDefault="00822009" w:rsidP="00771217">
            <w:pPr>
              <w:ind w:firstLineChars="200" w:firstLine="400"/>
              <w:rPr>
                <w:rFonts w:ascii="Calibri" w:hAnsi="Calibri" w:cs="Arial"/>
                <w:color w:val="000000"/>
              </w:rPr>
            </w:pPr>
            <w:r w:rsidRPr="00557D58">
              <w:rPr>
                <w:rFonts w:ascii="Calibri" w:hAnsi="Calibri" w:cs="Arial"/>
                <w:color w:val="000000"/>
              </w:rPr>
              <w:t xml:space="preserve">08-RECURSOS DE EMENDAS </w:t>
            </w:r>
            <w:r w:rsidR="00E04ED3" w:rsidRPr="00557D58">
              <w:rPr>
                <w:rFonts w:ascii="Calibri" w:hAnsi="Calibri" w:cs="Arial"/>
                <w:color w:val="000000"/>
              </w:rPr>
              <w:t>PARLAMENTARES /</w:t>
            </w:r>
            <w:r w:rsidRPr="00557D58">
              <w:rPr>
                <w:rFonts w:ascii="Calibri" w:hAnsi="Calibri" w:cs="Arial"/>
                <w:color w:val="000000"/>
              </w:rPr>
              <w:t xml:space="preserve"> 08310.0000</w:t>
            </w:r>
          </w:p>
        </w:tc>
      </w:tr>
    </w:tbl>
    <w:p w:rsidR="00822009" w:rsidRDefault="00822009" w:rsidP="00822009">
      <w:pPr>
        <w:ind w:left="284"/>
        <w:jc w:val="both"/>
        <w:rPr>
          <w:b/>
          <w:bCs/>
        </w:rPr>
      </w:pPr>
    </w:p>
    <w:p w:rsidR="00822009" w:rsidRDefault="00822009" w:rsidP="00822009">
      <w:pPr>
        <w:ind w:left="284"/>
        <w:jc w:val="both"/>
        <w:rPr>
          <w:b/>
          <w:bCs/>
        </w:rPr>
      </w:pPr>
    </w:p>
    <w:p w:rsidR="00822009" w:rsidRDefault="00822009" w:rsidP="00822009">
      <w:pPr>
        <w:ind w:left="284"/>
        <w:jc w:val="both"/>
        <w:rPr>
          <w:b/>
          <w:bCs/>
        </w:rPr>
      </w:pPr>
    </w:p>
    <w:p w:rsidR="00822009" w:rsidRDefault="00822009" w:rsidP="00822009">
      <w:pPr>
        <w:ind w:left="284"/>
        <w:jc w:val="both"/>
        <w:rPr>
          <w:b/>
          <w:bCs/>
        </w:rPr>
      </w:pPr>
    </w:p>
    <w:p w:rsidR="00822009" w:rsidRDefault="00822009" w:rsidP="00822009">
      <w:pPr>
        <w:ind w:left="284"/>
        <w:jc w:val="both"/>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54"/>
        <w:gridCol w:w="630"/>
        <w:gridCol w:w="560"/>
        <w:gridCol w:w="680"/>
        <w:gridCol w:w="680"/>
        <w:gridCol w:w="809"/>
        <w:gridCol w:w="810"/>
        <w:gridCol w:w="1340"/>
        <w:gridCol w:w="2599"/>
      </w:tblGrid>
      <w:tr w:rsidR="00822009" w:rsidRPr="00771217" w:rsidTr="00771217">
        <w:trPr>
          <w:trHeight w:val="300"/>
        </w:trPr>
        <w:tc>
          <w:tcPr>
            <w:tcW w:w="5000" w:type="pct"/>
            <w:gridSpan w:val="9"/>
            <w:shd w:val="clear" w:color="auto" w:fill="auto"/>
            <w:noWrap/>
            <w:vAlign w:val="bottom"/>
            <w:hideMark/>
          </w:tcPr>
          <w:p w:rsidR="00822009" w:rsidRPr="00771217" w:rsidRDefault="00822009" w:rsidP="00771217">
            <w:pPr>
              <w:rPr>
                <w:color w:val="000000"/>
                <w:sz w:val="24"/>
                <w:szCs w:val="24"/>
              </w:rPr>
            </w:pPr>
            <w:r w:rsidRPr="00771217">
              <w:rPr>
                <w:b/>
                <w:bCs/>
                <w:color w:val="000000"/>
                <w:sz w:val="24"/>
                <w:szCs w:val="24"/>
              </w:rPr>
              <w:lastRenderedPageBreak/>
              <w:t xml:space="preserve">SEDES - Dotações para Quadro Branco / </w:t>
            </w:r>
            <w:proofErr w:type="spellStart"/>
            <w:r w:rsidRPr="00771217">
              <w:rPr>
                <w:b/>
                <w:bCs/>
                <w:color w:val="000000"/>
                <w:sz w:val="24"/>
                <w:szCs w:val="24"/>
              </w:rPr>
              <w:t>dispenser</w:t>
            </w:r>
            <w:proofErr w:type="spellEnd"/>
            <w:r w:rsidRPr="00771217">
              <w:rPr>
                <w:b/>
                <w:bCs/>
                <w:color w:val="000000"/>
                <w:sz w:val="24"/>
                <w:szCs w:val="24"/>
              </w:rPr>
              <w:t>:</w:t>
            </w:r>
          </w:p>
        </w:tc>
      </w:tr>
      <w:tr w:rsidR="00822009" w:rsidRPr="00771217" w:rsidTr="00771217">
        <w:trPr>
          <w:trHeight w:val="195"/>
        </w:trPr>
        <w:tc>
          <w:tcPr>
            <w:tcW w:w="5000" w:type="pct"/>
            <w:gridSpan w:val="9"/>
            <w:shd w:val="clear" w:color="auto" w:fill="auto"/>
            <w:noWrap/>
            <w:vAlign w:val="bottom"/>
            <w:hideMark/>
          </w:tcPr>
          <w:p w:rsidR="00822009" w:rsidRPr="00771217" w:rsidRDefault="00822009" w:rsidP="00771217">
            <w:pPr>
              <w:rPr>
                <w:color w:val="000000"/>
                <w:sz w:val="24"/>
                <w:szCs w:val="24"/>
              </w:rPr>
            </w:pPr>
          </w:p>
        </w:tc>
      </w:tr>
      <w:tr w:rsidR="00822009" w:rsidRPr="00771217" w:rsidTr="00771217">
        <w:trPr>
          <w:trHeight w:val="652"/>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40.10.</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122.</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0073.</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2188.</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01.510.0000</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01 - Tesouro</w:t>
            </w:r>
          </w:p>
        </w:tc>
      </w:tr>
      <w:tr w:rsidR="00822009" w:rsidRPr="00771217" w:rsidTr="00771217">
        <w:trPr>
          <w:trHeight w:val="845"/>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40.10.</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122.</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0073.</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2188.</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06.100.0038</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06 - Outras Fontes de Recursos</w:t>
            </w:r>
          </w:p>
        </w:tc>
      </w:tr>
      <w:tr w:rsidR="00822009" w:rsidRPr="00771217" w:rsidTr="00771217">
        <w:trPr>
          <w:trHeight w:val="615"/>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40.10.</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122.</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0073.</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2188.</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08.510.0000</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08 - Recursos de Emendas Parlamentares</w:t>
            </w:r>
          </w:p>
        </w:tc>
      </w:tr>
      <w:tr w:rsidR="00822009" w:rsidRPr="00771217" w:rsidTr="00771217">
        <w:trPr>
          <w:trHeight w:val="9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40.10.</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122.</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0073.</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2612.</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01.510.0000</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01 - Tesouro</w:t>
            </w:r>
          </w:p>
        </w:tc>
      </w:tr>
      <w:tr w:rsidR="00822009" w:rsidRPr="00771217" w:rsidTr="00771217">
        <w:trPr>
          <w:trHeight w:val="833"/>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0064.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2204.</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01.500.0013</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01 - Tesouro</w:t>
            </w:r>
          </w:p>
        </w:tc>
      </w:tr>
      <w:tr w:rsidR="00822009" w:rsidRPr="00771217" w:rsidTr="00771217">
        <w:trPr>
          <w:trHeight w:val="615"/>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0064.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2204.</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05.500.0012</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05 - Transferências e Convênios Federais</w:t>
            </w:r>
          </w:p>
        </w:tc>
      </w:tr>
      <w:tr w:rsidR="00822009" w:rsidRPr="00771217" w:rsidTr="00771217">
        <w:trPr>
          <w:trHeight w:val="6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0064.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2204.</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05.500.0021</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05 - Transferências e Convênios Federais</w:t>
            </w:r>
          </w:p>
        </w:tc>
      </w:tr>
      <w:tr w:rsidR="00822009" w:rsidRPr="00771217" w:rsidTr="00771217">
        <w:trPr>
          <w:trHeight w:val="6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0064.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2204.</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05.500.0087</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05 - Transferências e Convênios Federais</w:t>
            </w:r>
          </w:p>
        </w:tc>
      </w:tr>
      <w:tr w:rsidR="00822009" w:rsidRPr="00771217" w:rsidTr="00771217">
        <w:trPr>
          <w:trHeight w:val="9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0066.</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2226.</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01.500.0013</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01 - Tesouro</w:t>
            </w:r>
          </w:p>
        </w:tc>
      </w:tr>
      <w:tr w:rsidR="00822009" w:rsidRPr="00771217" w:rsidTr="00771217">
        <w:trPr>
          <w:trHeight w:val="9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0066.</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2226.</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05.500.0096</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05 - Transferências e Convênios Federais</w:t>
            </w:r>
          </w:p>
        </w:tc>
      </w:tr>
      <w:tr w:rsidR="00822009" w:rsidRPr="00771217" w:rsidTr="00771217">
        <w:trPr>
          <w:trHeight w:val="9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0066.</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2226.</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05.500.0106</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05 - Transferências e Convênios Federais</w:t>
            </w:r>
          </w:p>
        </w:tc>
      </w:tr>
      <w:tr w:rsidR="00822009" w:rsidRPr="00771217" w:rsidTr="00771217">
        <w:trPr>
          <w:trHeight w:val="9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0066.</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2227.</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01.500.0013</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01 - Tesouro</w:t>
            </w:r>
          </w:p>
        </w:tc>
      </w:tr>
      <w:tr w:rsidR="00822009" w:rsidRPr="00771217" w:rsidTr="00771217">
        <w:trPr>
          <w:trHeight w:val="9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0066.</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2227.</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05.500.0106</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05 - Transferências e Convênios Federais</w:t>
            </w:r>
          </w:p>
        </w:tc>
      </w:tr>
      <w:tr w:rsidR="00822009" w:rsidRPr="00771217" w:rsidTr="00771217">
        <w:trPr>
          <w:trHeight w:val="9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0085.</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2199.</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01.500.0013</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01 - Tesouro</w:t>
            </w:r>
          </w:p>
        </w:tc>
      </w:tr>
      <w:tr w:rsidR="00822009" w:rsidRPr="00771217" w:rsidTr="00771217">
        <w:trPr>
          <w:trHeight w:val="57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40.11.</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08.</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244.</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0085.</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2201.</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01.500.0013</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01 - Tesouro</w:t>
            </w:r>
          </w:p>
        </w:tc>
      </w:tr>
      <w:tr w:rsidR="00822009" w:rsidRPr="00771217" w:rsidTr="00771217">
        <w:trPr>
          <w:trHeight w:val="12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lastRenderedPageBreak/>
              <w:t>40.12.</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14.</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422.</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0102.</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2347.</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03.100.0288</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03 - Recursos Próprios de Fundos Especiais</w:t>
            </w:r>
          </w:p>
        </w:tc>
      </w:tr>
      <w:tr w:rsidR="00822009" w:rsidRPr="00771217" w:rsidTr="00771217">
        <w:trPr>
          <w:trHeight w:val="6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40.12.</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14.</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422.</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0102.</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2347.</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06.100.0297</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06 - Outras Fontes de Recursos</w:t>
            </w:r>
          </w:p>
        </w:tc>
      </w:tr>
      <w:tr w:rsidR="00822009" w:rsidRPr="00771217" w:rsidTr="00771217">
        <w:trPr>
          <w:trHeight w:val="600"/>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40.13.</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14.</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243.</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0032.</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2209.</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06.100.0161</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06 - Outras Fontes de Recursos</w:t>
            </w:r>
          </w:p>
        </w:tc>
      </w:tr>
      <w:tr w:rsidR="00822009" w:rsidRPr="00771217" w:rsidTr="00771217">
        <w:trPr>
          <w:trHeight w:val="855"/>
        </w:trPr>
        <w:tc>
          <w:tcPr>
            <w:tcW w:w="542"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40.14.</w:t>
            </w:r>
          </w:p>
        </w:tc>
        <w:tc>
          <w:tcPr>
            <w:tcW w:w="36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14.</w:t>
            </w:r>
          </w:p>
        </w:tc>
        <w:tc>
          <w:tcPr>
            <w:tcW w:w="293"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241.</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0105.</w:t>
            </w:r>
          </w:p>
        </w:tc>
        <w:tc>
          <w:tcPr>
            <w:tcW w:w="354"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4502.</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06.100.0225</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06 - Outras Fontes de Recursos</w:t>
            </w:r>
          </w:p>
        </w:tc>
      </w:tr>
      <w:tr w:rsidR="00822009" w:rsidRPr="00771217" w:rsidTr="00771217">
        <w:trPr>
          <w:trHeight w:val="600"/>
        </w:trPr>
        <w:tc>
          <w:tcPr>
            <w:tcW w:w="54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40.15</w:t>
            </w:r>
          </w:p>
        </w:tc>
        <w:tc>
          <w:tcPr>
            <w:tcW w:w="363"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14.</w:t>
            </w:r>
          </w:p>
        </w:tc>
        <w:tc>
          <w:tcPr>
            <w:tcW w:w="293"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422.</w:t>
            </w:r>
          </w:p>
        </w:tc>
        <w:tc>
          <w:tcPr>
            <w:tcW w:w="354"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0102.</w:t>
            </w:r>
          </w:p>
        </w:tc>
        <w:tc>
          <w:tcPr>
            <w:tcW w:w="354"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1279.</w:t>
            </w:r>
          </w:p>
        </w:tc>
        <w:tc>
          <w:tcPr>
            <w:tcW w:w="462" w:type="pct"/>
            <w:shd w:val="clear" w:color="auto" w:fill="auto"/>
            <w:vAlign w:val="center"/>
            <w:hideMark/>
          </w:tcPr>
          <w:p w:rsidR="00822009" w:rsidRPr="00771217" w:rsidRDefault="00822009" w:rsidP="00771217">
            <w:pPr>
              <w:jc w:val="right"/>
              <w:rPr>
                <w:color w:val="000000"/>
                <w:sz w:val="24"/>
                <w:szCs w:val="24"/>
              </w:rPr>
            </w:pPr>
            <w:r w:rsidRPr="00771217">
              <w:rPr>
                <w:color w:val="000000"/>
                <w:sz w:val="24"/>
                <w:szCs w:val="24"/>
              </w:rPr>
              <w:t>4.4.90</w:t>
            </w:r>
          </w:p>
        </w:tc>
        <w:tc>
          <w:tcPr>
            <w:tcW w:w="462"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.52</w:t>
            </w:r>
          </w:p>
        </w:tc>
        <w:tc>
          <w:tcPr>
            <w:tcW w:w="721" w:type="pct"/>
            <w:shd w:val="clear" w:color="auto" w:fill="auto"/>
            <w:vAlign w:val="center"/>
            <w:hideMark/>
          </w:tcPr>
          <w:p w:rsidR="00822009" w:rsidRPr="00771217" w:rsidRDefault="00822009" w:rsidP="00771217">
            <w:pPr>
              <w:rPr>
                <w:color w:val="000000"/>
                <w:sz w:val="24"/>
                <w:szCs w:val="24"/>
              </w:rPr>
            </w:pPr>
            <w:r w:rsidRPr="00771217">
              <w:rPr>
                <w:color w:val="000000"/>
                <w:sz w:val="24"/>
                <w:szCs w:val="24"/>
              </w:rPr>
              <w:t xml:space="preserve">03.100.0348 </w:t>
            </w:r>
          </w:p>
        </w:tc>
        <w:tc>
          <w:tcPr>
            <w:tcW w:w="1449" w:type="pct"/>
            <w:shd w:val="clear" w:color="auto" w:fill="auto"/>
            <w:vAlign w:val="center"/>
            <w:hideMark/>
          </w:tcPr>
          <w:p w:rsidR="00822009" w:rsidRPr="00771217" w:rsidRDefault="00822009" w:rsidP="00771217">
            <w:pPr>
              <w:jc w:val="center"/>
              <w:rPr>
                <w:color w:val="000000"/>
                <w:sz w:val="24"/>
                <w:szCs w:val="24"/>
              </w:rPr>
            </w:pPr>
            <w:r w:rsidRPr="00771217">
              <w:rPr>
                <w:color w:val="000000"/>
                <w:sz w:val="24"/>
                <w:szCs w:val="24"/>
              </w:rPr>
              <w:t>03 - Recursos Próprios de Fundos Especiais</w:t>
            </w:r>
          </w:p>
        </w:tc>
      </w:tr>
    </w:tbl>
    <w:p w:rsidR="00704318" w:rsidRPr="00704318" w:rsidRDefault="00704318" w:rsidP="00704318">
      <w:pPr>
        <w:ind w:right="-57"/>
        <w:jc w:val="both"/>
        <w:rPr>
          <w:sz w:val="24"/>
          <w:szCs w:val="24"/>
        </w:rPr>
      </w:pPr>
    </w:p>
    <w:p w:rsidR="00E0030A" w:rsidRPr="00F90C89" w:rsidRDefault="00E0030A" w:rsidP="00E0030A">
      <w:pPr>
        <w:numPr>
          <w:ilvl w:val="0"/>
          <w:numId w:val="10"/>
        </w:numPr>
        <w:jc w:val="both"/>
        <w:rPr>
          <w:b/>
          <w:bCs/>
          <w:sz w:val="24"/>
          <w:szCs w:val="24"/>
        </w:rPr>
      </w:pPr>
      <w:r w:rsidRPr="00F90C89">
        <w:rPr>
          <w:b/>
          <w:bCs/>
          <w:sz w:val="24"/>
          <w:szCs w:val="24"/>
        </w:rPr>
        <w:t>DO REAJUSTE</w:t>
      </w:r>
    </w:p>
    <w:p w:rsidR="00E0030A" w:rsidRPr="00F90C89" w:rsidRDefault="00E0030A" w:rsidP="00E0030A">
      <w:pPr>
        <w:jc w:val="both"/>
        <w:rPr>
          <w:b/>
          <w:bCs/>
          <w:sz w:val="24"/>
          <w:szCs w:val="24"/>
        </w:rPr>
      </w:pPr>
    </w:p>
    <w:p w:rsidR="00E0030A" w:rsidRPr="00F90C89" w:rsidRDefault="00E0030A" w:rsidP="00E0030A">
      <w:pPr>
        <w:jc w:val="both"/>
        <w:rPr>
          <w:sz w:val="24"/>
          <w:szCs w:val="24"/>
        </w:rPr>
      </w:pPr>
      <w:r w:rsidRPr="00F90C89">
        <w:rPr>
          <w:sz w:val="24"/>
          <w:szCs w:val="24"/>
        </w:rPr>
        <w:t xml:space="preserve">6.1. Considerando o prazo de validade estabelecido no item 1.1. </w:t>
      </w:r>
      <w:proofErr w:type="gramStart"/>
      <w:r w:rsidRPr="00F90C89">
        <w:rPr>
          <w:sz w:val="24"/>
          <w:szCs w:val="24"/>
        </w:rPr>
        <w:t>deste</w:t>
      </w:r>
      <w:proofErr w:type="gramEnd"/>
      <w:r w:rsidRPr="00F90C89">
        <w:rPr>
          <w:sz w:val="24"/>
          <w:szCs w:val="24"/>
        </w:rPr>
        <w:t xml:space="preserve"> Anexo, fica vedado qualquer reajuste de preços.</w:t>
      </w:r>
    </w:p>
    <w:p w:rsidR="00E0030A" w:rsidRPr="00F90C89" w:rsidRDefault="00E0030A" w:rsidP="00E0030A">
      <w:pPr>
        <w:jc w:val="both"/>
        <w:rPr>
          <w:sz w:val="24"/>
          <w:szCs w:val="24"/>
        </w:rPr>
      </w:pPr>
    </w:p>
    <w:p w:rsidR="00E0030A" w:rsidRDefault="00E0030A" w:rsidP="00E0030A">
      <w:pPr>
        <w:jc w:val="both"/>
        <w:rPr>
          <w:sz w:val="24"/>
          <w:szCs w:val="24"/>
        </w:rPr>
      </w:pPr>
      <w:r w:rsidRPr="00F90C89">
        <w:rPr>
          <w:sz w:val="24"/>
          <w:szCs w:val="24"/>
        </w:rPr>
        <w:t>6.2. Fica ressalvada a possibilidade de reajuste e/ou revisão dos preços, em face da superveniência de normas federais aplicáveis à espécie.</w:t>
      </w:r>
    </w:p>
    <w:p w:rsidR="001F7837" w:rsidRDefault="001F7837" w:rsidP="00E0030A">
      <w:pPr>
        <w:jc w:val="both"/>
        <w:rPr>
          <w:sz w:val="24"/>
          <w:szCs w:val="24"/>
        </w:rPr>
      </w:pPr>
    </w:p>
    <w:p w:rsidR="00E0030A" w:rsidRPr="00704318" w:rsidRDefault="00E0030A" w:rsidP="00E0030A">
      <w:pPr>
        <w:numPr>
          <w:ilvl w:val="0"/>
          <w:numId w:val="10"/>
        </w:numPr>
        <w:jc w:val="both"/>
        <w:rPr>
          <w:color w:val="000000"/>
          <w:sz w:val="24"/>
          <w:szCs w:val="24"/>
        </w:rPr>
      </w:pPr>
      <w:r w:rsidRPr="00F90C89">
        <w:rPr>
          <w:rFonts w:eastAsia="SimSun"/>
          <w:b/>
          <w:bCs/>
          <w:sz w:val="24"/>
          <w:szCs w:val="24"/>
        </w:rPr>
        <w:t>DO RECEBIMENTO DOS PRODUTOS</w:t>
      </w:r>
    </w:p>
    <w:p w:rsidR="00704318" w:rsidRPr="00F90C89" w:rsidRDefault="00704318" w:rsidP="00704318">
      <w:pPr>
        <w:ind w:left="360"/>
        <w:jc w:val="both"/>
        <w:rPr>
          <w:color w:val="000000"/>
          <w:sz w:val="24"/>
          <w:szCs w:val="24"/>
        </w:rPr>
      </w:pPr>
    </w:p>
    <w:p w:rsidR="00BA00DD" w:rsidRDefault="00BA00DD" w:rsidP="00BA00DD">
      <w:pPr>
        <w:jc w:val="both"/>
        <w:rPr>
          <w:rFonts w:eastAsia="SimSun"/>
          <w:color w:val="000000"/>
          <w:sz w:val="24"/>
          <w:szCs w:val="24"/>
        </w:rPr>
      </w:pPr>
      <w:r>
        <w:rPr>
          <w:rFonts w:eastAsia="SimSun"/>
          <w:color w:val="000000"/>
          <w:sz w:val="24"/>
          <w:szCs w:val="24"/>
        </w:rPr>
        <w:t>7.1. Os produtos serão recebidos da seguinte forma:</w:t>
      </w:r>
    </w:p>
    <w:p w:rsidR="00C401B6" w:rsidRDefault="00C401B6" w:rsidP="00BA00DD">
      <w:pPr>
        <w:jc w:val="both"/>
        <w:rPr>
          <w:rFonts w:eastAsia="SimSun"/>
          <w:color w:val="000000"/>
          <w:sz w:val="24"/>
          <w:szCs w:val="24"/>
        </w:rPr>
      </w:pPr>
    </w:p>
    <w:p w:rsidR="00BA00DD" w:rsidRDefault="00BA00DD" w:rsidP="00BA00DD">
      <w:pPr>
        <w:ind w:right="-57"/>
        <w:jc w:val="both"/>
        <w:rPr>
          <w:rFonts w:eastAsia="SimSun"/>
          <w:sz w:val="24"/>
          <w:szCs w:val="24"/>
        </w:rPr>
      </w:pPr>
      <w:r>
        <w:rPr>
          <w:rFonts w:eastAsia="SimSun"/>
          <w:color w:val="000000"/>
          <w:sz w:val="24"/>
          <w:szCs w:val="24"/>
        </w:rPr>
        <w:t>7.1.1.</w:t>
      </w:r>
      <w:r w:rsidRPr="00D611B7">
        <w:rPr>
          <w:rFonts w:eastAsia="SimSun"/>
          <w:sz w:val="24"/>
          <w:szCs w:val="24"/>
        </w:rPr>
        <w:t xml:space="preserve"> </w:t>
      </w:r>
      <w:r w:rsidR="00E1674B">
        <w:rPr>
          <w:rFonts w:eastAsia="SimSun"/>
          <w:sz w:val="24"/>
          <w:szCs w:val="24"/>
        </w:rPr>
        <w:t>Provisoriamente, na data da entrega, para teste, aceitação e posterior verificação da conformidade dos produtos com a especificação.</w:t>
      </w:r>
    </w:p>
    <w:p w:rsidR="007160FF" w:rsidRDefault="007160FF" w:rsidP="00BA00DD">
      <w:pPr>
        <w:jc w:val="both"/>
        <w:rPr>
          <w:rFonts w:eastAsia="SimSun"/>
          <w:color w:val="000000"/>
          <w:sz w:val="24"/>
          <w:szCs w:val="24"/>
        </w:rPr>
      </w:pPr>
    </w:p>
    <w:p w:rsidR="00BA00DD" w:rsidRDefault="00BA00DD" w:rsidP="00BA00DD">
      <w:pPr>
        <w:jc w:val="both"/>
        <w:rPr>
          <w:rFonts w:eastAsia="SimSun"/>
          <w:color w:val="000000"/>
          <w:sz w:val="24"/>
          <w:szCs w:val="24"/>
        </w:rPr>
      </w:pPr>
      <w:r w:rsidRPr="00A7457C">
        <w:rPr>
          <w:rFonts w:eastAsia="SimSun"/>
          <w:color w:val="000000"/>
          <w:sz w:val="24"/>
          <w:szCs w:val="24"/>
        </w:rPr>
        <w:t xml:space="preserve">7.1.2. </w:t>
      </w:r>
      <w:r w:rsidR="006F7239">
        <w:rPr>
          <w:rFonts w:eastAsia="SimSun"/>
          <w:color w:val="000000"/>
          <w:sz w:val="24"/>
          <w:szCs w:val="24"/>
        </w:rPr>
        <w:t xml:space="preserve">Definitivamente, após verificação dos produtos e consequente aceitação, mediante recibo </w:t>
      </w:r>
      <w:r w:rsidR="00D03A3F">
        <w:rPr>
          <w:rFonts w:eastAsia="SimSun"/>
          <w:color w:val="000000"/>
          <w:sz w:val="24"/>
          <w:szCs w:val="24"/>
        </w:rPr>
        <w:t xml:space="preserve">expedido no prazo de até 05 (cinco) dias úteis nos termos </w:t>
      </w:r>
      <w:r w:rsidRPr="00A7457C">
        <w:rPr>
          <w:rFonts w:eastAsia="SimSun"/>
          <w:color w:val="000000"/>
          <w:sz w:val="24"/>
          <w:szCs w:val="24"/>
        </w:rPr>
        <w:t>do Art. 73, II, “b” da Lei Federal nº 8666/93.</w:t>
      </w:r>
    </w:p>
    <w:p w:rsidR="00E3017A" w:rsidRDefault="00E3017A" w:rsidP="00231A29">
      <w:pPr>
        <w:autoSpaceDE/>
        <w:autoSpaceDN/>
        <w:rPr>
          <w:rFonts w:eastAsia="SimSun"/>
          <w:b/>
          <w:bCs/>
          <w:sz w:val="24"/>
          <w:szCs w:val="24"/>
        </w:rPr>
      </w:pPr>
    </w:p>
    <w:p w:rsidR="00C751ED" w:rsidRDefault="00C751ED" w:rsidP="00231A29">
      <w:pPr>
        <w:autoSpaceDE/>
        <w:autoSpaceDN/>
        <w:rPr>
          <w:rFonts w:eastAsia="SimSun"/>
          <w:b/>
          <w:bCs/>
          <w:sz w:val="24"/>
          <w:szCs w:val="24"/>
        </w:rPr>
      </w:pPr>
      <w:r>
        <w:rPr>
          <w:rFonts w:eastAsia="SimSun"/>
          <w:b/>
          <w:bCs/>
          <w:sz w:val="24"/>
          <w:szCs w:val="24"/>
        </w:rPr>
        <w:t xml:space="preserve">8. DA GARANTIA: </w:t>
      </w:r>
    </w:p>
    <w:p w:rsidR="00C751ED" w:rsidRDefault="00C751ED" w:rsidP="00C751ED">
      <w:pPr>
        <w:tabs>
          <w:tab w:val="left" w:pos="426"/>
        </w:tabs>
        <w:jc w:val="both"/>
        <w:rPr>
          <w:rFonts w:eastAsia="SimSun"/>
          <w:b/>
          <w:bCs/>
          <w:sz w:val="24"/>
          <w:szCs w:val="24"/>
        </w:rPr>
      </w:pPr>
    </w:p>
    <w:p w:rsidR="00C751ED" w:rsidRDefault="00C751ED" w:rsidP="00C751ED">
      <w:pPr>
        <w:tabs>
          <w:tab w:val="left" w:pos="426"/>
        </w:tabs>
        <w:jc w:val="both"/>
        <w:rPr>
          <w:rFonts w:eastAsia="SimSun"/>
          <w:sz w:val="24"/>
          <w:szCs w:val="24"/>
        </w:rPr>
      </w:pPr>
      <w:r>
        <w:rPr>
          <w:rFonts w:eastAsia="SimSun"/>
          <w:sz w:val="24"/>
          <w:szCs w:val="24"/>
        </w:rPr>
        <w:t>8.1. Deverá ser fornecida garantia mínima de 12 (doze) meses a contar da data do recebimento definitivo dos bens.</w:t>
      </w:r>
    </w:p>
    <w:p w:rsidR="00C751ED" w:rsidRDefault="00C751ED" w:rsidP="00BA00DD">
      <w:pPr>
        <w:jc w:val="both"/>
        <w:rPr>
          <w:rFonts w:eastAsia="SimSun"/>
          <w:color w:val="000000"/>
          <w:sz w:val="24"/>
          <w:szCs w:val="24"/>
        </w:rPr>
      </w:pPr>
    </w:p>
    <w:p w:rsidR="00C24FAF" w:rsidRDefault="00C24FAF" w:rsidP="00C24FAF">
      <w:pPr>
        <w:jc w:val="both"/>
        <w:rPr>
          <w:color w:val="000000"/>
          <w:sz w:val="24"/>
          <w:szCs w:val="24"/>
        </w:rPr>
      </w:pPr>
    </w:p>
    <w:p w:rsidR="00D56FE5" w:rsidRDefault="00D56FE5">
      <w:pPr>
        <w:autoSpaceDE/>
        <w:autoSpaceDN/>
        <w:rPr>
          <w:rFonts w:eastAsia="SimSun"/>
          <w:b/>
          <w:bCs/>
          <w:sz w:val="24"/>
          <w:szCs w:val="24"/>
        </w:rPr>
      </w:pPr>
      <w:r>
        <w:rPr>
          <w:rFonts w:eastAsia="SimSun"/>
        </w:rPr>
        <w:br w:type="page"/>
      </w:r>
    </w:p>
    <w:p w:rsidR="009F5692" w:rsidRDefault="009F5692" w:rsidP="00223197">
      <w:pPr>
        <w:pStyle w:val="Cabealho2"/>
        <w:rPr>
          <w:rFonts w:eastAsia="SimSun"/>
        </w:rPr>
      </w:pPr>
      <w:r w:rsidRPr="0071540B">
        <w:rPr>
          <w:rFonts w:eastAsia="SimSun"/>
        </w:rPr>
        <w:lastRenderedPageBreak/>
        <w:t>ANEXO II</w:t>
      </w:r>
    </w:p>
    <w:p w:rsidR="00B12D75" w:rsidRDefault="00B12D75" w:rsidP="00223197">
      <w:pPr>
        <w:jc w:val="center"/>
        <w:rPr>
          <w:rFonts w:eastAsia="SimSun"/>
          <w:b/>
          <w:sz w:val="24"/>
        </w:rPr>
      </w:pPr>
    </w:p>
    <w:p w:rsidR="009F5692" w:rsidRDefault="009F5692" w:rsidP="00223197">
      <w:pPr>
        <w:jc w:val="center"/>
        <w:rPr>
          <w:rFonts w:eastAsia="SimSun"/>
          <w:b/>
          <w:sz w:val="24"/>
        </w:rPr>
      </w:pPr>
      <w:r>
        <w:rPr>
          <w:rFonts w:eastAsia="SimSun"/>
          <w:b/>
          <w:sz w:val="24"/>
        </w:rPr>
        <w:t xml:space="preserve">PREGÃO ELETRÔNICO N.º </w:t>
      </w:r>
      <w:r w:rsidR="0045679D">
        <w:rPr>
          <w:rFonts w:eastAsia="SimSun"/>
          <w:b/>
          <w:sz w:val="24"/>
        </w:rPr>
        <w:t>17.063/2019</w:t>
      </w:r>
    </w:p>
    <w:p w:rsidR="009F5692" w:rsidRDefault="009F5692" w:rsidP="00C4571E">
      <w:pPr>
        <w:jc w:val="both"/>
        <w:rPr>
          <w:rFonts w:eastAsia="SimSun"/>
          <w:b/>
          <w:sz w:val="24"/>
        </w:rPr>
      </w:pPr>
    </w:p>
    <w:p w:rsidR="00E91CF1" w:rsidRDefault="00E91CF1" w:rsidP="00E91CF1">
      <w:pPr>
        <w:jc w:val="both"/>
        <w:rPr>
          <w:rFonts w:eastAsia="SimSun"/>
          <w:b/>
          <w:bCs/>
          <w:sz w:val="24"/>
          <w:szCs w:val="24"/>
        </w:rPr>
      </w:pPr>
      <w:r>
        <w:rPr>
          <w:rFonts w:eastAsia="SimSun"/>
          <w:b/>
          <w:bCs/>
          <w:sz w:val="24"/>
          <w:szCs w:val="24"/>
        </w:rPr>
        <w:t>1 - RELAÇÃO DOS DOCUMENTOS</w:t>
      </w:r>
    </w:p>
    <w:p w:rsidR="00E91CF1" w:rsidRDefault="00E91CF1" w:rsidP="00E91CF1">
      <w:pPr>
        <w:jc w:val="both"/>
        <w:rPr>
          <w:sz w:val="24"/>
          <w:szCs w:val="24"/>
        </w:rPr>
      </w:pPr>
    </w:p>
    <w:p w:rsidR="00E91CF1" w:rsidRDefault="00E91CF1" w:rsidP="00E91CF1">
      <w:pPr>
        <w:jc w:val="both"/>
        <w:rPr>
          <w:rFonts w:eastAsia="SimSun"/>
          <w:sz w:val="24"/>
          <w:szCs w:val="24"/>
        </w:rPr>
      </w:pPr>
      <w:r>
        <w:rPr>
          <w:rFonts w:eastAsia="SimSun"/>
          <w:b/>
          <w:bCs/>
          <w:sz w:val="24"/>
          <w:szCs w:val="24"/>
        </w:rPr>
        <w:t>1.1.</w:t>
      </w:r>
      <w:r>
        <w:rPr>
          <w:rFonts w:eastAsia="SimSun"/>
          <w:sz w:val="24"/>
          <w:szCs w:val="24"/>
        </w:rPr>
        <w:t xml:space="preserve"> O licitante vencedor da disputa de lances deverá encaminhar a seguinte documentação:</w:t>
      </w:r>
    </w:p>
    <w:p w:rsidR="00E91CF1" w:rsidRDefault="00E91CF1" w:rsidP="00E91CF1">
      <w:pPr>
        <w:jc w:val="both"/>
        <w:rPr>
          <w:rFonts w:eastAsia="SimSun"/>
          <w:sz w:val="24"/>
          <w:szCs w:val="24"/>
        </w:rPr>
      </w:pPr>
    </w:p>
    <w:p w:rsidR="00E91CF1" w:rsidRDefault="00E91CF1" w:rsidP="00E91CF1">
      <w:pPr>
        <w:jc w:val="both"/>
        <w:rPr>
          <w:rFonts w:eastAsia="SimSun"/>
          <w:sz w:val="24"/>
          <w:szCs w:val="24"/>
        </w:rPr>
      </w:pPr>
      <w:r>
        <w:rPr>
          <w:rFonts w:eastAsia="SimSun"/>
          <w:b/>
          <w:bCs/>
          <w:sz w:val="24"/>
          <w:szCs w:val="24"/>
        </w:rPr>
        <w:t>1.1.1.</w:t>
      </w:r>
      <w:r>
        <w:rPr>
          <w:rFonts w:eastAsia="SimSun"/>
          <w:sz w:val="24"/>
          <w:szCs w:val="24"/>
        </w:rPr>
        <w:t xml:space="preserve"> Ato Constitutivo, Estatuto ou Contrato Social em vigor, devidamente registrado em se tratando de sociedades empresariais e, no caso de sociedades por ações, acompanhado de documentos de eleição de seus administradores.</w:t>
      </w:r>
    </w:p>
    <w:p w:rsidR="00E91CF1" w:rsidRDefault="00E91CF1" w:rsidP="00E91CF1"/>
    <w:p w:rsidR="00E91CF1" w:rsidRPr="0071568A" w:rsidRDefault="00E91CF1" w:rsidP="00E91CF1">
      <w:pPr>
        <w:rPr>
          <w:sz w:val="24"/>
          <w:szCs w:val="24"/>
        </w:rPr>
      </w:pPr>
      <w:r w:rsidRPr="0071568A">
        <w:rPr>
          <w:b/>
          <w:bCs/>
          <w:sz w:val="24"/>
          <w:szCs w:val="24"/>
        </w:rPr>
        <w:t>1.1.2.</w:t>
      </w:r>
      <w:r>
        <w:rPr>
          <w:b/>
          <w:bCs/>
          <w:sz w:val="24"/>
          <w:szCs w:val="24"/>
        </w:rPr>
        <w:t xml:space="preserve"> </w:t>
      </w:r>
      <w:r w:rsidRPr="0071568A">
        <w:rPr>
          <w:sz w:val="24"/>
          <w:szCs w:val="24"/>
        </w:rPr>
        <w:t>Registro Comercial, no caso de empresa individual</w:t>
      </w:r>
      <w:r>
        <w:rPr>
          <w:sz w:val="24"/>
          <w:szCs w:val="24"/>
        </w:rPr>
        <w:t>.</w:t>
      </w:r>
    </w:p>
    <w:p w:rsidR="00E91CF1" w:rsidRDefault="00E91CF1" w:rsidP="00E91CF1">
      <w:pPr>
        <w:rPr>
          <w:b/>
          <w:bCs/>
          <w:sz w:val="24"/>
          <w:szCs w:val="24"/>
        </w:rPr>
      </w:pPr>
    </w:p>
    <w:p w:rsidR="00E91CF1" w:rsidRDefault="00E91CF1" w:rsidP="00E91CF1">
      <w:pPr>
        <w:jc w:val="both"/>
        <w:rPr>
          <w:rFonts w:eastAsia="SimSun"/>
          <w:sz w:val="24"/>
          <w:szCs w:val="24"/>
        </w:rPr>
      </w:pPr>
      <w:r>
        <w:rPr>
          <w:rFonts w:eastAsia="SimSun"/>
          <w:b/>
          <w:bCs/>
          <w:sz w:val="24"/>
          <w:szCs w:val="24"/>
        </w:rPr>
        <w:t>1.1.3.</w:t>
      </w:r>
      <w:r>
        <w:rPr>
          <w:rFonts w:eastAsia="SimSun"/>
          <w:sz w:val="24"/>
          <w:szCs w:val="24"/>
        </w:rPr>
        <w:t xml:space="preserve"> Inscrição do ato constitutivo, no caso de sociedades simples, acompanhada de prova da composição da diretoria em exercício.</w:t>
      </w:r>
    </w:p>
    <w:p w:rsidR="00E91CF1" w:rsidRPr="00282D45" w:rsidRDefault="00E91CF1" w:rsidP="00E91CF1"/>
    <w:p w:rsidR="00E91CF1" w:rsidRDefault="00E91CF1" w:rsidP="00E91CF1">
      <w:pPr>
        <w:jc w:val="both"/>
        <w:rPr>
          <w:rFonts w:eastAsia="SimSun"/>
          <w:sz w:val="24"/>
          <w:szCs w:val="24"/>
        </w:rPr>
      </w:pPr>
      <w:r>
        <w:rPr>
          <w:rFonts w:eastAsia="SimSun"/>
          <w:b/>
          <w:bCs/>
          <w:sz w:val="24"/>
          <w:szCs w:val="24"/>
        </w:rPr>
        <w:t>1.1.4.</w:t>
      </w:r>
      <w:r>
        <w:rPr>
          <w:rFonts w:eastAsia="SimSun"/>
          <w:sz w:val="24"/>
          <w:szCs w:val="24"/>
        </w:rPr>
        <w:t xml:space="preserve"> Prova de inscrição no CNPJ.</w:t>
      </w:r>
    </w:p>
    <w:p w:rsidR="00E91CF1" w:rsidRDefault="00E91CF1" w:rsidP="00E91CF1">
      <w:pPr>
        <w:jc w:val="both"/>
        <w:rPr>
          <w:rFonts w:eastAsia="SimSun"/>
          <w:sz w:val="24"/>
          <w:szCs w:val="24"/>
        </w:rPr>
      </w:pPr>
    </w:p>
    <w:p w:rsidR="00E91CF1" w:rsidRDefault="00E91CF1" w:rsidP="00E91CF1">
      <w:pPr>
        <w:jc w:val="both"/>
        <w:rPr>
          <w:rFonts w:eastAsia="SimSun"/>
          <w:sz w:val="24"/>
          <w:szCs w:val="24"/>
        </w:rPr>
      </w:pPr>
      <w:r>
        <w:rPr>
          <w:rFonts w:eastAsia="SimSun"/>
          <w:b/>
          <w:bCs/>
          <w:sz w:val="24"/>
          <w:szCs w:val="24"/>
        </w:rPr>
        <w:t>1.1.5.</w:t>
      </w:r>
      <w:r>
        <w:rPr>
          <w:rFonts w:eastAsia="SimSun"/>
          <w:sz w:val="24"/>
          <w:szCs w:val="24"/>
        </w:rPr>
        <w:t xml:space="preserve"> Prova de regularidade relativa a Seguridade Social e ao FGTS, demonstrando situação regular no cumprimento dos encargos sociais instituídos por Lei (Certificados do I.N.S.S. e do F.G.T.S.).</w:t>
      </w:r>
    </w:p>
    <w:p w:rsidR="00E91CF1" w:rsidRDefault="00E91CF1" w:rsidP="00E91CF1">
      <w:pPr>
        <w:jc w:val="both"/>
        <w:rPr>
          <w:rFonts w:eastAsia="SimSun"/>
          <w:sz w:val="24"/>
          <w:szCs w:val="24"/>
        </w:rPr>
      </w:pPr>
    </w:p>
    <w:p w:rsidR="00E91CF1" w:rsidRPr="0009726F" w:rsidRDefault="00E91CF1" w:rsidP="00E91CF1">
      <w:pPr>
        <w:jc w:val="both"/>
        <w:rPr>
          <w:rFonts w:eastAsia="SimSun"/>
          <w:sz w:val="24"/>
          <w:szCs w:val="24"/>
        </w:rPr>
      </w:pPr>
      <w:r w:rsidRPr="0009726F">
        <w:rPr>
          <w:rFonts w:eastAsia="SimSun"/>
          <w:b/>
          <w:bCs/>
          <w:sz w:val="24"/>
          <w:szCs w:val="24"/>
        </w:rPr>
        <w:t>1.1.6.</w:t>
      </w:r>
      <w:r w:rsidRPr="0009726F">
        <w:rPr>
          <w:rFonts w:eastAsia="SimSun"/>
          <w:sz w:val="24"/>
          <w:szCs w:val="24"/>
        </w:rPr>
        <w:t xml:space="preserve"> Prova de Regularidade para com a Fazenda Federal: Certidão Conjunta Negativa de Débitos Relativos a Tributos Federais e a Dívida Ativa da União ou positiva com efeito de negativa, emitida pela Receita Federal do Brasil e pela Procuradoria da Fazenda Nacional (Dívida Ativa), ou outro equivalente admitido por lei.  </w:t>
      </w:r>
    </w:p>
    <w:p w:rsidR="00E91CF1" w:rsidRDefault="00E91CF1" w:rsidP="00E91CF1">
      <w:pPr>
        <w:jc w:val="both"/>
        <w:rPr>
          <w:rFonts w:eastAsia="SimSun"/>
          <w:sz w:val="24"/>
          <w:szCs w:val="24"/>
        </w:rPr>
      </w:pPr>
    </w:p>
    <w:p w:rsidR="00E91CF1" w:rsidRDefault="00E91CF1" w:rsidP="00E91CF1">
      <w:pPr>
        <w:jc w:val="both"/>
        <w:rPr>
          <w:rFonts w:eastAsia="SimSun"/>
          <w:sz w:val="24"/>
          <w:szCs w:val="24"/>
        </w:rPr>
      </w:pPr>
      <w:r>
        <w:rPr>
          <w:rFonts w:eastAsia="SimSun"/>
          <w:b/>
          <w:bCs/>
          <w:sz w:val="24"/>
          <w:szCs w:val="24"/>
        </w:rPr>
        <w:t>1.1.7.</w:t>
      </w:r>
      <w:r>
        <w:rPr>
          <w:rFonts w:eastAsia="SimSun"/>
          <w:sz w:val="24"/>
          <w:szCs w:val="24"/>
        </w:rPr>
        <w:t xml:space="preserve"> Prova de regularidade fiscal para com a Fazenda Estadual, do domicílio ou sede do licitante, composta de Certidão Negativa de Tributos Estaduais ou positiva com efeito de negativa, expedida pela Secretaria da Fazenda do Governo do Estado, ou outro meio equivalente admitido por lei.</w:t>
      </w:r>
    </w:p>
    <w:p w:rsidR="00E91CF1" w:rsidRDefault="00E91CF1" w:rsidP="00E91CF1">
      <w:pPr>
        <w:jc w:val="both"/>
        <w:rPr>
          <w:rFonts w:eastAsia="SimSun"/>
          <w:sz w:val="24"/>
          <w:szCs w:val="24"/>
        </w:rPr>
      </w:pPr>
    </w:p>
    <w:p w:rsidR="00E91CF1" w:rsidRDefault="00E91CF1" w:rsidP="00E91CF1">
      <w:pPr>
        <w:jc w:val="both"/>
        <w:rPr>
          <w:rFonts w:eastAsia="SimSun"/>
          <w:sz w:val="24"/>
          <w:szCs w:val="24"/>
        </w:rPr>
      </w:pPr>
      <w:r>
        <w:rPr>
          <w:rFonts w:eastAsia="SimSun"/>
          <w:b/>
          <w:bCs/>
          <w:sz w:val="24"/>
          <w:szCs w:val="24"/>
        </w:rPr>
        <w:t>1.1.8.</w:t>
      </w:r>
      <w:r>
        <w:rPr>
          <w:rFonts w:eastAsia="SimSun"/>
          <w:sz w:val="24"/>
          <w:szCs w:val="24"/>
        </w:rPr>
        <w:t xml:space="preserve"> Prova de regularidade fiscal para com a Fazenda Municipal, do domicílio ou sede do</w:t>
      </w:r>
      <w:r>
        <w:rPr>
          <w:rFonts w:eastAsia="SimSun"/>
          <w:color w:val="FF0000"/>
          <w:sz w:val="24"/>
          <w:szCs w:val="24"/>
        </w:rPr>
        <w:t xml:space="preserve"> </w:t>
      </w:r>
      <w:r>
        <w:rPr>
          <w:rFonts w:eastAsia="SimSun"/>
          <w:sz w:val="24"/>
          <w:szCs w:val="24"/>
        </w:rPr>
        <w:t xml:space="preserve">licitante, composta de Certidão Negativa de Tributos Mobiliários ou positiva com efeito de negativa </w:t>
      </w:r>
      <w:r>
        <w:rPr>
          <w:rFonts w:eastAsia="SimSun"/>
          <w:b/>
          <w:bCs/>
          <w:sz w:val="24"/>
          <w:szCs w:val="24"/>
        </w:rPr>
        <w:t>(em nome da licitante),</w:t>
      </w:r>
      <w:r>
        <w:rPr>
          <w:rFonts w:eastAsia="SimSun"/>
          <w:sz w:val="24"/>
          <w:szCs w:val="24"/>
        </w:rPr>
        <w:t xml:space="preserve"> expedida pela Secretaria de Finanças do Município, ou outro meio equivalente admitido por lei.</w:t>
      </w:r>
    </w:p>
    <w:p w:rsidR="00E91CF1" w:rsidRDefault="00E91CF1" w:rsidP="00E91CF1">
      <w:pPr>
        <w:jc w:val="both"/>
        <w:rPr>
          <w:rFonts w:eastAsia="SimSun"/>
          <w:sz w:val="24"/>
          <w:szCs w:val="24"/>
        </w:rPr>
      </w:pPr>
    </w:p>
    <w:p w:rsidR="00B12D75" w:rsidRDefault="00E91CF1" w:rsidP="00A26C9E">
      <w:pPr>
        <w:widowControl w:val="0"/>
        <w:jc w:val="both"/>
        <w:rPr>
          <w:rFonts w:eastAsia="SimSun"/>
          <w:sz w:val="24"/>
          <w:szCs w:val="24"/>
        </w:rPr>
      </w:pPr>
      <w:r>
        <w:rPr>
          <w:rFonts w:eastAsia="SimSun"/>
          <w:b/>
          <w:bCs/>
          <w:sz w:val="24"/>
          <w:szCs w:val="24"/>
        </w:rPr>
        <w:t>1.1.9.</w:t>
      </w:r>
      <w:r>
        <w:rPr>
          <w:rFonts w:eastAsia="SimSun"/>
          <w:sz w:val="24"/>
          <w:szCs w:val="24"/>
        </w:rPr>
        <w:t xml:space="preserve"> </w:t>
      </w:r>
      <w:r w:rsidR="00E67A05" w:rsidRPr="0005088F">
        <w:rPr>
          <w:rFonts w:eastAsia="SimSun"/>
          <w:sz w:val="24"/>
          <w:szCs w:val="24"/>
        </w:rPr>
        <w:t xml:space="preserve">Prova de inexistência de débitos inadimplidos perante a Justiça do Trabalho, mediante a apresentação de </w:t>
      </w:r>
      <w:r w:rsidR="00E67A05" w:rsidRPr="0005088F">
        <w:rPr>
          <w:rFonts w:eastAsia="SimSun"/>
          <w:b/>
          <w:bCs/>
          <w:i/>
          <w:iCs/>
          <w:sz w:val="24"/>
          <w:szCs w:val="24"/>
        </w:rPr>
        <w:t>Certidão Negativa de Débitos Trabalhistas – CNDT ou Certidão Positiva de Débitos Trabalhistas com Efeitos de Negativa</w:t>
      </w:r>
      <w:r w:rsidR="00E67A05" w:rsidRPr="0005088F">
        <w:rPr>
          <w:rFonts w:eastAsia="SimSun"/>
          <w:sz w:val="24"/>
          <w:szCs w:val="24"/>
        </w:rPr>
        <w:t xml:space="preserve">, expedida nas páginas eletrônicas do </w:t>
      </w:r>
      <w:r w:rsidR="00E67A05" w:rsidRPr="0005088F">
        <w:rPr>
          <w:rFonts w:eastAsia="SimSun"/>
          <w:b/>
          <w:bCs/>
          <w:sz w:val="24"/>
          <w:szCs w:val="24"/>
        </w:rPr>
        <w:t>Tribunal Superior do Trabalho</w:t>
      </w:r>
      <w:r w:rsidR="00E67A05" w:rsidRPr="0005088F">
        <w:rPr>
          <w:rFonts w:eastAsia="SimSun"/>
          <w:sz w:val="24"/>
          <w:szCs w:val="24"/>
        </w:rPr>
        <w:t xml:space="preserve"> (Lei Federal nº 12.440/2011 e Resolução Administrativa nº 1470, de 24 de agosto de 2011).</w:t>
      </w:r>
    </w:p>
    <w:p w:rsidR="00E91CF1" w:rsidRPr="00484E45" w:rsidRDefault="00E91CF1" w:rsidP="00A26C9E">
      <w:pPr>
        <w:widowControl w:val="0"/>
        <w:jc w:val="both"/>
        <w:rPr>
          <w:rFonts w:eastAsia="SimSun"/>
          <w:sz w:val="24"/>
          <w:szCs w:val="24"/>
        </w:rPr>
      </w:pPr>
    </w:p>
    <w:p w:rsidR="00E91CF1" w:rsidRDefault="00E91CF1" w:rsidP="00A26C9E">
      <w:pPr>
        <w:widowControl w:val="0"/>
        <w:jc w:val="both"/>
        <w:rPr>
          <w:rFonts w:eastAsia="SimSun"/>
          <w:sz w:val="24"/>
          <w:szCs w:val="24"/>
        </w:rPr>
      </w:pPr>
      <w:r w:rsidRPr="00484E45">
        <w:rPr>
          <w:rFonts w:eastAsia="SimSun"/>
          <w:b/>
          <w:bCs/>
          <w:sz w:val="24"/>
          <w:szCs w:val="24"/>
        </w:rPr>
        <w:t xml:space="preserve">1.1.10. </w:t>
      </w:r>
      <w:r>
        <w:rPr>
          <w:rFonts w:eastAsia="SimSun"/>
          <w:sz w:val="24"/>
          <w:szCs w:val="24"/>
        </w:rPr>
        <w:t>Declaração expressa do licitante, conforme Modelo de Declaração padrão</w:t>
      </w:r>
      <w:r w:rsidR="00E67499">
        <w:rPr>
          <w:rFonts w:eastAsia="SimSun"/>
          <w:sz w:val="24"/>
          <w:szCs w:val="24"/>
        </w:rPr>
        <w:t xml:space="preserve"> </w:t>
      </w:r>
      <w:r w:rsidR="00867F56">
        <w:rPr>
          <w:rFonts w:eastAsia="SimSun"/>
          <w:sz w:val="24"/>
          <w:szCs w:val="24"/>
        </w:rPr>
        <w:t>da Prefeitura</w:t>
      </w:r>
      <w:r w:rsidR="006C7DEB">
        <w:rPr>
          <w:sz w:val="24"/>
          <w:szCs w:val="24"/>
        </w:rPr>
        <w:t xml:space="preserve"> de Santos</w:t>
      </w:r>
      <w:r w:rsidR="006C7DEB">
        <w:rPr>
          <w:rFonts w:eastAsia="SimSun"/>
          <w:sz w:val="24"/>
          <w:szCs w:val="24"/>
        </w:rPr>
        <w:t xml:space="preserve"> </w:t>
      </w:r>
      <w:r>
        <w:rPr>
          <w:rFonts w:eastAsia="SimSun"/>
          <w:sz w:val="24"/>
          <w:szCs w:val="24"/>
        </w:rPr>
        <w:t>– Anexo IV.</w:t>
      </w:r>
    </w:p>
    <w:p w:rsidR="00820DF2" w:rsidRDefault="00820DF2" w:rsidP="00E91CF1">
      <w:pPr>
        <w:jc w:val="both"/>
        <w:rPr>
          <w:rFonts w:eastAsia="SimSun"/>
          <w:sz w:val="24"/>
          <w:szCs w:val="24"/>
        </w:rPr>
      </w:pPr>
    </w:p>
    <w:p w:rsidR="00E91CF1" w:rsidRPr="00771217" w:rsidRDefault="00E91CF1" w:rsidP="00E91CF1">
      <w:pPr>
        <w:widowControl w:val="0"/>
        <w:jc w:val="both"/>
        <w:rPr>
          <w:rFonts w:eastAsia="SimSun"/>
          <w:sz w:val="24"/>
          <w:szCs w:val="24"/>
        </w:rPr>
      </w:pPr>
      <w:r>
        <w:rPr>
          <w:rFonts w:eastAsia="SimSun"/>
          <w:b/>
          <w:bCs/>
          <w:sz w:val="24"/>
          <w:szCs w:val="24"/>
        </w:rPr>
        <w:t>1.1.11.</w:t>
      </w:r>
      <w:r>
        <w:rPr>
          <w:rFonts w:eastAsia="SimSun"/>
          <w:sz w:val="24"/>
          <w:szCs w:val="24"/>
        </w:rPr>
        <w:t xml:space="preserve"> Declaração para fins do disposto no Artigo 27, Inciso V, da Lei Federal </w:t>
      </w:r>
      <w:proofErr w:type="spellStart"/>
      <w:r>
        <w:rPr>
          <w:rFonts w:eastAsia="SimSun"/>
          <w:sz w:val="24"/>
          <w:szCs w:val="24"/>
        </w:rPr>
        <w:t>n.°</w:t>
      </w:r>
      <w:proofErr w:type="spellEnd"/>
      <w:r>
        <w:rPr>
          <w:rFonts w:eastAsia="SimSun"/>
          <w:sz w:val="24"/>
          <w:szCs w:val="24"/>
        </w:rPr>
        <w:t xml:space="preserve"> 8666/93, </w:t>
      </w:r>
      <w:proofErr w:type="gramStart"/>
      <w:r w:rsidRPr="00771217">
        <w:rPr>
          <w:rFonts w:eastAsia="SimSun"/>
          <w:sz w:val="24"/>
          <w:szCs w:val="24"/>
        </w:rPr>
        <w:lastRenderedPageBreak/>
        <w:t>conforme Anexo</w:t>
      </w:r>
      <w:proofErr w:type="gramEnd"/>
      <w:r w:rsidRPr="00771217">
        <w:rPr>
          <w:rFonts w:eastAsia="SimSun"/>
          <w:sz w:val="24"/>
          <w:szCs w:val="24"/>
        </w:rPr>
        <w:t xml:space="preserve"> V.</w:t>
      </w:r>
    </w:p>
    <w:p w:rsidR="00414A79" w:rsidRPr="00771217" w:rsidRDefault="00414A79" w:rsidP="00E91CF1">
      <w:pPr>
        <w:widowControl w:val="0"/>
        <w:jc w:val="both"/>
        <w:rPr>
          <w:rFonts w:eastAsia="SimSun"/>
          <w:b/>
          <w:bCs/>
          <w:sz w:val="24"/>
          <w:szCs w:val="24"/>
        </w:rPr>
      </w:pPr>
    </w:p>
    <w:p w:rsidR="00E91CF1" w:rsidRPr="00771217" w:rsidRDefault="00E91CF1" w:rsidP="00E91CF1">
      <w:pPr>
        <w:widowControl w:val="0"/>
        <w:jc w:val="both"/>
        <w:rPr>
          <w:rFonts w:eastAsia="SimSun"/>
          <w:sz w:val="24"/>
          <w:szCs w:val="24"/>
        </w:rPr>
      </w:pPr>
      <w:r w:rsidRPr="00771217">
        <w:rPr>
          <w:rFonts w:eastAsia="SimSun"/>
          <w:b/>
          <w:bCs/>
          <w:sz w:val="24"/>
          <w:szCs w:val="24"/>
        </w:rPr>
        <w:t>1.1.12.</w:t>
      </w:r>
      <w:r w:rsidRPr="00771217">
        <w:rPr>
          <w:rFonts w:eastAsia="SimSun"/>
          <w:sz w:val="24"/>
          <w:szCs w:val="24"/>
        </w:rPr>
        <w:t xml:space="preserve"> Certidão Negativa de Falência, Concordata, Recuperação Judicial ou Extrajudicial, expedida pelo distribuidor da sede da empresa ou de execução patrimonial do domicílio da pessoa física ou de firma individual, cuja data de emissão não poderá ser superior a 60 (sessenta) dias da data da abertura desta licitação.</w:t>
      </w:r>
    </w:p>
    <w:p w:rsidR="008661EF" w:rsidRPr="00771217" w:rsidRDefault="008661EF" w:rsidP="00E91CF1">
      <w:pPr>
        <w:widowControl w:val="0"/>
        <w:jc w:val="both"/>
        <w:rPr>
          <w:rFonts w:eastAsia="SimSun"/>
          <w:sz w:val="24"/>
          <w:szCs w:val="24"/>
        </w:rPr>
      </w:pPr>
    </w:p>
    <w:p w:rsidR="00414A79" w:rsidRPr="00771217" w:rsidRDefault="00414A79" w:rsidP="00414A79">
      <w:pPr>
        <w:widowControl w:val="0"/>
        <w:jc w:val="both"/>
        <w:rPr>
          <w:rFonts w:eastAsia="SimSun"/>
          <w:b/>
          <w:sz w:val="24"/>
          <w:szCs w:val="24"/>
        </w:rPr>
      </w:pPr>
      <w:r w:rsidRPr="00771217">
        <w:rPr>
          <w:rFonts w:eastAsia="SimSun"/>
          <w:b/>
          <w:sz w:val="24"/>
          <w:szCs w:val="24"/>
        </w:rPr>
        <w:t xml:space="preserve">1.1.12.1. Será admitida a apresentação de Certidão Positiva para </w:t>
      </w:r>
      <w:proofErr w:type="gramStart"/>
      <w:r w:rsidRPr="00771217">
        <w:rPr>
          <w:rFonts w:eastAsia="SimSun"/>
          <w:b/>
          <w:sz w:val="24"/>
          <w:szCs w:val="24"/>
        </w:rPr>
        <w:t>a(</w:t>
      </w:r>
      <w:proofErr w:type="gramEnd"/>
      <w:r w:rsidRPr="00771217">
        <w:rPr>
          <w:rFonts w:eastAsia="SimSun"/>
          <w:b/>
          <w:sz w:val="24"/>
          <w:szCs w:val="24"/>
        </w:rPr>
        <w:t>s) licitante(s) em recuperação judicial ou extrajudicial, desde que acompanhada de seu Plano de Recuperação, já homologado pelo juízo competente e em pleno vigor, apto a comprovar sua viabilidade econômico-financeira, inclusive, pelo atendimento de todos os requisitos de habilitação econômico-financeiras estabelecidos neste edital.</w:t>
      </w:r>
    </w:p>
    <w:p w:rsidR="00414A79" w:rsidRPr="00771217" w:rsidRDefault="00414A79" w:rsidP="00E91CF1">
      <w:pPr>
        <w:widowControl w:val="0"/>
        <w:jc w:val="both"/>
        <w:rPr>
          <w:rFonts w:eastAsia="SimSun"/>
          <w:sz w:val="24"/>
          <w:szCs w:val="24"/>
        </w:rPr>
      </w:pPr>
    </w:p>
    <w:p w:rsidR="00E91CF1" w:rsidRPr="00771217" w:rsidRDefault="00842DD3" w:rsidP="00E91CF1">
      <w:pPr>
        <w:jc w:val="both"/>
        <w:rPr>
          <w:rFonts w:eastAsia="SimSun"/>
          <w:sz w:val="24"/>
          <w:szCs w:val="24"/>
        </w:rPr>
      </w:pPr>
      <w:r w:rsidRPr="00771217">
        <w:rPr>
          <w:rFonts w:eastAsia="SimSun"/>
          <w:b/>
          <w:bCs/>
          <w:sz w:val="24"/>
          <w:szCs w:val="24"/>
        </w:rPr>
        <w:t>1.1.1</w:t>
      </w:r>
      <w:r w:rsidR="00771217" w:rsidRPr="00771217">
        <w:rPr>
          <w:rFonts w:eastAsia="SimSun"/>
          <w:b/>
          <w:bCs/>
          <w:sz w:val="24"/>
          <w:szCs w:val="24"/>
        </w:rPr>
        <w:t>3</w:t>
      </w:r>
      <w:r w:rsidRPr="00771217">
        <w:rPr>
          <w:rFonts w:eastAsia="SimSun"/>
          <w:b/>
          <w:bCs/>
          <w:sz w:val="24"/>
          <w:szCs w:val="24"/>
        </w:rPr>
        <w:t>.</w:t>
      </w:r>
      <w:r w:rsidRPr="00771217">
        <w:rPr>
          <w:rFonts w:eastAsia="SimSun"/>
          <w:sz w:val="24"/>
          <w:szCs w:val="24"/>
        </w:rPr>
        <w:t xml:space="preserve"> </w:t>
      </w:r>
      <w:r w:rsidR="00E91CF1" w:rsidRPr="00771217">
        <w:rPr>
          <w:rFonts w:eastAsia="SimSun"/>
          <w:sz w:val="24"/>
          <w:szCs w:val="24"/>
        </w:rPr>
        <w:t xml:space="preserve">A apresentação do Certificado de Registro Cadastral, expedido pela Seção de Apoio Técnico às Licitações - SALIC, do Departamento de Licitações e Suprimentos, </w:t>
      </w:r>
      <w:r w:rsidR="00867F56" w:rsidRPr="00771217">
        <w:rPr>
          <w:rFonts w:eastAsia="SimSun"/>
          <w:sz w:val="24"/>
          <w:szCs w:val="24"/>
        </w:rPr>
        <w:t>da Prefeitura</w:t>
      </w:r>
      <w:r w:rsidR="00E91CF1" w:rsidRPr="00771217">
        <w:rPr>
          <w:rFonts w:eastAsia="SimSun"/>
          <w:sz w:val="24"/>
          <w:szCs w:val="24"/>
        </w:rPr>
        <w:t xml:space="preserve"> de Santos, no ramo de atividade compatível com o objeto da licitação, dispensa a licitante da apresentação dos documentos mencionados nos subitens 1.1.1. </w:t>
      </w:r>
      <w:proofErr w:type="gramStart"/>
      <w:r w:rsidR="00E91CF1" w:rsidRPr="00771217">
        <w:rPr>
          <w:rFonts w:eastAsia="SimSun"/>
          <w:sz w:val="24"/>
          <w:szCs w:val="24"/>
        </w:rPr>
        <w:t>a</w:t>
      </w:r>
      <w:proofErr w:type="gramEnd"/>
      <w:r w:rsidR="00E91CF1" w:rsidRPr="00771217">
        <w:rPr>
          <w:rFonts w:eastAsia="SimSun"/>
          <w:sz w:val="24"/>
          <w:szCs w:val="24"/>
        </w:rPr>
        <w:t xml:space="preserve"> 1.1.4. </w:t>
      </w:r>
      <w:proofErr w:type="gramStart"/>
      <w:r w:rsidR="00E91CF1" w:rsidRPr="00771217">
        <w:rPr>
          <w:rFonts w:eastAsia="SimSun"/>
          <w:sz w:val="24"/>
          <w:szCs w:val="24"/>
        </w:rPr>
        <w:t>deste</w:t>
      </w:r>
      <w:proofErr w:type="gramEnd"/>
      <w:r w:rsidR="00E91CF1" w:rsidRPr="00771217">
        <w:rPr>
          <w:rFonts w:eastAsia="SimSun"/>
          <w:sz w:val="24"/>
          <w:szCs w:val="24"/>
        </w:rPr>
        <w:t xml:space="preserve"> Anexo.</w:t>
      </w:r>
    </w:p>
    <w:p w:rsidR="00E91CF1" w:rsidRPr="00771217" w:rsidRDefault="00E91CF1" w:rsidP="00E91CF1">
      <w:pPr>
        <w:jc w:val="both"/>
        <w:rPr>
          <w:rFonts w:eastAsia="SimSun"/>
          <w:b/>
          <w:bCs/>
          <w:sz w:val="24"/>
          <w:szCs w:val="24"/>
        </w:rPr>
      </w:pPr>
    </w:p>
    <w:p w:rsidR="008615E2" w:rsidRPr="00771217" w:rsidRDefault="00E91CF1" w:rsidP="008615E2">
      <w:pPr>
        <w:jc w:val="both"/>
        <w:rPr>
          <w:rFonts w:eastAsia="SimSun"/>
          <w:sz w:val="24"/>
          <w:szCs w:val="24"/>
        </w:rPr>
      </w:pPr>
      <w:r w:rsidRPr="00771217">
        <w:rPr>
          <w:b/>
          <w:bCs/>
          <w:sz w:val="24"/>
          <w:szCs w:val="24"/>
        </w:rPr>
        <w:t>1.2.</w:t>
      </w:r>
      <w:r w:rsidRPr="00771217">
        <w:rPr>
          <w:sz w:val="24"/>
          <w:szCs w:val="24"/>
        </w:rPr>
        <w:t xml:space="preserve"> </w:t>
      </w:r>
      <w:r w:rsidR="008615E2" w:rsidRPr="00771217">
        <w:rPr>
          <w:rFonts w:eastAsia="SimSun"/>
          <w:sz w:val="24"/>
          <w:szCs w:val="24"/>
        </w:rPr>
        <w:t>No caso de documentos emitidos por meio de sistema eletrônico, a aceitação fica condicionada à verificação de autenticidade pela Internet.</w:t>
      </w:r>
    </w:p>
    <w:p w:rsidR="008615E2" w:rsidRPr="00771217" w:rsidRDefault="008615E2" w:rsidP="00E91CF1">
      <w:pPr>
        <w:ind w:right="18"/>
        <w:jc w:val="both"/>
        <w:rPr>
          <w:sz w:val="24"/>
          <w:szCs w:val="24"/>
        </w:rPr>
      </w:pPr>
    </w:p>
    <w:p w:rsidR="00E91CF1" w:rsidRPr="00771217" w:rsidRDefault="008615E2" w:rsidP="00E91CF1">
      <w:pPr>
        <w:ind w:right="18"/>
        <w:jc w:val="both"/>
        <w:rPr>
          <w:sz w:val="24"/>
          <w:szCs w:val="24"/>
        </w:rPr>
      </w:pPr>
      <w:r w:rsidRPr="00771217">
        <w:rPr>
          <w:b/>
          <w:sz w:val="24"/>
          <w:szCs w:val="24"/>
        </w:rPr>
        <w:t xml:space="preserve">1.3. </w:t>
      </w:r>
      <w:r w:rsidR="00E91CF1" w:rsidRPr="00771217">
        <w:rPr>
          <w:sz w:val="24"/>
          <w:szCs w:val="24"/>
        </w:rPr>
        <w:t xml:space="preserve">No caso de isenção ou não incidência de Tributos, o licitante deverá apresentar </w:t>
      </w:r>
      <w:proofErr w:type="gramStart"/>
      <w:r w:rsidR="00E91CF1" w:rsidRPr="00771217">
        <w:rPr>
          <w:sz w:val="24"/>
          <w:szCs w:val="24"/>
        </w:rPr>
        <w:t>documento(</w:t>
      </w:r>
      <w:proofErr w:type="gramEnd"/>
      <w:r w:rsidR="00E91CF1" w:rsidRPr="00771217">
        <w:rPr>
          <w:sz w:val="24"/>
          <w:szCs w:val="24"/>
        </w:rPr>
        <w:t>s) comprobatório(s) da situação, expedido(s) pelo(s) órgão(s) competente(s).</w:t>
      </w:r>
    </w:p>
    <w:p w:rsidR="00E91CF1" w:rsidRPr="00771217" w:rsidRDefault="00E91CF1" w:rsidP="00E91CF1">
      <w:pPr>
        <w:ind w:right="18"/>
        <w:jc w:val="both"/>
        <w:rPr>
          <w:b/>
          <w:bCs/>
          <w:sz w:val="24"/>
          <w:szCs w:val="24"/>
        </w:rPr>
      </w:pPr>
    </w:p>
    <w:p w:rsidR="00E91CF1" w:rsidRPr="00771217" w:rsidRDefault="00E91CF1" w:rsidP="00E91CF1">
      <w:pPr>
        <w:ind w:right="18"/>
        <w:jc w:val="both"/>
        <w:rPr>
          <w:sz w:val="24"/>
          <w:szCs w:val="24"/>
        </w:rPr>
      </w:pPr>
      <w:r w:rsidRPr="00771217">
        <w:rPr>
          <w:b/>
          <w:bCs/>
          <w:sz w:val="24"/>
          <w:szCs w:val="24"/>
        </w:rPr>
        <w:t>2.</w:t>
      </w:r>
      <w:r w:rsidRPr="00771217">
        <w:rPr>
          <w:sz w:val="24"/>
          <w:szCs w:val="24"/>
        </w:rPr>
        <w:t xml:space="preserve"> A documentação de que trata este Anexo poderá ser apresentada no original, por qualquer processo de cópia autenticada por tabelião de notas ou por servidor da administração, ou ainda, publicação em órgão de imprensa oficial.</w:t>
      </w:r>
    </w:p>
    <w:p w:rsidR="00E91CF1" w:rsidRPr="00771217" w:rsidRDefault="00E91CF1" w:rsidP="00E91CF1">
      <w:pPr>
        <w:ind w:right="18"/>
        <w:jc w:val="both"/>
        <w:rPr>
          <w:sz w:val="24"/>
          <w:szCs w:val="24"/>
        </w:rPr>
      </w:pPr>
    </w:p>
    <w:p w:rsidR="00E91CF1" w:rsidRPr="00771217" w:rsidRDefault="00E91CF1" w:rsidP="00E91CF1">
      <w:pPr>
        <w:ind w:right="18"/>
        <w:jc w:val="both"/>
        <w:rPr>
          <w:sz w:val="24"/>
          <w:szCs w:val="24"/>
        </w:rPr>
      </w:pPr>
      <w:r w:rsidRPr="00771217">
        <w:rPr>
          <w:b/>
          <w:bCs/>
          <w:sz w:val="24"/>
          <w:szCs w:val="24"/>
        </w:rPr>
        <w:t>3.</w:t>
      </w:r>
      <w:r w:rsidRPr="00771217">
        <w:rPr>
          <w:sz w:val="24"/>
          <w:szCs w:val="24"/>
        </w:rPr>
        <w:t xml:space="preserve"> Nos documentos em que não houver prazo de validade assinalado, esta Comissão considerará válidos os emitidos até 90 (noventa) dias corridos, antes da data de abertura desta licitação, exceção feita ao item 1.1.12</w:t>
      </w:r>
      <w:r w:rsidR="002E00D9" w:rsidRPr="00771217">
        <w:rPr>
          <w:sz w:val="24"/>
          <w:szCs w:val="24"/>
        </w:rPr>
        <w:t xml:space="preserve"> </w:t>
      </w:r>
      <w:r w:rsidRPr="00771217">
        <w:rPr>
          <w:sz w:val="24"/>
          <w:szCs w:val="24"/>
        </w:rPr>
        <w:t>deste anexo.</w:t>
      </w:r>
    </w:p>
    <w:p w:rsidR="00E91CF1" w:rsidRPr="00771217" w:rsidRDefault="00E91CF1" w:rsidP="00E91CF1">
      <w:pPr>
        <w:ind w:right="18"/>
        <w:jc w:val="both"/>
        <w:rPr>
          <w:sz w:val="24"/>
          <w:szCs w:val="24"/>
        </w:rPr>
      </w:pPr>
    </w:p>
    <w:p w:rsidR="00E91CF1" w:rsidRPr="00771217" w:rsidRDefault="00E91CF1" w:rsidP="00E91CF1">
      <w:pPr>
        <w:ind w:right="18"/>
        <w:jc w:val="both"/>
        <w:rPr>
          <w:sz w:val="24"/>
          <w:szCs w:val="24"/>
        </w:rPr>
      </w:pPr>
      <w:r w:rsidRPr="00771217">
        <w:rPr>
          <w:b/>
          <w:bCs/>
          <w:sz w:val="24"/>
          <w:szCs w:val="24"/>
        </w:rPr>
        <w:t>4.</w:t>
      </w:r>
      <w:r w:rsidRPr="00771217">
        <w:rPr>
          <w:sz w:val="24"/>
          <w:szCs w:val="24"/>
        </w:rPr>
        <w:t xml:space="preserve"> Em nenhuma hipótese será concedido prazo para apresentação de documentos de habilitação que não tiverem sido entregues na sessão própria, bem como não será permitida documentação incompleta, protocolo ou quaisquer outras formas de comprovação que não sejam as exigidas neste Edital. Não serão aceitas certidões que contenham ressalvas de que “não são válidas para fins licitatórios”.</w:t>
      </w:r>
    </w:p>
    <w:p w:rsidR="00E91CF1" w:rsidRPr="00771217" w:rsidRDefault="00E91CF1" w:rsidP="00E91CF1">
      <w:pPr>
        <w:ind w:right="18"/>
        <w:jc w:val="both"/>
        <w:rPr>
          <w:sz w:val="24"/>
          <w:szCs w:val="24"/>
        </w:rPr>
      </w:pPr>
    </w:p>
    <w:p w:rsidR="00E91CF1" w:rsidRPr="00771217" w:rsidRDefault="00E91CF1" w:rsidP="00E91CF1">
      <w:pPr>
        <w:ind w:right="18"/>
        <w:jc w:val="both"/>
        <w:rPr>
          <w:sz w:val="24"/>
          <w:szCs w:val="24"/>
        </w:rPr>
      </w:pPr>
      <w:r w:rsidRPr="00771217">
        <w:rPr>
          <w:b/>
          <w:bCs/>
          <w:sz w:val="24"/>
          <w:szCs w:val="24"/>
        </w:rPr>
        <w:t>5.</w:t>
      </w:r>
      <w:r w:rsidRPr="00771217">
        <w:rPr>
          <w:sz w:val="24"/>
          <w:szCs w:val="24"/>
        </w:rPr>
        <w:t xml:space="preserve"> Caso as Certidões não provem a regularidade do licitante, esses estarão imediatamente inabilitados no presente procedimento licitatório, além de sofrerem as penalidades previstas no Edital e na legislação pertinente.</w:t>
      </w:r>
    </w:p>
    <w:p w:rsidR="00E91CF1" w:rsidRPr="00771217" w:rsidRDefault="00E91CF1" w:rsidP="00E91CF1">
      <w:pPr>
        <w:ind w:right="18"/>
        <w:jc w:val="both"/>
        <w:rPr>
          <w:sz w:val="24"/>
          <w:szCs w:val="24"/>
        </w:rPr>
      </w:pPr>
    </w:p>
    <w:p w:rsidR="00E91CF1" w:rsidRPr="00771217" w:rsidRDefault="00E91CF1" w:rsidP="00E91CF1">
      <w:pPr>
        <w:ind w:right="18"/>
        <w:jc w:val="both"/>
        <w:rPr>
          <w:sz w:val="24"/>
          <w:szCs w:val="24"/>
        </w:rPr>
      </w:pPr>
      <w:r w:rsidRPr="00771217">
        <w:rPr>
          <w:b/>
          <w:bCs/>
          <w:sz w:val="24"/>
          <w:szCs w:val="24"/>
        </w:rPr>
        <w:t>6.</w:t>
      </w:r>
      <w:r w:rsidRPr="00771217">
        <w:rPr>
          <w:sz w:val="24"/>
          <w:szCs w:val="24"/>
        </w:rPr>
        <w:t xml:space="preserve"> Todos os documentos deverão se reportar à sede ou à filial que participou da licitação e que executará o Contrato.</w:t>
      </w:r>
    </w:p>
    <w:p w:rsidR="00E91CF1" w:rsidRPr="00771217" w:rsidRDefault="00E91CF1" w:rsidP="00E91CF1">
      <w:pPr>
        <w:jc w:val="both"/>
        <w:rPr>
          <w:sz w:val="24"/>
          <w:szCs w:val="24"/>
        </w:rPr>
      </w:pPr>
      <w:r w:rsidRPr="00771217">
        <w:rPr>
          <w:sz w:val="24"/>
          <w:szCs w:val="24"/>
        </w:rPr>
        <w:t xml:space="preserve">No caso </w:t>
      </w:r>
      <w:proofErr w:type="gramStart"/>
      <w:r w:rsidRPr="00771217">
        <w:rPr>
          <w:sz w:val="24"/>
          <w:szCs w:val="24"/>
        </w:rPr>
        <w:t>da</w:t>
      </w:r>
      <w:proofErr w:type="gramEnd"/>
      <w:r w:rsidRPr="00771217">
        <w:rPr>
          <w:sz w:val="24"/>
          <w:szCs w:val="24"/>
        </w:rPr>
        <w:t xml:space="preserve"> licitante desejar que um de seus estabelecimentos, que não o participante da licitação, execute o futuro contrato, deverão ser atendidos os seguintes requisitos:</w:t>
      </w:r>
    </w:p>
    <w:p w:rsidR="00E91CF1" w:rsidRPr="00771217" w:rsidRDefault="00E91CF1" w:rsidP="00E91CF1">
      <w:pPr>
        <w:jc w:val="both"/>
        <w:rPr>
          <w:sz w:val="24"/>
          <w:szCs w:val="24"/>
        </w:rPr>
      </w:pPr>
      <w:r w:rsidRPr="00771217">
        <w:rPr>
          <w:sz w:val="24"/>
          <w:szCs w:val="24"/>
        </w:rPr>
        <w:t>a) que do ato constitutivo da licitante (matriz) conste expressamente a filial;</w:t>
      </w:r>
    </w:p>
    <w:p w:rsidR="00E91CF1" w:rsidRPr="00771217" w:rsidRDefault="00E91CF1" w:rsidP="00E91CF1">
      <w:pPr>
        <w:jc w:val="both"/>
        <w:rPr>
          <w:sz w:val="24"/>
          <w:szCs w:val="24"/>
        </w:rPr>
      </w:pPr>
      <w:r w:rsidRPr="00771217">
        <w:rPr>
          <w:sz w:val="24"/>
          <w:szCs w:val="24"/>
        </w:rPr>
        <w:lastRenderedPageBreak/>
        <w:t>b) que a licitante informe que o objeto será executado pela sua filial, quando então deverá ser comprovada a regularidade fiscal de ambos os estabelecimentos, com a apresentação das certidões necessárias.</w:t>
      </w:r>
    </w:p>
    <w:p w:rsidR="0030006B" w:rsidRDefault="00686D5A" w:rsidP="00C4571E">
      <w:pPr>
        <w:jc w:val="center"/>
        <w:rPr>
          <w:rFonts w:eastAsia="SimSun"/>
          <w:b/>
          <w:sz w:val="24"/>
        </w:rPr>
      </w:pPr>
      <w:r w:rsidRPr="00771217">
        <w:rPr>
          <w:rFonts w:eastAsia="SimSun"/>
          <w:b/>
          <w:sz w:val="24"/>
          <w:szCs w:val="24"/>
        </w:rPr>
        <w:br w:type="page"/>
      </w:r>
      <w:r w:rsidR="0030006B">
        <w:rPr>
          <w:rFonts w:eastAsia="SimSun"/>
          <w:b/>
          <w:sz w:val="24"/>
        </w:rPr>
        <w:lastRenderedPageBreak/>
        <w:t>ANEXO III</w:t>
      </w:r>
    </w:p>
    <w:p w:rsidR="0030006B" w:rsidRDefault="0030006B" w:rsidP="00C4571E">
      <w:pPr>
        <w:jc w:val="center"/>
        <w:rPr>
          <w:rFonts w:eastAsia="SimSun"/>
          <w:b/>
          <w:sz w:val="24"/>
        </w:rPr>
      </w:pPr>
    </w:p>
    <w:p w:rsidR="0030006B" w:rsidRPr="004E5279" w:rsidRDefault="0030006B" w:rsidP="00C4571E">
      <w:pPr>
        <w:jc w:val="center"/>
        <w:rPr>
          <w:rFonts w:eastAsia="SimSun"/>
          <w:b/>
          <w:sz w:val="24"/>
          <w:szCs w:val="24"/>
        </w:rPr>
      </w:pPr>
      <w:r w:rsidRPr="004E5279">
        <w:rPr>
          <w:rFonts w:eastAsia="SimSun"/>
          <w:b/>
          <w:sz w:val="24"/>
          <w:szCs w:val="24"/>
        </w:rPr>
        <w:t xml:space="preserve">PREGÃO ELETRÔNICO N.º </w:t>
      </w:r>
      <w:r w:rsidR="0045679D">
        <w:rPr>
          <w:rFonts w:eastAsia="SimSun"/>
          <w:b/>
          <w:sz w:val="24"/>
          <w:szCs w:val="24"/>
        </w:rPr>
        <w:t>17.063/2019</w:t>
      </w:r>
      <w:r>
        <w:rPr>
          <w:rFonts w:eastAsia="SimSun"/>
          <w:b/>
          <w:sz w:val="24"/>
          <w:szCs w:val="24"/>
        </w:rPr>
        <w:t xml:space="preserve"> </w:t>
      </w:r>
      <w:r w:rsidRPr="004E5279">
        <w:rPr>
          <w:rFonts w:eastAsia="SimSun"/>
          <w:b/>
          <w:sz w:val="24"/>
          <w:szCs w:val="24"/>
        </w:rPr>
        <w:t xml:space="preserve">– PROCESSO N.º </w:t>
      </w:r>
      <w:r w:rsidR="00FF4C82">
        <w:rPr>
          <w:rFonts w:eastAsia="SimSun"/>
          <w:b/>
          <w:sz w:val="24"/>
          <w:szCs w:val="24"/>
        </w:rPr>
        <w:t>37.294/2019-91</w:t>
      </w:r>
    </w:p>
    <w:p w:rsidR="0030006B" w:rsidRDefault="0030006B" w:rsidP="00C4571E">
      <w:pPr>
        <w:jc w:val="center"/>
        <w:rPr>
          <w:b/>
          <w:sz w:val="24"/>
        </w:rPr>
      </w:pPr>
    </w:p>
    <w:p w:rsidR="0030006B" w:rsidRDefault="0030006B" w:rsidP="00C4571E">
      <w:pPr>
        <w:jc w:val="center"/>
        <w:rPr>
          <w:rFonts w:eastAsia="SimSun"/>
          <w:b/>
          <w:sz w:val="24"/>
        </w:rPr>
      </w:pPr>
      <w:r>
        <w:rPr>
          <w:rFonts w:eastAsia="SimSun"/>
          <w:b/>
          <w:sz w:val="24"/>
        </w:rPr>
        <w:t>PROPOSTA COMERCIAL</w:t>
      </w:r>
    </w:p>
    <w:p w:rsidR="0030006B" w:rsidRDefault="0030006B" w:rsidP="00C4571E">
      <w:pPr>
        <w:jc w:val="both"/>
        <w:rPr>
          <w:b/>
          <w:sz w:val="24"/>
        </w:rPr>
      </w:pPr>
    </w:p>
    <w:p w:rsidR="0030006B" w:rsidRDefault="0030006B" w:rsidP="00C4571E">
      <w:pPr>
        <w:jc w:val="both"/>
        <w:rPr>
          <w:rFonts w:eastAsia="SimSun"/>
          <w:b/>
          <w:sz w:val="24"/>
        </w:rPr>
      </w:pPr>
      <w:r>
        <w:rPr>
          <w:rFonts w:eastAsia="SimSun"/>
          <w:b/>
          <w:sz w:val="24"/>
        </w:rPr>
        <w:t>Fornecedor:</w:t>
      </w:r>
    </w:p>
    <w:p w:rsidR="0030006B" w:rsidRDefault="0030006B" w:rsidP="00C4571E">
      <w:pPr>
        <w:jc w:val="both"/>
        <w:rPr>
          <w:rFonts w:eastAsia="SimSun"/>
          <w:b/>
          <w:sz w:val="24"/>
        </w:rPr>
      </w:pPr>
      <w:r>
        <w:rPr>
          <w:rFonts w:eastAsia="SimSun"/>
          <w:b/>
          <w:sz w:val="24"/>
        </w:rPr>
        <w:t xml:space="preserve">CNPJ: </w:t>
      </w:r>
      <w:r>
        <w:rPr>
          <w:rFonts w:eastAsia="SimSun"/>
          <w:b/>
          <w:sz w:val="24"/>
        </w:rPr>
        <w:tab/>
      </w:r>
      <w:r>
        <w:rPr>
          <w:rFonts w:eastAsia="SimSun"/>
          <w:b/>
          <w:sz w:val="24"/>
        </w:rPr>
        <w:tab/>
      </w:r>
      <w:r>
        <w:rPr>
          <w:rFonts w:eastAsia="SimSun"/>
          <w:b/>
          <w:sz w:val="24"/>
        </w:rPr>
        <w:tab/>
      </w:r>
      <w:r>
        <w:rPr>
          <w:rFonts w:eastAsia="SimSun"/>
          <w:b/>
          <w:sz w:val="24"/>
        </w:rPr>
        <w:tab/>
        <w:t>Inscrição Estadual</w:t>
      </w:r>
    </w:p>
    <w:p w:rsidR="0030006B" w:rsidRDefault="0030006B" w:rsidP="00C4571E">
      <w:pPr>
        <w:jc w:val="both"/>
        <w:rPr>
          <w:rFonts w:eastAsia="SimSun"/>
          <w:b/>
          <w:sz w:val="24"/>
        </w:rPr>
      </w:pPr>
      <w:r>
        <w:rPr>
          <w:rFonts w:eastAsia="SimSun"/>
          <w:b/>
          <w:sz w:val="24"/>
        </w:rPr>
        <w:t>Endereço</w:t>
      </w:r>
      <w:r>
        <w:rPr>
          <w:rFonts w:eastAsia="SimSun"/>
          <w:b/>
          <w:sz w:val="24"/>
        </w:rPr>
        <w:tab/>
      </w:r>
      <w:r>
        <w:rPr>
          <w:rFonts w:eastAsia="SimSun"/>
          <w:b/>
          <w:sz w:val="24"/>
        </w:rPr>
        <w:tab/>
      </w:r>
      <w:r>
        <w:rPr>
          <w:rFonts w:eastAsia="SimSun"/>
          <w:b/>
          <w:sz w:val="24"/>
        </w:rPr>
        <w:tab/>
      </w:r>
      <w:r>
        <w:rPr>
          <w:rFonts w:eastAsia="SimSun"/>
          <w:b/>
          <w:sz w:val="24"/>
        </w:rPr>
        <w:tab/>
      </w:r>
      <w:r>
        <w:rPr>
          <w:rFonts w:eastAsia="SimSun"/>
          <w:b/>
          <w:sz w:val="24"/>
        </w:rPr>
        <w:tab/>
      </w:r>
      <w:r>
        <w:rPr>
          <w:rFonts w:eastAsia="SimSun"/>
          <w:b/>
          <w:sz w:val="24"/>
        </w:rPr>
        <w:tab/>
        <w:t>Bairro</w:t>
      </w:r>
    </w:p>
    <w:p w:rsidR="0030006B" w:rsidRDefault="0030006B" w:rsidP="00C4571E">
      <w:pPr>
        <w:jc w:val="both"/>
        <w:rPr>
          <w:rFonts w:eastAsia="SimSun"/>
          <w:b/>
          <w:sz w:val="24"/>
        </w:rPr>
      </w:pPr>
      <w:r>
        <w:rPr>
          <w:rFonts w:eastAsia="SimSun"/>
          <w:b/>
          <w:sz w:val="24"/>
        </w:rPr>
        <w:t>CEP</w:t>
      </w:r>
      <w:r>
        <w:rPr>
          <w:rFonts w:eastAsia="SimSun"/>
          <w:b/>
          <w:sz w:val="24"/>
        </w:rPr>
        <w:tab/>
      </w:r>
      <w:r>
        <w:rPr>
          <w:rFonts w:eastAsia="SimSun"/>
          <w:b/>
          <w:sz w:val="24"/>
        </w:rPr>
        <w:tab/>
      </w:r>
      <w:r>
        <w:rPr>
          <w:rFonts w:eastAsia="SimSun"/>
          <w:b/>
          <w:sz w:val="24"/>
        </w:rPr>
        <w:tab/>
      </w:r>
      <w:r>
        <w:rPr>
          <w:rFonts w:eastAsia="SimSun"/>
          <w:b/>
          <w:sz w:val="24"/>
        </w:rPr>
        <w:tab/>
        <w:t>Cidade</w:t>
      </w:r>
      <w:r>
        <w:rPr>
          <w:rFonts w:eastAsia="SimSun"/>
          <w:b/>
          <w:sz w:val="24"/>
        </w:rPr>
        <w:tab/>
      </w:r>
      <w:r>
        <w:rPr>
          <w:rFonts w:eastAsia="SimSun"/>
          <w:b/>
          <w:sz w:val="24"/>
        </w:rPr>
        <w:tab/>
      </w:r>
      <w:r>
        <w:rPr>
          <w:rFonts w:eastAsia="SimSun"/>
          <w:b/>
          <w:sz w:val="24"/>
        </w:rPr>
        <w:tab/>
      </w:r>
      <w:r>
        <w:rPr>
          <w:rFonts w:eastAsia="SimSun"/>
          <w:b/>
          <w:sz w:val="24"/>
        </w:rPr>
        <w:tab/>
        <w:t>Estado</w:t>
      </w:r>
    </w:p>
    <w:p w:rsidR="0030006B" w:rsidRDefault="0030006B" w:rsidP="00C4571E">
      <w:pPr>
        <w:jc w:val="both"/>
        <w:rPr>
          <w:rFonts w:eastAsia="SimSun"/>
          <w:b/>
          <w:sz w:val="24"/>
        </w:rPr>
      </w:pPr>
      <w:r>
        <w:rPr>
          <w:rFonts w:eastAsia="SimSun"/>
          <w:b/>
          <w:sz w:val="24"/>
        </w:rPr>
        <w:t>Telefone</w:t>
      </w:r>
      <w:r>
        <w:rPr>
          <w:rFonts w:eastAsia="SimSun"/>
          <w:b/>
          <w:sz w:val="24"/>
        </w:rPr>
        <w:tab/>
      </w:r>
      <w:r>
        <w:rPr>
          <w:rFonts w:eastAsia="SimSun"/>
          <w:b/>
          <w:sz w:val="24"/>
        </w:rPr>
        <w:tab/>
      </w:r>
      <w:r>
        <w:rPr>
          <w:rFonts w:eastAsia="SimSun"/>
          <w:b/>
          <w:sz w:val="24"/>
        </w:rPr>
        <w:tab/>
      </w:r>
      <w:r>
        <w:rPr>
          <w:rFonts w:eastAsia="SimSun"/>
          <w:b/>
          <w:sz w:val="24"/>
        </w:rPr>
        <w:tab/>
      </w:r>
      <w:r>
        <w:rPr>
          <w:rFonts w:eastAsia="SimSun"/>
          <w:b/>
          <w:sz w:val="24"/>
        </w:rPr>
        <w:tab/>
        <w:t>Fax</w:t>
      </w:r>
    </w:p>
    <w:p w:rsidR="0030006B" w:rsidRDefault="0030006B" w:rsidP="00C4571E">
      <w:pPr>
        <w:jc w:val="both"/>
        <w:rPr>
          <w:rFonts w:eastAsia="SimSun"/>
          <w:b/>
          <w:sz w:val="24"/>
        </w:rPr>
      </w:pPr>
      <w:proofErr w:type="gramStart"/>
      <w:r>
        <w:rPr>
          <w:rFonts w:eastAsia="SimSun"/>
          <w:b/>
          <w:sz w:val="24"/>
        </w:rPr>
        <w:t>e-mail</w:t>
      </w:r>
      <w:proofErr w:type="gramEnd"/>
      <w:r>
        <w:rPr>
          <w:rFonts w:eastAsia="SimSun"/>
          <w:b/>
          <w:sz w:val="24"/>
        </w:rPr>
        <w:t>:</w:t>
      </w:r>
    </w:p>
    <w:p w:rsidR="0030006B" w:rsidRDefault="0030006B" w:rsidP="00C4571E">
      <w:pPr>
        <w:jc w:val="both"/>
        <w:rPr>
          <w:rFonts w:eastAsia="SimSun"/>
          <w:b/>
          <w:sz w:val="24"/>
        </w:rPr>
      </w:pPr>
    </w:p>
    <w:p w:rsidR="0030006B" w:rsidRDefault="0030006B" w:rsidP="00C4571E">
      <w:pPr>
        <w:pStyle w:val="Recuodecorpodetexto31"/>
        <w:tabs>
          <w:tab w:val="clear" w:pos="921"/>
          <w:tab w:val="clear" w:pos="1134"/>
        </w:tabs>
        <w:spacing w:line="240" w:lineRule="auto"/>
        <w:ind w:left="0"/>
        <w:rPr>
          <w:rFonts w:eastAsia="SimSun"/>
        </w:rPr>
      </w:pPr>
      <w:r>
        <w:rPr>
          <w:rFonts w:eastAsia="SimSun"/>
        </w:rPr>
        <w:t>Pelo presente formulamos proposta comercial para</w:t>
      </w:r>
      <w:r w:rsidRPr="002F096C">
        <w:rPr>
          <w:rFonts w:eastAsia="SimSun"/>
          <w:b/>
        </w:rPr>
        <w:t xml:space="preserve"> </w:t>
      </w:r>
      <w:r w:rsidR="00C16786">
        <w:rPr>
          <w:rFonts w:eastAsia="SimSun"/>
          <w:b/>
        </w:rPr>
        <w:t xml:space="preserve">REGISTRO DE PREÇOS </w:t>
      </w:r>
      <w:r w:rsidR="00C16786" w:rsidRPr="00510970">
        <w:rPr>
          <w:rFonts w:eastAsia="SimSun"/>
        </w:rPr>
        <w:t xml:space="preserve">visando ao </w:t>
      </w:r>
      <w:r w:rsidR="00F93E5E">
        <w:rPr>
          <w:rFonts w:eastAsia="SimSun"/>
        </w:rPr>
        <w:t xml:space="preserve">fornecimento de </w:t>
      </w:r>
      <w:proofErr w:type="spellStart"/>
      <w:r w:rsidR="00A763DD">
        <w:rPr>
          <w:rFonts w:eastAsia="SimSun"/>
        </w:rPr>
        <w:t>dispensers</w:t>
      </w:r>
      <w:proofErr w:type="spellEnd"/>
      <w:r w:rsidR="00A763DD">
        <w:rPr>
          <w:rFonts w:eastAsia="SimSun"/>
        </w:rPr>
        <w:t>, estante porta chaves e quadro branco</w:t>
      </w:r>
      <w:r w:rsidR="00FF4C82">
        <w:rPr>
          <w:rFonts w:eastAsia="SimSun"/>
        </w:rPr>
        <w:t>, a serem utilizados em diversas unidades da Secretaria Municipal de Saúde e da Secretaria Muni</w:t>
      </w:r>
      <w:r w:rsidR="00045895">
        <w:rPr>
          <w:rFonts w:eastAsia="SimSun"/>
        </w:rPr>
        <w:t>cipal de Desenvolvimento Social</w:t>
      </w:r>
      <w:r>
        <w:rPr>
          <w:rFonts w:eastAsia="SimSun"/>
        </w:rPr>
        <w:t>,</w:t>
      </w:r>
      <w:r w:rsidRPr="004B6948">
        <w:rPr>
          <w:rFonts w:eastAsia="SimSun"/>
        </w:rPr>
        <w:t xml:space="preserve"> </w:t>
      </w:r>
      <w:r>
        <w:rPr>
          <w:rFonts w:eastAsia="SimSun"/>
        </w:rPr>
        <w:t>de acordo com as condições do edital que rege a presente licitação, com o qual acordamos em todos os seus termos:</w:t>
      </w:r>
    </w:p>
    <w:p w:rsidR="00AE21EE" w:rsidRPr="00C53B97" w:rsidRDefault="00AE21EE" w:rsidP="00AE21EE">
      <w:pPr>
        <w:tabs>
          <w:tab w:val="right" w:pos="426"/>
          <w:tab w:val="left" w:pos="9072"/>
        </w:tabs>
        <w:jc w:val="both"/>
        <w:rPr>
          <w:rFonts w:eastAsia="SimSun"/>
        </w:rPr>
      </w:pPr>
    </w:p>
    <w:tbl>
      <w:tblPr>
        <w:tblW w:w="9781" w:type="dxa"/>
        <w:tblInd w:w="5" w:type="dxa"/>
        <w:tblLayout w:type="fixed"/>
        <w:tblCellMar>
          <w:left w:w="0" w:type="dxa"/>
          <w:right w:w="0" w:type="dxa"/>
        </w:tblCellMar>
        <w:tblLook w:val="0000" w:firstRow="0" w:lastRow="0" w:firstColumn="0" w:lastColumn="0" w:noHBand="0" w:noVBand="0"/>
      </w:tblPr>
      <w:tblGrid>
        <w:gridCol w:w="993"/>
        <w:gridCol w:w="2835"/>
        <w:gridCol w:w="992"/>
        <w:gridCol w:w="1701"/>
        <w:gridCol w:w="850"/>
        <w:gridCol w:w="1276"/>
        <w:gridCol w:w="1134"/>
      </w:tblGrid>
      <w:tr w:rsidR="00AE21EE" w:rsidRPr="00C53B97" w:rsidTr="004A5BE2">
        <w:tc>
          <w:tcPr>
            <w:tcW w:w="9781" w:type="dxa"/>
            <w:gridSpan w:val="7"/>
            <w:tcBorders>
              <w:top w:val="single" w:sz="4" w:space="0" w:color="000000"/>
              <w:left w:val="single" w:sz="4" w:space="0" w:color="000000"/>
              <w:bottom w:val="single" w:sz="4" w:space="0" w:color="000000"/>
              <w:right w:val="single" w:sz="4" w:space="0" w:color="000000"/>
            </w:tcBorders>
            <w:shd w:val="clear" w:color="auto" w:fill="C0C0C0"/>
          </w:tcPr>
          <w:p w:rsidR="00AE21EE" w:rsidRPr="00C53B97" w:rsidRDefault="00AE21EE" w:rsidP="00AE21EE">
            <w:pPr>
              <w:snapToGrid w:val="0"/>
              <w:jc w:val="center"/>
              <w:rPr>
                <w:rFonts w:eastAsia="SimSun"/>
                <w:b/>
              </w:rPr>
            </w:pPr>
            <w:r w:rsidRPr="00C53B97">
              <w:rPr>
                <w:rFonts w:eastAsia="SimSun"/>
                <w:b/>
              </w:rPr>
              <w:t>LOTE 01</w:t>
            </w:r>
          </w:p>
          <w:p w:rsidR="00894A96" w:rsidRPr="00C53B97" w:rsidRDefault="00894A96" w:rsidP="00045895">
            <w:pPr>
              <w:jc w:val="center"/>
              <w:rPr>
                <w:rFonts w:eastAsia="SimSun"/>
                <w:b/>
              </w:rPr>
            </w:pPr>
            <w:r w:rsidRPr="00C53B97">
              <w:rPr>
                <w:b/>
              </w:rPr>
              <w:t>(</w:t>
            </w:r>
            <w:r w:rsidR="00045895" w:rsidRPr="00C53B97">
              <w:rPr>
                <w:b/>
              </w:rPr>
              <w:t>COTA EXCLUSIVA – PARA ME-EPP-COOP</w:t>
            </w:r>
            <w:r w:rsidRPr="00C53B97">
              <w:rPr>
                <w:b/>
              </w:rPr>
              <w:t>)</w:t>
            </w:r>
          </w:p>
        </w:tc>
      </w:tr>
      <w:tr w:rsidR="004A5BE2" w:rsidRPr="00C53B97" w:rsidTr="002A03BE">
        <w:trPr>
          <w:trHeight w:val="628"/>
        </w:trPr>
        <w:tc>
          <w:tcPr>
            <w:tcW w:w="993" w:type="dxa"/>
            <w:tcBorders>
              <w:top w:val="single" w:sz="4" w:space="0" w:color="000000"/>
              <w:left w:val="single" w:sz="4" w:space="0" w:color="000000"/>
              <w:bottom w:val="single" w:sz="4" w:space="0" w:color="000000"/>
            </w:tcBorders>
            <w:shd w:val="clear" w:color="auto" w:fill="C0C0C0"/>
          </w:tcPr>
          <w:p w:rsidR="00AE21EE" w:rsidRPr="00C53B97" w:rsidRDefault="004A5BE2" w:rsidP="00B367BF">
            <w:pPr>
              <w:snapToGrid w:val="0"/>
              <w:spacing w:before="120" w:after="120"/>
              <w:jc w:val="center"/>
              <w:rPr>
                <w:rFonts w:eastAsia="Batang"/>
                <w:b/>
              </w:rPr>
            </w:pPr>
            <w:r w:rsidRPr="00C53B97">
              <w:rPr>
                <w:rFonts w:eastAsia="Batang"/>
                <w:b/>
              </w:rPr>
              <w:t>Itens</w:t>
            </w:r>
          </w:p>
        </w:tc>
        <w:tc>
          <w:tcPr>
            <w:tcW w:w="2835" w:type="dxa"/>
            <w:tcBorders>
              <w:top w:val="single" w:sz="4" w:space="0" w:color="000000"/>
              <w:left w:val="single" w:sz="4" w:space="0" w:color="000000"/>
              <w:bottom w:val="single" w:sz="4" w:space="0" w:color="000000"/>
            </w:tcBorders>
            <w:shd w:val="clear" w:color="auto" w:fill="C0C0C0"/>
          </w:tcPr>
          <w:p w:rsidR="00AE21EE" w:rsidRPr="00C53B97" w:rsidRDefault="004A5BE2" w:rsidP="00AE21EE">
            <w:pPr>
              <w:spacing w:before="120" w:after="120"/>
              <w:jc w:val="center"/>
              <w:rPr>
                <w:rFonts w:eastAsia="Batang"/>
                <w:b/>
              </w:rPr>
            </w:pPr>
            <w:r w:rsidRPr="00C53B97">
              <w:rPr>
                <w:rFonts w:eastAsia="Batang"/>
                <w:b/>
              </w:rPr>
              <w:t>Descrição</w:t>
            </w:r>
          </w:p>
        </w:tc>
        <w:tc>
          <w:tcPr>
            <w:tcW w:w="992" w:type="dxa"/>
            <w:tcBorders>
              <w:top w:val="single" w:sz="4" w:space="0" w:color="000000"/>
              <w:left w:val="single" w:sz="4" w:space="0" w:color="000000"/>
              <w:bottom w:val="single" w:sz="4" w:space="0" w:color="000000"/>
            </w:tcBorders>
            <w:shd w:val="clear" w:color="auto" w:fill="C0C0C0"/>
          </w:tcPr>
          <w:p w:rsidR="00AE21EE" w:rsidRPr="00C53B97" w:rsidRDefault="004A5BE2" w:rsidP="00AE21EE">
            <w:pPr>
              <w:snapToGrid w:val="0"/>
              <w:spacing w:before="120" w:after="120"/>
              <w:jc w:val="center"/>
              <w:rPr>
                <w:rFonts w:eastAsia="Batang"/>
                <w:b/>
              </w:rPr>
            </w:pPr>
            <w:r w:rsidRPr="00C53B97">
              <w:rPr>
                <w:rFonts w:eastAsia="Batang"/>
                <w:b/>
              </w:rPr>
              <w:t>Unidade</w:t>
            </w:r>
          </w:p>
        </w:tc>
        <w:tc>
          <w:tcPr>
            <w:tcW w:w="1701" w:type="dxa"/>
            <w:tcBorders>
              <w:top w:val="single" w:sz="4" w:space="0" w:color="000000"/>
              <w:left w:val="single" w:sz="4" w:space="0" w:color="000000"/>
              <w:bottom w:val="single" w:sz="4" w:space="0" w:color="000000"/>
            </w:tcBorders>
            <w:shd w:val="clear" w:color="auto" w:fill="C0C0C0"/>
          </w:tcPr>
          <w:p w:rsidR="00AE21EE" w:rsidRPr="00C53B97" w:rsidRDefault="00AE21EE" w:rsidP="00021053">
            <w:pPr>
              <w:snapToGrid w:val="0"/>
              <w:spacing w:before="120" w:after="120"/>
              <w:jc w:val="center"/>
              <w:rPr>
                <w:rFonts w:eastAsia="Batang"/>
                <w:b/>
              </w:rPr>
            </w:pPr>
            <w:r w:rsidRPr="00C53B97">
              <w:rPr>
                <w:rFonts w:eastAsia="Batang"/>
                <w:b/>
              </w:rPr>
              <w:t xml:space="preserve">Quantidade Estimada </w:t>
            </w:r>
            <w:r w:rsidR="00021053" w:rsidRPr="00C53B97">
              <w:rPr>
                <w:rFonts w:eastAsia="Batang"/>
                <w:b/>
              </w:rPr>
              <w:t>Total</w:t>
            </w:r>
          </w:p>
        </w:tc>
        <w:tc>
          <w:tcPr>
            <w:tcW w:w="850" w:type="dxa"/>
            <w:tcBorders>
              <w:top w:val="single" w:sz="4" w:space="0" w:color="000000"/>
              <w:left w:val="single" w:sz="4" w:space="0" w:color="000000"/>
              <w:bottom w:val="single" w:sz="4" w:space="0" w:color="000000"/>
            </w:tcBorders>
            <w:shd w:val="clear" w:color="auto" w:fill="C0C0C0"/>
          </w:tcPr>
          <w:p w:rsidR="00AE21EE" w:rsidRPr="00C53B97" w:rsidRDefault="004A5BE2" w:rsidP="00AE21EE">
            <w:pPr>
              <w:snapToGrid w:val="0"/>
              <w:spacing w:before="120" w:after="120"/>
              <w:jc w:val="center"/>
              <w:rPr>
                <w:rFonts w:eastAsia="Batang"/>
                <w:b/>
              </w:rPr>
            </w:pPr>
            <w:r w:rsidRPr="00C53B97">
              <w:rPr>
                <w:rFonts w:eastAsia="Batang"/>
                <w:b/>
              </w:rPr>
              <w:t>Marca</w:t>
            </w:r>
          </w:p>
        </w:tc>
        <w:tc>
          <w:tcPr>
            <w:tcW w:w="1276" w:type="dxa"/>
            <w:tcBorders>
              <w:top w:val="single" w:sz="4" w:space="0" w:color="000000"/>
              <w:left w:val="single" w:sz="4" w:space="0" w:color="000000"/>
              <w:bottom w:val="single" w:sz="4" w:space="0" w:color="000000"/>
            </w:tcBorders>
            <w:shd w:val="clear" w:color="auto" w:fill="C0C0C0"/>
          </w:tcPr>
          <w:p w:rsidR="004A5BE2" w:rsidRPr="00C53B97" w:rsidRDefault="004A5BE2" w:rsidP="004A5BE2">
            <w:pPr>
              <w:snapToGrid w:val="0"/>
              <w:jc w:val="center"/>
              <w:rPr>
                <w:rFonts w:eastAsia="Batang"/>
                <w:b/>
              </w:rPr>
            </w:pPr>
            <w:r w:rsidRPr="00C53B97">
              <w:rPr>
                <w:rFonts w:eastAsia="Batang"/>
                <w:b/>
              </w:rPr>
              <w:t xml:space="preserve">Preço </w:t>
            </w:r>
          </w:p>
          <w:p w:rsidR="00AE21EE" w:rsidRPr="00C53B97" w:rsidRDefault="004A5BE2" w:rsidP="004A5BE2">
            <w:pPr>
              <w:snapToGrid w:val="0"/>
              <w:jc w:val="center"/>
              <w:rPr>
                <w:rFonts w:eastAsia="Batang"/>
                <w:b/>
              </w:rPr>
            </w:pPr>
            <w:r w:rsidRPr="00C53B97">
              <w:rPr>
                <w:rFonts w:eastAsia="Batang"/>
                <w:b/>
              </w:rPr>
              <w:t xml:space="preserve">Unitário </w:t>
            </w:r>
            <w:r w:rsidR="00AE21EE" w:rsidRPr="00C53B97">
              <w:rPr>
                <w:rFonts w:eastAsia="Batang"/>
                <w:b/>
              </w:rPr>
              <w:t>R$</w:t>
            </w:r>
          </w:p>
        </w:tc>
        <w:tc>
          <w:tcPr>
            <w:tcW w:w="1134" w:type="dxa"/>
            <w:tcBorders>
              <w:top w:val="single" w:sz="4" w:space="0" w:color="000000"/>
              <w:left w:val="single" w:sz="4" w:space="0" w:color="000000"/>
              <w:bottom w:val="single" w:sz="4" w:space="0" w:color="000000"/>
              <w:right w:val="single" w:sz="4" w:space="0" w:color="000000"/>
            </w:tcBorders>
            <w:shd w:val="clear" w:color="auto" w:fill="C0C0C0"/>
          </w:tcPr>
          <w:p w:rsidR="00AE21EE" w:rsidRPr="00C53B97" w:rsidRDefault="004A5BE2" w:rsidP="004A5BE2">
            <w:pPr>
              <w:snapToGrid w:val="0"/>
              <w:jc w:val="center"/>
              <w:rPr>
                <w:rFonts w:eastAsia="Batang"/>
                <w:b/>
              </w:rPr>
            </w:pPr>
            <w:r w:rsidRPr="00C53B97">
              <w:rPr>
                <w:rFonts w:eastAsia="Batang"/>
                <w:b/>
              </w:rPr>
              <w:t xml:space="preserve">Preço Total </w:t>
            </w:r>
            <w:r w:rsidR="00AE21EE" w:rsidRPr="00C53B97">
              <w:rPr>
                <w:rFonts w:eastAsia="Batang"/>
                <w:b/>
              </w:rPr>
              <w:t>R$</w:t>
            </w:r>
          </w:p>
        </w:tc>
      </w:tr>
      <w:tr w:rsidR="004A5BE2" w:rsidRPr="00C53B97" w:rsidTr="004A5BE2">
        <w:tc>
          <w:tcPr>
            <w:tcW w:w="993" w:type="dxa"/>
            <w:tcBorders>
              <w:top w:val="single" w:sz="4" w:space="0" w:color="000000"/>
              <w:left w:val="single" w:sz="4" w:space="0" w:color="000000"/>
              <w:bottom w:val="single" w:sz="4" w:space="0" w:color="000000"/>
            </w:tcBorders>
          </w:tcPr>
          <w:p w:rsidR="00AE21EE" w:rsidRPr="00C53B97" w:rsidRDefault="00AE21EE" w:rsidP="00045895">
            <w:pPr>
              <w:pStyle w:val="Numerada1"/>
              <w:numPr>
                <w:ilvl w:val="0"/>
                <w:numId w:val="0"/>
              </w:numPr>
              <w:tabs>
                <w:tab w:val="clear" w:pos="360"/>
              </w:tabs>
              <w:snapToGrid w:val="0"/>
              <w:jc w:val="center"/>
              <w:rPr>
                <w:rFonts w:eastAsia="SimSun"/>
              </w:rPr>
            </w:pPr>
            <w:r w:rsidRPr="00C53B97">
              <w:rPr>
                <w:rFonts w:eastAsia="SimSun"/>
              </w:rPr>
              <w:t>1.</w:t>
            </w:r>
            <w:r w:rsidR="00982C43" w:rsidRPr="00C53B97">
              <w:rPr>
                <w:rFonts w:eastAsia="SimSun"/>
              </w:rPr>
              <w:t>1</w:t>
            </w:r>
            <w:r w:rsidR="00842DD3" w:rsidRPr="00C53B97">
              <w:rPr>
                <w:rFonts w:eastAsia="SimSun"/>
              </w:rPr>
              <w:t xml:space="preserve"> </w:t>
            </w:r>
            <w:r w:rsidR="00045895" w:rsidRPr="00C53B97">
              <w:rPr>
                <w:rFonts w:eastAsia="SimSun"/>
              </w:rPr>
              <w:t>e</w:t>
            </w:r>
            <w:r w:rsidR="00842DD3" w:rsidRPr="00C53B97">
              <w:rPr>
                <w:rFonts w:eastAsia="SimSun"/>
              </w:rPr>
              <w:t xml:space="preserve"> 1.</w:t>
            </w:r>
            <w:r w:rsidR="00045895" w:rsidRPr="00C53B97">
              <w:rPr>
                <w:rFonts w:eastAsia="SimSun"/>
              </w:rPr>
              <w:t>2</w:t>
            </w:r>
            <w:r w:rsidRPr="00C53B97">
              <w:rPr>
                <w:rFonts w:eastAsia="SimSun"/>
              </w:rPr>
              <w:t xml:space="preserve"> </w:t>
            </w:r>
          </w:p>
        </w:tc>
        <w:tc>
          <w:tcPr>
            <w:tcW w:w="2835" w:type="dxa"/>
            <w:tcBorders>
              <w:top w:val="single" w:sz="4" w:space="0" w:color="000000"/>
              <w:left w:val="single" w:sz="4" w:space="0" w:color="000000"/>
              <w:bottom w:val="single" w:sz="4" w:space="0" w:color="000000"/>
            </w:tcBorders>
          </w:tcPr>
          <w:p w:rsidR="00AE21EE" w:rsidRPr="00C53B97" w:rsidRDefault="00AE21EE" w:rsidP="00AE21EE">
            <w:pPr>
              <w:snapToGrid w:val="0"/>
              <w:jc w:val="both"/>
            </w:pPr>
          </w:p>
        </w:tc>
        <w:tc>
          <w:tcPr>
            <w:tcW w:w="992" w:type="dxa"/>
            <w:tcBorders>
              <w:top w:val="single" w:sz="4" w:space="0" w:color="000000"/>
              <w:left w:val="single" w:sz="4" w:space="0" w:color="000000"/>
              <w:bottom w:val="single" w:sz="4" w:space="0" w:color="000000"/>
            </w:tcBorders>
            <w:vAlign w:val="center"/>
          </w:tcPr>
          <w:p w:rsidR="00AE21EE" w:rsidRPr="00C53B97" w:rsidRDefault="00AE21EE" w:rsidP="00AE21EE">
            <w:pPr>
              <w:snapToGrid w:val="0"/>
              <w:jc w:val="center"/>
            </w:pPr>
          </w:p>
        </w:tc>
        <w:tc>
          <w:tcPr>
            <w:tcW w:w="1701" w:type="dxa"/>
            <w:tcBorders>
              <w:top w:val="single" w:sz="4" w:space="0" w:color="000000"/>
              <w:left w:val="single" w:sz="4" w:space="0" w:color="000000"/>
              <w:bottom w:val="single" w:sz="4" w:space="0" w:color="000000"/>
            </w:tcBorders>
            <w:vAlign w:val="center"/>
          </w:tcPr>
          <w:p w:rsidR="00AE21EE" w:rsidRPr="00C53B97" w:rsidRDefault="00AE21EE" w:rsidP="00AE21EE">
            <w:pPr>
              <w:snapToGrid w:val="0"/>
              <w:jc w:val="center"/>
            </w:pPr>
          </w:p>
        </w:tc>
        <w:tc>
          <w:tcPr>
            <w:tcW w:w="850" w:type="dxa"/>
            <w:tcBorders>
              <w:top w:val="single" w:sz="4" w:space="0" w:color="000000"/>
              <w:left w:val="single" w:sz="4" w:space="0" w:color="000000"/>
              <w:bottom w:val="single" w:sz="4" w:space="0" w:color="000000"/>
            </w:tcBorders>
          </w:tcPr>
          <w:p w:rsidR="00AE21EE" w:rsidRPr="00C53B97" w:rsidRDefault="00AE21EE" w:rsidP="00AE21EE">
            <w:pPr>
              <w:snapToGrid w:val="0"/>
              <w:jc w:val="center"/>
            </w:pPr>
          </w:p>
        </w:tc>
        <w:tc>
          <w:tcPr>
            <w:tcW w:w="1276" w:type="dxa"/>
            <w:tcBorders>
              <w:top w:val="single" w:sz="4" w:space="0" w:color="000000"/>
              <w:left w:val="single" w:sz="4" w:space="0" w:color="000000"/>
              <w:bottom w:val="single" w:sz="4" w:space="0" w:color="000000"/>
            </w:tcBorders>
          </w:tcPr>
          <w:p w:rsidR="00AE21EE" w:rsidRPr="00C53B97" w:rsidRDefault="00AE21EE" w:rsidP="00AE21EE">
            <w:pPr>
              <w:snapToGrid w:val="0"/>
              <w:jc w:val="center"/>
            </w:pPr>
          </w:p>
        </w:tc>
        <w:tc>
          <w:tcPr>
            <w:tcW w:w="1134" w:type="dxa"/>
            <w:tcBorders>
              <w:top w:val="single" w:sz="4" w:space="0" w:color="000000"/>
              <w:left w:val="single" w:sz="4" w:space="0" w:color="000000"/>
              <w:bottom w:val="single" w:sz="4" w:space="0" w:color="000000"/>
              <w:right w:val="single" w:sz="4" w:space="0" w:color="000000"/>
            </w:tcBorders>
          </w:tcPr>
          <w:p w:rsidR="00AE21EE" w:rsidRPr="00C53B97" w:rsidRDefault="00AE21EE" w:rsidP="00AE21EE">
            <w:pPr>
              <w:snapToGrid w:val="0"/>
              <w:jc w:val="center"/>
            </w:pPr>
          </w:p>
        </w:tc>
      </w:tr>
    </w:tbl>
    <w:p w:rsidR="00AE21EE" w:rsidRPr="00C53B97" w:rsidRDefault="00AE21EE" w:rsidP="00AE21EE">
      <w:pPr>
        <w:jc w:val="both"/>
        <w:rPr>
          <w:rFonts w:eastAsia="SimSun"/>
          <w:b/>
        </w:rPr>
      </w:pPr>
      <w:r w:rsidRPr="00C53B97">
        <w:rPr>
          <w:rFonts w:eastAsia="SimSun"/>
          <w:b/>
        </w:rPr>
        <w:t xml:space="preserve">Valor total </w:t>
      </w:r>
      <w:r w:rsidR="00820DF2" w:rsidRPr="00C53B97">
        <w:rPr>
          <w:rFonts w:eastAsia="SimSun"/>
          <w:b/>
        </w:rPr>
        <w:t xml:space="preserve">estimado </w:t>
      </w:r>
      <w:r w:rsidRPr="00C53B97">
        <w:rPr>
          <w:rFonts w:eastAsia="SimSun"/>
          <w:b/>
        </w:rPr>
        <w:t>do Lote 01: R$ ..............</w:t>
      </w:r>
      <w:proofErr w:type="gramStart"/>
      <w:r w:rsidRPr="00C53B97">
        <w:rPr>
          <w:rFonts w:eastAsia="SimSun"/>
          <w:b/>
        </w:rPr>
        <w:t>(....</w:t>
      </w:r>
      <w:proofErr w:type="gramEnd"/>
      <w:r w:rsidRPr="00C53B97">
        <w:rPr>
          <w:rFonts w:eastAsia="SimSun"/>
          <w:b/>
        </w:rPr>
        <w:t>)</w:t>
      </w:r>
    </w:p>
    <w:p w:rsidR="002A03BE" w:rsidRPr="00C53B97" w:rsidRDefault="002A03BE" w:rsidP="00AE21EE">
      <w:pPr>
        <w:jc w:val="both"/>
        <w:rPr>
          <w:rFonts w:eastAsia="SimSun"/>
          <w:b/>
        </w:rPr>
      </w:pPr>
    </w:p>
    <w:tbl>
      <w:tblPr>
        <w:tblW w:w="9781" w:type="dxa"/>
        <w:tblInd w:w="5" w:type="dxa"/>
        <w:tblLayout w:type="fixed"/>
        <w:tblCellMar>
          <w:left w:w="0" w:type="dxa"/>
          <w:right w:w="0" w:type="dxa"/>
        </w:tblCellMar>
        <w:tblLook w:val="0000" w:firstRow="0" w:lastRow="0" w:firstColumn="0" w:lastColumn="0" w:noHBand="0" w:noVBand="0"/>
      </w:tblPr>
      <w:tblGrid>
        <w:gridCol w:w="993"/>
        <w:gridCol w:w="2835"/>
        <w:gridCol w:w="992"/>
        <w:gridCol w:w="1701"/>
        <w:gridCol w:w="850"/>
        <w:gridCol w:w="1276"/>
        <w:gridCol w:w="1134"/>
      </w:tblGrid>
      <w:tr w:rsidR="00414A79" w:rsidRPr="00C53B97" w:rsidTr="004A3709">
        <w:tc>
          <w:tcPr>
            <w:tcW w:w="9781" w:type="dxa"/>
            <w:gridSpan w:val="7"/>
            <w:tcBorders>
              <w:top w:val="single" w:sz="4" w:space="0" w:color="000000"/>
              <w:left w:val="single" w:sz="4" w:space="0" w:color="000000"/>
              <w:bottom w:val="single" w:sz="4" w:space="0" w:color="000000"/>
              <w:right w:val="single" w:sz="4" w:space="0" w:color="000000"/>
            </w:tcBorders>
            <w:shd w:val="clear" w:color="auto" w:fill="C0C0C0"/>
          </w:tcPr>
          <w:p w:rsidR="00414A79" w:rsidRPr="00C53B97" w:rsidRDefault="00414A79" w:rsidP="004A3709">
            <w:pPr>
              <w:snapToGrid w:val="0"/>
              <w:jc w:val="center"/>
              <w:rPr>
                <w:rFonts w:eastAsia="SimSun"/>
                <w:b/>
              </w:rPr>
            </w:pPr>
            <w:r w:rsidRPr="00C53B97">
              <w:rPr>
                <w:rFonts w:eastAsia="SimSun"/>
                <w:b/>
              </w:rPr>
              <w:t>LOTE 02</w:t>
            </w:r>
          </w:p>
          <w:p w:rsidR="002F767E" w:rsidRPr="00C53B97" w:rsidRDefault="002F767E" w:rsidP="002F767E">
            <w:pPr>
              <w:keepLines/>
              <w:tabs>
                <w:tab w:val="left" w:pos="573"/>
                <w:tab w:val="left" w:pos="1730"/>
                <w:tab w:val="left" w:pos="3453"/>
              </w:tabs>
              <w:ind w:right="-8"/>
              <w:jc w:val="center"/>
              <w:rPr>
                <w:rFonts w:eastAsia="SimSun"/>
                <w:b/>
              </w:rPr>
            </w:pPr>
            <w:r w:rsidRPr="00C53B97">
              <w:rPr>
                <w:b/>
                <w:bCs/>
              </w:rPr>
              <w:t>(</w:t>
            </w:r>
            <w:r w:rsidR="00045895" w:rsidRPr="00C53B97">
              <w:rPr>
                <w:b/>
              </w:rPr>
              <w:t>COTA EXCLUSIVA – PARA ME-EPP-COOP</w:t>
            </w:r>
            <w:r w:rsidRPr="00C53B97">
              <w:rPr>
                <w:b/>
                <w:bCs/>
              </w:rPr>
              <w:t>)</w:t>
            </w:r>
          </w:p>
        </w:tc>
      </w:tr>
      <w:tr w:rsidR="00414A79" w:rsidRPr="00C53B97" w:rsidTr="004A3709">
        <w:trPr>
          <w:trHeight w:val="628"/>
        </w:trPr>
        <w:tc>
          <w:tcPr>
            <w:tcW w:w="993"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spacing w:before="120" w:after="120"/>
              <w:jc w:val="center"/>
              <w:rPr>
                <w:rFonts w:eastAsia="Batang"/>
                <w:b/>
              </w:rPr>
            </w:pPr>
            <w:r w:rsidRPr="00C53B97">
              <w:rPr>
                <w:rFonts w:eastAsia="Batang"/>
                <w:b/>
              </w:rPr>
              <w:t>Itens</w:t>
            </w:r>
          </w:p>
        </w:tc>
        <w:tc>
          <w:tcPr>
            <w:tcW w:w="2835"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pacing w:before="120" w:after="120"/>
              <w:jc w:val="center"/>
              <w:rPr>
                <w:rFonts w:eastAsia="Batang"/>
                <w:b/>
              </w:rPr>
            </w:pPr>
            <w:r w:rsidRPr="00C53B97">
              <w:rPr>
                <w:rFonts w:eastAsia="Batang"/>
                <w:b/>
              </w:rPr>
              <w:t>Descrição</w:t>
            </w:r>
          </w:p>
        </w:tc>
        <w:tc>
          <w:tcPr>
            <w:tcW w:w="992"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spacing w:before="120" w:after="120"/>
              <w:jc w:val="center"/>
              <w:rPr>
                <w:rFonts w:eastAsia="Batang"/>
                <w:b/>
              </w:rPr>
            </w:pPr>
            <w:r w:rsidRPr="00C53B97">
              <w:rPr>
                <w:rFonts w:eastAsia="Batang"/>
                <w:b/>
              </w:rPr>
              <w:t>Unidade</w:t>
            </w:r>
          </w:p>
        </w:tc>
        <w:tc>
          <w:tcPr>
            <w:tcW w:w="1701"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spacing w:before="120" w:after="120"/>
              <w:jc w:val="center"/>
              <w:rPr>
                <w:rFonts w:eastAsia="Batang"/>
                <w:b/>
              </w:rPr>
            </w:pPr>
            <w:r w:rsidRPr="00C53B97">
              <w:rPr>
                <w:rFonts w:eastAsia="Batang"/>
                <w:b/>
              </w:rPr>
              <w:t>Quantidade Estimada Total</w:t>
            </w:r>
          </w:p>
        </w:tc>
        <w:tc>
          <w:tcPr>
            <w:tcW w:w="850"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spacing w:before="120" w:after="120"/>
              <w:jc w:val="center"/>
              <w:rPr>
                <w:rFonts w:eastAsia="Batang"/>
                <w:b/>
              </w:rPr>
            </w:pPr>
            <w:r w:rsidRPr="00C53B97">
              <w:rPr>
                <w:rFonts w:eastAsia="Batang"/>
                <w:b/>
              </w:rPr>
              <w:t>Marca</w:t>
            </w:r>
          </w:p>
        </w:tc>
        <w:tc>
          <w:tcPr>
            <w:tcW w:w="1276"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jc w:val="center"/>
              <w:rPr>
                <w:rFonts w:eastAsia="Batang"/>
                <w:b/>
              </w:rPr>
            </w:pPr>
            <w:r w:rsidRPr="00C53B97">
              <w:rPr>
                <w:rFonts w:eastAsia="Batang"/>
                <w:b/>
              </w:rPr>
              <w:t xml:space="preserve">Preço </w:t>
            </w:r>
          </w:p>
          <w:p w:rsidR="00414A79" w:rsidRPr="00C53B97" w:rsidRDefault="00414A79" w:rsidP="004A3709">
            <w:pPr>
              <w:snapToGrid w:val="0"/>
              <w:jc w:val="center"/>
              <w:rPr>
                <w:rFonts w:eastAsia="Batang"/>
                <w:b/>
              </w:rPr>
            </w:pPr>
            <w:r w:rsidRPr="00C53B97">
              <w:rPr>
                <w:rFonts w:eastAsia="Batang"/>
                <w:b/>
              </w:rPr>
              <w:t>Unitário R$</w:t>
            </w:r>
          </w:p>
        </w:tc>
        <w:tc>
          <w:tcPr>
            <w:tcW w:w="1134" w:type="dxa"/>
            <w:tcBorders>
              <w:top w:val="single" w:sz="4" w:space="0" w:color="000000"/>
              <w:left w:val="single" w:sz="4" w:space="0" w:color="000000"/>
              <w:bottom w:val="single" w:sz="4" w:space="0" w:color="000000"/>
              <w:right w:val="single" w:sz="4" w:space="0" w:color="000000"/>
            </w:tcBorders>
            <w:shd w:val="clear" w:color="auto" w:fill="C0C0C0"/>
          </w:tcPr>
          <w:p w:rsidR="00414A79" w:rsidRPr="00C53B97" w:rsidRDefault="00414A79" w:rsidP="004A3709">
            <w:pPr>
              <w:snapToGrid w:val="0"/>
              <w:jc w:val="center"/>
              <w:rPr>
                <w:rFonts w:eastAsia="Batang"/>
                <w:b/>
              </w:rPr>
            </w:pPr>
            <w:r w:rsidRPr="00C53B97">
              <w:rPr>
                <w:rFonts w:eastAsia="Batang"/>
                <w:b/>
              </w:rPr>
              <w:t>Preço Total R$</w:t>
            </w:r>
          </w:p>
        </w:tc>
      </w:tr>
      <w:tr w:rsidR="00414A79" w:rsidRPr="00C53B97" w:rsidTr="004A3709">
        <w:tc>
          <w:tcPr>
            <w:tcW w:w="993" w:type="dxa"/>
            <w:tcBorders>
              <w:top w:val="single" w:sz="4" w:space="0" w:color="000000"/>
              <w:left w:val="single" w:sz="4" w:space="0" w:color="000000"/>
              <w:bottom w:val="single" w:sz="4" w:space="0" w:color="000000"/>
            </w:tcBorders>
          </w:tcPr>
          <w:p w:rsidR="00414A79" w:rsidRPr="00C53B97" w:rsidRDefault="00414A79" w:rsidP="00045895">
            <w:pPr>
              <w:pStyle w:val="Numerada1"/>
              <w:numPr>
                <w:ilvl w:val="0"/>
                <w:numId w:val="0"/>
              </w:numPr>
              <w:tabs>
                <w:tab w:val="clear" w:pos="360"/>
              </w:tabs>
              <w:snapToGrid w:val="0"/>
              <w:jc w:val="center"/>
              <w:rPr>
                <w:rFonts w:eastAsia="SimSun"/>
              </w:rPr>
            </w:pPr>
            <w:r w:rsidRPr="00C53B97">
              <w:rPr>
                <w:rFonts w:eastAsia="SimSun"/>
              </w:rPr>
              <w:t xml:space="preserve">2.1  </w:t>
            </w:r>
          </w:p>
        </w:tc>
        <w:tc>
          <w:tcPr>
            <w:tcW w:w="2835" w:type="dxa"/>
            <w:tcBorders>
              <w:top w:val="single" w:sz="4" w:space="0" w:color="000000"/>
              <w:left w:val="single" w:sz="4" w:space="0" w:color="000000"/>
              <w:bottom w:val="single" w:sz="4" w:space="0" w:color="000000"/>
            </w:tcBorders>
          </w:tcPr>
          <w:p w:rsidR="00414A79" w:rsidRPr="00C53B97" w:rsidRDefault="00414A79" w:rsidP="004A3709">
            <w:pPr>
              <w:snapToGrid w:val="0"/>
              <w:jc w:val="both"/>
            </w:pPr>
          </w:p>
        </w:tc>
        <w:tc>
          <w:tcPr>
            <w:tcW w:w="992" w:type="dxa"/>
            <w:tcBorders>
              <w:top w:val="single" w:sz="4" w:space="0" w:color="000000"/>
              <w:left w:val="single" w:sz="4" w:space="0" w:color="000000"/>
              <w:bottom w:val="single" w:sz="4" w:space="0" w:color="000000"/>
            </w:tcBorders>
            <w:vAlign w:val="center"/>
          </w:tcPr>
          <w:p w:rsidR="00414A79" w:rsidRPr="00C53B97" w:rsidRDefault="00414A79" w:rsidP="004A3709">
            <w:pPr>
              <w:snapToGrid w:val="0"/>
              <w:jc w:val="center"/>
            </w:pPr>
          </w:p>
        </w:tc>
        <w:tc>
          <w:tcPr>
            <w:tcW w:w="1701" w:type="dxa"/>
            <w:tcBorders>
              <w:top w:val="single" w:sz="4" w:space="0" w:color="000000"/>
              <w:left w:val="single" w:sz="4" w:space="0" w:color="000000"/>
              <w:bottom w:val="single" w:sz="4" w:space="0" w:color="000000"/>
            </w:tcBorders>
            <w:vAlign w:val="center"/>
          </w:tcPr>
          <w:p w:rsidR="00414A79" w:rsidRPr="00C53B97" w:rsidRDefault="00414A79" w:rsidP="004A3709">
            <w:pPr>
              <w:snapToGrid w:val="0"/>
              <w:jc w:val="center"/>
            </w:pPr>
          </w:p>
        </w:tc>
        <w:tc>
          <w:tcPr>
            <w:tcW w:w="850" w:type="dxa"/>
            <w:tcBorders>
              <w:top w:val="single" w:sz="4" w:space="0" w:color="000000"/>
              <w:left w:val="single" w:sz="4" w:space="0" w:color="000000"/>
              <w:bottom w:val="single" w:sz="4" w:space="0" w:color="000000"/>
            </w:tcBorders>
          </w:tcPr>
          <w:p w:rsidR="00414A79" w:rsidRPr="00C53B97" w:rsidRDefault="00414A79" w:rsidP="004A3709">
            <w:pPr>
              <w:snapToGrid w:val="0"/>
              <w:jc w:val="center"/>
            </w:pPr>
          </w:p>
        </w:tc>
        <w:tc>
          <w:tcPr>
            <w:tcW w:w="1276" w:type="dxa"/>
            <w:tcBorders>
              <w:top w:val="single" w:sz="4" w:space="0" w:color="000000"/>
              <w:left w:val="single" w:sz="4" w:space="0" w:color="000000"/>
              <w:bottom w:val="single" w:sz="4" w:space="0" w:color="000000"/>
            </w:tcBorders>
          </w:tcPr>
          <w:p w:rsidR="00414A79" w:rsidRPr="00C53B97" w:rsidRDefault="00414A79" w:rsidP="004A3709">
            <w:pPr>
              <w:snapToGrid w:val="0"/>
              <w:jc w:val="center"/>
            </w:pPr>
          </w:p>
        </w:tc>
        <w:tc>
          <w:tcPr>
            <w:tcW w:w="1134" w:type="dxa"/>
            <w:tcBorders>
              <w:top w:val="single" w:sz="4" w:space="0" w:color="000000"/>
              <w:left w:val="single" w:sz="4" w:space="0" w:color="000000"/>
              <w:bottom w:val="single" w:sz="4" w:space="0" w:color="000000"/>
              <w:right w:val="single" w:sz="4" w:space="0" w:color="000000"/>
            </w:tcBorders>
          </w:tcPr>
          <w:p w:rsidR="00414A79" w:rsidRPr="00C53B97" w:rsidRDefault="00414A79" w:rsidP="004A3709">
            <w:pPr>
              <w:snapToGrid w:val="0"/>
              <w:jc w:val="center"/>
            </w:pPr>
          </w:p>
        </w:tc>
      </w:tr>
    </w:tbl>
    <w:p w:rsidR="00414A79" w:rsidRPr="00C53B97" w:rsidRDefault="00414A79" w:rsidP="00414A79">
      <w:pPr>
        <w:jc w:val="both"/>
        <w:rPr>
          <w:rFonts w:eastAsia="SimSun"/>
          <w:b/>
        </w:rPr>
      </w:pPr>
      <w:r w:rsidRPr="00C53B97">
        <w:rPr>
          <w:rFonts w:eastAsia="SimSun"/>
          <w:b/>
        </w:rPr>
        <w:t>Valor total estimado do Lote 02: R$ ..............</w:t>
      </w:r>
      <w:proofErr w:type="gramStart"/>
      <w:r w:rsidRPr="00C53B97">
        <w:rPr>
          <w:rFonts w:eastAsia="SimSun"/>
          <w:b/>
        </w:rPr>
        <w:t>(....</w:t>
      </w:r>
      <w:proofErr w:type="gramEnd"/>
      <w:r w:rsidRPr="00C53B97">
        <w:rPr>
          <w:rFonts w:eastAsia="SimSun"/>
          <w:b/>
        </w:rPr>
        <w:t>)</w:t>
      </w:r>
    </w:p>
    <w:p w:rsidR="00414A79" w:rsidRPr="00C53B97" w:rsidRDefault="00414A79" w:rsidP="00414A79">
      <w:pPr>
        <w:jc w:val="both"/>
        <w:rPr>
          <w:rFonts w:eastAsia="SimSun"/>
          <w:b/>
        </w:rPr>
      </w:pPr>
    </w:p>
    <w:tbl>
      <w:tblPr>
        <w:tblW w:w="9781" w:type="dxa"/>
        <w:tblInd w:w="5" w:type="dxa"/>
        <w:tblLayout w:type="fixed"/>
        <w:tblCellMar>
          <w:left w:w="0" w:type="dxa"/>
          <w:right w:w="0" w:type="dxa"/>
        </w:tblCellMar>
        <w:tblLook w:val="0000" w:firstRow="0" w:lastRow="0" w:firstColumn="0" w:lastColumn="0" w:noHBand="0" w:noVBand="0"/>
      </w:tblPr>
      <w:tblGrid>
        <w:gridCol w:w="993"/>
        <w:gridCol w:w="2835"/>
        <w:gridCol w:w="992"/>
        <w:gridCol w:w="1701"/>
        <w:gridCol w:w="850"/>
        <w:gridCol w:w="1276"/>
        <w:gridCol w:w="1134"/>
      </w:tblGrid>
      <w:tr w:rsidR="00414A79" w:rsidRPr="00C53B97" w:rsidTr="004A3709">
        <w:tc>
          <w:tcPr>
            <w:tcW w:w="9781" w:type="dxa"/>
            <w:gridSpan w:val="7"/>
            <w:tcBorders>
              <w:top w:val="single" w:sz="4" w:space="0" w:color="000000"/>
              <w:left w:val="single" w:sz="4" w:space="0" w:color="000000"/>
              <w:bottom w:val="single" w:sz="4" w:space="0" w:color="000000"/>
              <w:right w:val="single" w:sz="4" w:space="0" w:color="000000"/>
            </w:tcBorders>
            <w:shd w:val="clear" w:color="auto" w:fill="C0C0C0"/>
          </w:tcPr>
          <w:p w:rsidR="00414A79" w:rsidRPr="00C53B97" w:rsidRDefault="00414A79" w:rsidP="004A3709">
            <w:pPr>
              <w:snapToGrid w:val="0"/>
              <w:jc w:val="center"/>
              <w:rPr>
                <w:rFonts w:eastAsia="SimSun"/>
                <w:b/>
              </w:rPr>
            </w:pPr>
            <w:r w:rsidRPr="00C53B97">
              <w:rPr>
                <w:rFonts w:eastAsia="SimSun"/>
                <w:b/>
              </w:rPr>
              <w:t>LOTE 03</w:t>
            </w:r>
          </w:p>
          <w:p w:rsidR="00894A96" w:rsidRPr="00C53B97" w:rsidRDefault="00894A96" w:rsidP="00894A96">
            <w:pPr>
              <w:jc w:val="center"/>
              <w:rPr>
                <w:rFonts w:eastAsia="SimSun"/>
                <w:b/>
              </w:rPr>
            </w:pPr>
            <w:r w:rsidRPr="00C53B97">
              <w:rPr>
                <w:b/>
              </w:rPr>
              <w:t>(</w:t>
            </w:r>
            <w:r w:rsidR="00045895" w:rsidRPr="00C53B97">
              <w:rPr>
                <w:b/>
                <w:bCs/>
              </w:rPr>
              <w:t>COTA EXCLUSIVA – PARA ME-EPP-COOP</w:t>
            </w:r>
            <w:r w:rsidRPr="00C53B97">
              <w:rPr>
                <w:b/>
              </w:rPr>
              <w:t>)</w:t>
            </w:r>
          </w:p>
        </w:tc>
      </w:tr>
      <w:tr w:rsidR="00414A79" w:rsidRPr="00C53B97" w:rsidTr="004A3709">
        <w:trPr>
          <w:trHeight w:val="628"/>
        </w:trPr>
        <w:tc>
          <w:tcPr>
            <w:tcW w:w="993"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spacing w:before="120" w:after="120"/>
              <w:jc w:val="center"/>
              <w:rPr>
                <w:rFonts w:eastAsia="Batang"/>
                <w:b/>
              </w:rPr>
            </w:pPr>
            <w:r w:rsidRPr="00C53B97">
              <w:rPr>
                <w:rFonts w:eastAsia="Batang"/>
                <w:b/>
              </w:rPr>
              <w:t>Itens</w:t>
            </w:r>
          </w:p>
        </w:tc>
        <w:tc>
          <w:tcPr>
            <w:tcW w:w="2835"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pacing w:before="120" w:after="120"/>
              <w:jc w:val="center"/>
              <w:rPr>
                <w:rFonts w:eastAsia="Batang"/>
                <w:b/>
              </w:rPr>
            </w:pPr>
            <w:r w:rsidRPr="00C53B97">
              <w:rPr>
                <w:rFonts w:eastAsia="Batang"/>
                <w:b/>
              </w:rPr>
              <w:t>Descrição</w:t>
            </w:r>
          </w:p>
        </w:tc>
        <w:tc>
          <w:tcPr>
            <w:tcW w:w="992"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spacing w:before="120" w:after="120"/>
              <w:jc w:val="center"/>
              <w:rPr>
                <w:rFonts w:eastAsia="Batang"/>
                <w:b/>
              </w:rPr>
            </w:pPr>
            <w:r w:rsidRPr="00C53B97">
              <w:rPr>
                <w:rFonts w:eastAsia="Batang"/>
                <w:b/>
              </w:rPr>
              <w:t>Unidade</w:t>
            </w:r>
          </w:p>
        </w:tc>
        <w:tc>
          <w:tcPr>
            <w:tcW w:w="1701"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spacing w:before="120" w:after="120"/>
              <w:jc w:val="center"/>
              <w:rPr>
                <w:rFonts w:eastAsia="Batang"/>
                <w:b/>
              </w:rPr>
            </w:pPr>
            <w:r w:rsidRPr="00C53B97">
              <w:rPr>
                <w:rFonts w:eastAsia="Batang"/>
                <w:b/>
              </w:rPr>
              <w:t>Quantidade Estimada Total</w:t>
            </w:r>
          </w:p>
        </w:tc>
        <w:tc>
          <w:tcPr>
            <w:tcW w:w="850"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spacing w:before="120" w:after="120"/>
              <w:jc w:val="center"/>
              <w:rPr>
                <w:rFonts w:eastAsia="Batang"/>
                <w:b/>
              </w:rPr>
            </w:pPr>
            <w:r w:rsidRPr="00C53B97">
              <w:rPr>
                <w:rFonts w:eastAsia="Batang"/>
                <w:b/>
              </w:rPr>
              <w:t>Marca</w:t>
            </w:r>
          </w:p>
        </w:tc>
        <w:tc>
          <w:tcPr>
            <w:tcW w:w="1276" w:type="dxa"/>
            <w:tcBorders>
              <w:top w:val="single" w:sz="4" w:space="0" w:color="000000"/>
              <w:left w:val="single" w:sz="4" w:space="0" w:color="000000"/>
              <w:bottom w:val="single" w:sz="4" w:space="0" w:color="000000"/>
            </w:tcBorders>
            <w:shd w:val="clear" w:color="auto" w:fill="C0C0C0"/>
          </w:tcPr>
          <w:p w:rsidR="00414A79" w:rsidRPr="00C53B97" w:rsidRDefault="00414A79" w:rsidP="004A3709">
            <w:pPr>
              <w:snapToGrid w:val="0"/>
              <w:jc w:val="center"/>
              <w:rPr>
                <w:rFonts w:eastAsia="Batang"/>
                <w:b/>
              </w:rPr>
            </w:pPr>
            <w:r w:rsidRPr="00C53B97">
              <w:rPr>
                <w:rFonts w:eastAsia="Batang"/>
                <w:b/>
              </w:rPr>
              <w:t xml:space="preserve">Preço </w:t>
            </w:r>
          </w:p>
          <w:p w:rsidR="00414A79" w:rsidRPr="00C53B97" w:rsidRDefault="00414A79" w:rsidP="004A3709">
            <w:pPr>
              <w:snapToGrid w:val="0"/>
              <w:jc w:val="center"/>
              <w:rPr>
                <w:rFonts w:eastAsia="Batang"/>
                <w:b/>
              </w:rPr>
            </w:pPr>
            <w:r w:rsidRPr="00C53B97">
              <w:rPr>
                <w:rFonts w:eastAsia="Batang"/>
                <w:b/>
              </w:rPr>
              <w:t>Unitário R$</w:t>
            </w:r>
          </w:p>
        </w:tc>
        <w:tc>
          <w:tcPr>
            <w:tcW w:w="1134" w:type="dxa"/>
            <w:tcBorders>
              <w:top w:val="single" w:sz="4" w:space="0" w:color="000000"/>
              <w:left w:val="single" w:sz="4" w:space="0" w:color="000000"/>
              <w:bottom w:val="single" w:sz="4" w:space="0" w:color="000000"/>
              <w:right w:val="single" w:sz="4" w:space="0" w:color="000000"/>
            </w:tcBorders>
            <w:shd w:val="clear" w:color="auto" w:fill="C0C0C0"/>
          </w:tcPr>
          <w:p w:rsidR="00414A79" w:rsidRPr="00C53B97" w:rsidRDefault="00414A79" w:rsidP="004A3709">
            <w:pPr>
              <w:snapToGrid w:val="0"/>
              <w:jc w:val="center"/>
              <w:rPr>
                <w:rFonts w:eastAsia="Batang"/>
                <w:b/>
              </w:rPr>
            </w:pPr>
            <w:r w:rsidRPr="00C53B97">
              <w:rPr>
                <w:rFonts w:eastAsia="Batang"/>
                <w:b/>
              </w:rPr>
              <w:t>Preço Total R$</w:t>
            </w:r>
          </w:p>
        </w:tc>
      </w:tr>
      <w:tr w:rsidR="00414A79" w:rsidRPr="00C53B97" w:rsidTr="004A3709">
        <w:tc>
          <w:tcPr>
            <w:tcW w:w="993" w:type="dxa"/>
            <w:tcBorders>
              <w:top w:val="single" w:sz="4" w:space="0" w:color="000000"/>
              <w:left w:val="single" w:sz="4" w:space="0" w:color="000000"/>
              <w:bottom w:val="single" w:sz="4" w:space="0" w:color="000000"/>
            </w:tcBorders>
          </w:tcPr>
          <w:p w:rsidR="00414A79" w:rsidRPr="00C53B97" w:rsidRDefault="00414A79" w:rsidP="00045895">
            <w:pPr>
              <w:pStyle w:val="Numerada1"/>
              <w:numPr>
                <w:ilvl w:val="0"/>
                <w:numId w:val="0"/>
              </w:numPr>
              <w:tabs>
                <w:tab w:val="clear" w:pos="360"/>
              </w:tabs>
              <w:snapToGrid w:val="0"/>
              <w:jc w:val="center"/>
              <w:rPr>
                <w:rFonts w:eastAsia="SimSun"/>
              </w:rPr>
            </w:pPr>
            <w:r w:rsidRPr="00C53B97">
              <w:rPr>
                <w:rFonts w:eastAsia="SimSun"/>
              </w:rPr>
              <w:t xml:space="preserve">3.1  </w:t>
            </w:r>
          </w:p>
        </w:tc>
        <w:tc>
          <w:tcPr>
            <w:tcW w:w="2835" w:type="dxa"/>
            <w:tcBorders>
              <w:top w:val="single" w:sz="4" w:space="0" w:color="000000"/>
              <w:left w:val="single" w:sz="4" w:space="0" w:color="000000"/>
              <w:bottom w:val="single" w:sz="4" w:space="0" w:color="000000"/>
            </w:tcBorders>
          </w:tcPr>
          <w:p w:rsidR="00414A79" w:rsidRPr="00C53B97" w:rsidRDefault="00414A79" w:rsidP="004A3709">
            <w:pPr>
              <w:snapToGrid w:val="0"/>
              <w:jc w:val="both"/>
            </w:pPr>
          </w:p>
        </w:tc>
        <w:tc>
          <w:tcPr>
            <w:tcW w:w="992" w:type="dxa"/>
            <w:tcBorders>
              <w:top w:val="single" w:sz="4" w:space="0" w:color="000000"/>
              <w:left w:val="single" w:sz="4" w:space="0" w:color="000000"/>
              <w:bottom w:val="single" w:sz="4" w:space="0" w:color="000000"/>
            </w:tcBorders>
            <w:vAlign w:val="center"/>
          </w:tcPr>
          <w:p w:rsidR="00414A79" w:rsidRPr="00C53B97" w:rsidRDefault="00414A79" w:rsidP="004A3709">
            <w:pPr>
              <w:snapToGrid w:val="0"/>
              <w:jc w:val="center"/>
            </w:pPr>
          </w:p>
        </w:tc>
        <w:tc>
          <w:tcPr>
            <w:tcW w:w="1701" w:type="dxa"/>
            <w:tcBorders>
              <w:top w:val="single" w:sz="4" w:space="0" w:color="000000"/>
              <w:left w:val="single" w:sz="4" w:space="0" w:color="000000"/>
              <w:bottom w:val="single" w:sz="4" w:space="0" w:color="000000"/>
            </w:tcBorders>
            <w:vAlign w:val="center"/>
          </w:tcPr>
          <w:p w:rsidR="00414A79" w:rsidRPr="00C53B97" w:rsidRDefault="00414A79" w:rsidP="004A3709">
            <w:pPr>
              <w:snapToGrid w:val="0"/>
              <w:jc w:val="center"/>
            </w:pPr>
          </w:p>
        </w:tc>
        <w:tc>
          <w:tcPr>
            <w:tcW w:w="850" w:type="dxa"/>
            <w:tcBorders>
              <w:top w:val="single" w:sz="4" w:space="0" w:color="000000"/>
              <w:left w:val="single" w:sz="4" w:space="0" w:color="000000"/>
              <w:bottom w:val="single" w:sz="4" w:space="0" w:color="000000"/>
            </w:tcBorders>
          </w:tcPr>
          <w:p w:rsidR="00414A79" w:rsidRPr="00C53B97" w:rsidRDefault="00414A79" w:rsidP="004A3709">
            <w:pPr>
              <w:snapToGrid w:val="0"/>
              <w:jc w:val="center"/>
            </w:pPr>
          </w:p>
        </w:tc>
        <w:tc>
          <w:tcPr>
            <w:tcW w:w="1276" w:type="dxa"/>
            <w:tcBorders>
              <w:top w:val="single" w:sz="4" w:space="0" w:color="000000"/>
              <w:left w:val="single" w:sz="4" w:space="0" w:color="000000"/>
              <w:bottom w:val="single" w:sz="4" w:space="0" w:color="000000"/>
            </w:tcBorders>
          </w:tcPr>
          <w:p w:rsidR="00414A79" w:rsidRPr="00C53B97" w:rsidRDefault="00414A79" w:rsidP="004A3709">
            <w:pPr>
              <w:snapToGrid w:val="0"/>
              <w:jc w:val="center"/>
            </w:pPr>
          </w:p>
        </w:tc>
        <w:tc>
          <w:tcPr>
            <w:tcW w:w="1134" w:type="dxa"/>
            <w:tcBorders>
              <w:top w:val="single" w:sz="4" w:space="0" w:color="000000"/>
              <w:left w:val="single" w:sz="4" w:space="0" w:color="000000"/>
              <w:bottom w:val="single" w:sz="4" w:space="0" w:color="000000"/>
              <w:right w:val="single" w:sz="4" w:space="0" w:color="000000"/>
            </w:tcBorders>
          </w:tcPr>
          <w:p w:rsidR="00414A79" w:rsidRPr="00C53B97" w:rsidRDefault="00414A79" w:rsidP="004A3709">
            <w:pPr>
              <w:snapToGrid w:val="0"/>
              <w:jc w:val="center"/>
            </w:pPr>
          </w:p>
        </w:tc>
      </w:tr>
    </w:tbl>
    <w:p w:rsidR="00414A79" w:rsidRPr="00C53B97" w:rsidRDefault="00414A79" w:rsidP="00414A79">
      <w:pPr>
        <w:jc w:val="both"/>
        <w:rPr>
          <w:rFonts w:eastAsia="SimSun"/>
          <w:b/>
        </w:rPr>
      </w:pPr>
      <w:r w:rsidRPr="00C53B97">
        <w:rPr>
          <w:rFonts w:eastAsia="SimSun"/>
          <w:b/>
        </w:rPr>
        <w:t>Valor total estimado do Lote 0</w:t>
      </w:r>
      <w:r w:rsidR="002F767E" w:rsidRPr="00C53B97">
        <w:rPr>
          <w:rFonts w:eastAsia="SimSun"/>
          <w:b/>
        </w:rPr>
        <w:t>3</w:t>
      </w:r>
      <w:r w:rsidRPr="00C53B97">
        <w:rPr>
          <w:rFonts w:eastAsia="SimSun"/>
          <w:b/>
        </w:rPr>
        <w:t>: R$ ..............</w:t>
      </w:r>
      <w:proofErr w:type="gramStart"/>
      <w:r w:rsidRPr="00C53B97">
        <w:rPr>
          <w:rFonts w:eastAsia="SimSun"/>
          <w:b/>
        </w:rPr>
        <w:t>(....</w:t>
      </w:r>
      <w:proofErr w:type="gramEnd"/>
      <w:r w:rsidRPr="00C53B97">
        <w:rPr>
          <w:rFonts w:eastAsia="SimSun"/>
          <w:b/>
        </w:rPr>
        <w:t>)</w:t>
      </w:r>
    </w:p>
    <w:p w:rsidR="00822009" w:rsidRPr="00C53B97" w:rsidRDefault="00822009" w:rsidP="00C4571E">
      <w:pPr>
        <w:jc w:val="both"/>
        <w:rPr>
          <w:rFonts w:eastAsia="SimSun"/>
          <w:b/>
        </w:rPr>
      </w:pPr>
    </w:p>
    <w:p w:rsidR="00024B76" w:rsidRPr="00C53B97" w:rsidRDefault="00024B76" w:rsidP="00C4571E">
      <w:pPr>
        <w:jc w:val="both"/>
        <w:rPr>
          <w:rFonts w:eastAsia="SimSun"/>
          <w:b/>
        </w:rPr>
      </w:pPr>
      <w:r w:rsidRPr="00C53B97">
        <w:rPr>
          <w:rFonts w:eastAsia="SimSun"/>
          <w:b/>
        </w:rPr>
        <w:t>Valor total da Proposta: R$ ..............</w:t>
      </w:r>
      <w:proofErr w:type="gramStart"/>
      <w:r w:rsidRPr="00C53B97">
        <w:rPr>
          <w:rFonts w:eastAsia="SimSun"/>
          <w:b/>
        </w:rPr>
        <w:t>(....</w:t>
      </w:r>
      <w:proofErr w:type="gramEnd"/>
      <w:r w:rsidRPr="00C53B97">
        <w:rPr>
          <w:rFonts w:eastAsia="SimSun"/>
          <w:b/>
        </w:rPr>
        <w:t>)</w:t>
      </w:r>
    </w:p>
    <w:p w:rsidR="00024B76" w:rsidRPr="00C53B97" w:rsidRDefault="00024B76" w:rsidP="00C4571E">
      <w:pPr>
        <w:jc w:val="both"/>
        <w:rPr>
          <w:rFonts w:eastAsia="SimSun"/>
          <w:b/>
        </w:rPr>
      </w:pPr>
    </w:p>
    <w:p w:rsidR="0030006B" w:rsidRPr="00C53B97" w:rsidRDefault="00C53B97" w:rsidP="00C4571E">
      <w:pPr>
        <w:jc w:val="both"/>
        <w:rPr>
          <w:rFonts w:eastAsia="SimSun"/>
          <w:b/>
        </w:rPr>
      </w:pPr>
      <w:r>
        <w:rPr>
          <w:rFonts w:eastAsia="SimSun"/>
          <w:b/>
          <w:noProof/>
          <w:sz w:val="24"/>
        </w:rPr>
        <mc:AlternateContent>
          <mc:Choice Requires="wps">
            <w:drawing>
              <wp:anchor distT="0" distB="0" distL="114300" distR="114300" simplePos="0" relativeHeight="251658240" behindDoc="0" locked="0" layoutInCell="1" allowOverlap="1">
                <wp:simplePos x="0" y="0"/>
                <wp:positionH relativeFrom="column">
                  <wp:posOffset>3730625</wp:posOffset>
                </wp:positionH>
                <wp:positionV relativeFrom="paragraph">
                  <wp:posOffset>113030</wp:posOffset>
                </wp:positionV>
                <wp:extent cx="2640330" cy="843915"/>
                <wp:effectExtent l="0" t="0" r="0" b="0"/>
                <wp:wrapNone/>
                <wp:docPr id="8" name="WordArt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640000">
                          <a:off x="0" y="0"/>
                          <a:ext cx="2640330" cy="843915"/>
                        </a:xfrm>
                        <a:prstGeom prst="rect">
                          <a:avLst/>
                        </a:prstGeom>
                      </wps:spPr>
                      <wps:txbx>
                        <w:txbxContent>
                          <w:p w:rsidR="00771217" w:rsidRDefault="00771217" w:rsidP="00B111CA">
                            <w:pPr>
                              <w:pStyle w:val="NormalWeb"/>
                              <w:spacing w:before="0" w:beforeAutospacing="0" w:after="0" w:afterAutospacing="0"/>
                            </w:pPr>
                            <w:r>
                              <w:rPr>
                                <w:rFonts w:ascii="Arial Black" w:hAnsi="Arial Black"/>
                                <w:shadow/>
                                <w:color w:val="C0C0C0"/>
                                <w:sz w:val="72"/>
                                <w:szCs w:val="72"/>
                                <w14:shadow w14:blurRad="0" w14:dist="44196" w14:dir="1819416" w14:sx="100000" w14:sy="100000" w14:kx="0" w14:ky="0" w14:algn="ctr">
                                  <w14:srgbClr w14:val="000000">
                                    <w14:alpha w14:val="20000"/>
                                  </w14:srgbClr>
                                </w14:shadow>
                                <w14:textOutline w14:w="9359" w14:cap="flat" w14:cmpd="sng" w14:algn="ctr">
                                  <w14:solidFill>
                                    <w14:srgbClr w14:val="000000"/>
                                  </w14:solidFill>
                                  <w14:prstDash w14:val="solid"/>
                                  <w14:miter w14:lim="100000"/>
                                </w14:textOutline>
                                <w14:textFill>
                                  <w14:solidFill>
                                    <w14:srgbClr w14:val="C0C0C0">
                                      <w14:alpha w14:val="30000"/>
                                    </w14:srgbClr>
                                  </w14:solidFill>
                                </w14:textFill>
                              </w:rPr>
                              <w:t>MODELO</w:t>
                            </w:r>
                          </w:p>
                        </w:txbxContent>
                      </wps:txbx>
                      <wps:bodyPr wrap="square" numCol="1" fromWordArt="1">
                        <a:prstTxWarp prst="textCurveUp">
                          <a:avLst>
                            <a:gd name="adj" fmla="val 40356"/>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6" o:spid="_x0000_s1026" type="#_x0000_t202" style="position:absolute;left:0;text-align:left;margin-left:293.75pt;margin-top:8.9pt;width:207.9pt;height:66.45pt;rotation:-16;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" filled="f" stroked="f">
                <o:lock v:ext="edit" shapetype="t"/>
                <v:textbox style="mso-fit-shape-to-text:t">
                  <w:txbxContent>
                    <w:p w:rsidR="00771217" w:rsidRDefault="00771217" w:rsidP="00B111CA">
                      <w:pPr>
                        <w:pStyle w:val="NormalWeb"/>
                        <w:spacing w:before="0" w:beforeAutospacing="0" w:after="0" w:afterAutospacing="0"/>
                      </w:pPr>
                      <w:r>
                        <w:rPr>
                          <w:rFonts w:ascii="Arial Black" w:hAnsi="Arial Black"/>
                          <w:shadow/>
                          <w:color w:val="C0C0C0"/>
                          <w:sz w:val="72"/>
                          <w:szCs w:val="72"/>
                          <w14:shadow w14:blurRad="0" w14:dist="44196" w14:dir="1819416" w14:sx="100000" w14:sy="100000" w14:kx="0" w14:ky="0" w14:algn="ctr">
                            <w14:srgbClr w14:val="000000">
                              <w14:alpha w14:val="20000"/>
                            </w14:srgbClr>
                          </w14:shadow>
                          <w14:textOutline w14:w="9359" w14:cap="flat" w14:cmpd="sng" w14:algn="ctr">
                            <w14:solidFill>
                              <w14:srgbClr w14:val="000000"/>
                            </w14:solidFill>
                            <w14:prstDash w14:val="solid"/>
                            <w14:miter w14:lim="100000"/>
                          </w14:textOutline>
                          <w14:textFill>
                            <w14:solidFill>
                              <w14:srgbClr w14:val="C0C0C0">
                                <w14:alpha w14:val="30000"/>
                              </w14:srgbClr>
                            </w14:solidFill>
                          </w14:textFill>
                        </w:rPr>
                        <w:t>MODELO</w:t>
                      </w:r>
                    </w:p>
                  </w:txbxContent>
                </v:textbox>
              </v:shape>
            </w:pict>
          </mc:Fallback>
        </mc:AlternateContent>
      </w:r>
      <w:r w:rsidR="00AE6DAF" w:rsidRPr="00C53B97">
        <w:rPr>
          <w:rFonts w:eastAsia="SimSun"/>
          <w:b/>
        </w:rPr>
        <w:t>Validade da Proposta: 9</w:t>
      </w:r>
      <w:r w:rsidR="0030006B" w:rsidRPr="00C53B97">
        <w:rPr>
          <w:rFonts w:eastAsia="SimSun"/>
          <w:b/>
        </w:rPr>
        <w:t>0 (</w:t>
      </w:r>
      <w:r w:rsidR="00AE6DAF" w:rsidRPr="00C53B97">
        <w:rPr>
          <w:rFonts w:eastAsia="SimSun"/>
          <w:b/>
        </w:rPr>
        <w:t>nove</w:t>
      </w:r>
      <w:r w:rsidR="0030006B" w:rsidRPr="00C53B97">
        <w:rPr>
          <w:rFonts w:eastAsia="SimSun"/>
          <w:b/>
        </w:rPr>
        <w:t>nta) dias, contados da data da sessão pública do pregão.</w:t>
      </w:r>
    </w:p>
    <w:p w:rsidR="000A72F4" w:rsidRPr="00C53B97" w:rsidRDefault="000A72F4" w:rsidP="00C4571E">
      <w:pPr>
        <w:jc w:val="both"/>
        <w:rPr>
          <w:rFonts w:eastAsia="SimSun"/>
          <w:b/>
        </w:rPr>
      </w:pPr>
    </w:p>
    <w:p w:rsidR="0030006B" w:rsidRPr="00C53B97" w:rsidRDefault="00EE126D" w:rsidP="00C4571E">
      <w:pPr>
        <w:jc w:val="both"/>
        <w:rPr>
          <w:rFonts w:eastAsia="SimSun"/>
          <w:b/>
        </w:rPr>
      </w:pPr>
      <w:r w:rsidRPr="00C53B97">
        <w:rPr>
          <w:rFonts w:eastAsia="SimSun"/>
          <w:b/>
        </w:rPr>
        <w:t xml:space="preserve">Data </w:t>
      </w:r>
      <w:proofErr w:type="gramStart"/>
      <w:r w:rsidRPr="00C53B97">
        <w:rPr>
          <w:rFonts w:eastAsia="SimSun"/>
          <w:b/>
        </w:rPr>
        <w:t xml:space="preserve"> ....</w:t>
      </w:r>
      <w:proofErr w:type="gramEnd"/>
      <w:r w:rsidRPr="00C53B97">
        <w:rPr>
          <w:rFonts w:eastAsia="SimSun"/>
          <w:b/>
        </w:rPr>
        <w:t>./...../</w:t>
      </w:r>
      <w:r w:rsidR="005B47DF" w:rsidRPr="00C53B97">
        <w:rPr>
          <w:rFonts w:eastAsia="SimSun"/>
          <w:b/>
        </w:rPr>
        <w:t>2019</w:t>
      </w:r>
    </w:p>
    <w:p w:rsidR="0030006B" w:rsidRDefault="0030006B" w:rsidP="00C53B97">
      <w:pPr>
        <w:tabs>
          <w:tab w:val="left" w:pos="6810"/>
        </w:tabs>
        <w:jc w:val="both"/>
        <w:rPr>
          <w:rFonts w:eastAsia="SimSun"/>
          <w:b/>
          <w:sz w:val="24"/>
        </w:rPr>
      </w:pPr>
      <w:r>
        <w:rPr>
          <w:rFonts w:eastAsia="SimSun"/>
          <w:b/>
          <w:sz w:val="24"/>
        </w:rPr>
        <w:t>________________________________________</w:t>
      </w:r>
      <w:r w:rsidR="00C53B97">
        <w:rPr>
          <w:rFonts w:eastAsia="SimSun"/>
          <w:b/>
          <w:sz w:val="24"/>
        </w:rPr>
        <w:tab/>
      </w:r>
    </w:p>
    <w:p w:rsidR="0030006B" w:rsidRDefault="0030006B" w:rsidP="00C4571E">
      <w:pPr>
        <w:jc w:val="both"/>
        <w:rPr>
          <w:rFonts w:eastAsia="SimSun"/>
          <w:b/>
          <w:sz w:val="24"/>
        </w:rPr>
      </w:pPr>
      <w:r>
        <w:rPr>
          <w:rFonts w:eastAsia="SimSun"/>
          <w:b/>
          <w:sz w:val="24"/>
        </w:rPr>
        <w:t>(Assinatura do Representante Legal/Carimbo)</w:t>
      </w:r>
    </w:p>
    <w:p w:rsidR="004C083F" w:rsidRDefault="00BA7492" w:rsidP="00510970">
      <w:pPr>
        <w:jc w:val="center"/>
        <w:rPr>
          <w:rFonts w:eastAsia="SimSun"/>
          <w:b/>
          <w:sz w:val="24"/>
        </w:rPr>
      </w:pPr>
      <w:r>
        <w:rPr>
          <w:rFonts w:eastAsia="SimSun"/>
          <w:b/>
          <w:sz w:val="24"/>
        </w:rPr>
        <w:br w:type="column"/>
      </w:r>
      <w:r w:rsidR="004C083F">
        <w:rPr>
          <w:rFonts w:eastAsia="SimSun"/>
          <w:b/>
          <w:sz w:val="24"/>
        </w:rPr>
        <w:lastRenderedPageBreak/>
        <w:t xml:space="preserve">ANEXO </w:t>
      </w:r>
      <w:r w:rsidR="00AE25B3">
        <w:rPr>
          <w:rFonts w:eastAsia="SimSun"/>
          <w:b/>
          <w:sz w:val="24"/>
        </w:rPr>
        <w:t>I</w:t>
      </w:r>
      <w:r w:rsidR="004C083F">
        <w:rPr>
          <w:rFonts w:eastAsia="SimSun"/>
          <w:b/>
          <w:sz w:val="24"/>
        </w:rPr>
        <w:t>V</w:t>
      </w:r>
    </w:p>
    <w:p w:rsidR="004C083F" w:rsidRDefault="004C083F" w:rsidP="00C4571E">
      <w:pPr>
        <w:jc w:val="center"/>
        <w:rPr>
          <w:rFonts w:eastAsia="SimSun"/>
          <w:b/>
          <w:sz w:val="24"/>
        </w:rPr>
      </w:pPr>
    </w:p>
    <w:p w:rsidR="00510970" w:rsidRDefault="00510970" w:rsidP="00510970">
      <w:pPr>
        <w:jc w:val="center"/>
        <w:rPr>
          <w:rFonts w:eastAsia="SimSun"/>
          <w:b/>
          <w:sz w:val="24"/>
        </w:rPr>
      </w:pPr>
    </w:p>
    <w:p w:rsidR="00510970" w:rsidRDefault="00510970" w:rsidP="00510970">
      <w:pPr>
        <w:jc w:val="center"/>
        <w:rPr>
          <w:rFonts w:eastAsia="SimSun"/>
          <w:b/>
          <w:sz w:val="24"/>
          <w:szCs w:val="24"/>
        </w:rPr>
      </w:pPr>
      <w:r>
        <w:rPr>
          <w:rFonts w:eastAsia="SimSun"/>
          <w:b/>
          <w:sz w:val="24"/>
        </w:rPr>
        <w:t xml:space="preserve">PREGÃO ELETRÔNICO N.º </w:t>
      </w:r>
      <w:r w:rsidR="0045679D">
        <w:rPr>
          <w:rFonts w:eastAsia="SimSun"/>
          <w:b/>
          <w:sz w:val="24"/>
        </w:rPr>
        <w:t>17.063/2019</w:t>
      </w:r>
      <w:r>
        <w:rPr>
          <w:rFonts w:eastAsia="SimSun"/>
          <w:b/>
          <w:sz w:val="24"/>
        </w:rPr>
        <w:t xml:space="preserve"> </w:t>
      </w:r>
      <w:r w:rsidRPr="004E5279">
        <w:rPr>
          <w:rFonts w:eastAsia="SimSun"/>
          <w:b/>
          <w:sz w:val="24"/>
          <w:szCs w:val="24"/>
        </w:rPr>
        <w:t xml:space="preserve">– PROCESSO N.º </w:t>
      </w:r>
      <w:r w:rsidR="00FF4C82">
        <w:rPr>
          <w:rFonts w:eastAsia="SimSun"/>
          <w:b/>
          <w:sz w:val="24"/>
          <w:szCs w:val="24"/>
        </w:rPr>
        <w:t>37.294/2019-91</w:t>
      </w:r>
    </w:p>
    <w:p w:rsidR="00510970" w:rsidRDefault="00510970" w:rsidP="00C4571E">
      <w:pPr>
        <w:jc w:val="center"/>
        <w:rPr>
          <w:rFonts w:eastAsia="SimSun"/>
          <w:b/>
          <w:color w:val="000000"/>
          <w:sz w:val="24"/>
        </w:rPr>
      </w:pPr>
    </w:p>
    <w:p w:rsidR="00510970" w:rsidRDefault="00510970" w:rsidP="00C4571E">
      <w:pPr>
        <w:jc w:val="center"/>
        <w:rPr>
          <w:rFonts w:eastAsia="SimSun"/>
          <w:b/>
          <w:color w:val="000000"/>
          <w:sz w:val="24"/>
        </w:rPr>
      </w:pPr>
    </w:p>
    <w:p w:rsidR="009F5692" w:rsidRDefault="006C7DEB" w:rsidP="00C4571E">
      <w:pPr>
        <w:jc w:val="center"/>
        <w:rPr>
          <w:rFonts w:eastAsia="SimSun"/>
          <w:b/>
          <w:color w:val="000000"/>
          <w:sz w:val="24"/>
        </w:rPr>
      </w:pPr>
      <w:proofErr w:type="gramStart"/>
      <w:r>
        <w:rPr>
          <w:rFonts w:eastAsia="SimSun"/>
          <w:b/>
          <w:color w:val="000000"/>
          <w:sz w:val="24"/>
        </w:rPr>
        <w:t>DECLARAÇÃO  PADRÃO</w:t>
      </w:r>
      <w:proofErr w:type="gramEnd"/>
    </w:p>
    <w:p w:rsidR="009F5692" w:rsidRDefault="009F5692" w:rsidP="00C4571E">
      <w:pPr>
        <w:jc w:val="both"/>
        <w:rPr>
          <w:color w:val="000000"/>
          <w:sz w:val="24"/>
        </w:rPr>
      </w:pPr>
    </w:p>
    <w:p w:rsidR="009F5692" w:rsidRDefault="009F5692" w:rsidP="00C4571E">
      <w:pPr>
        <w:jc w:val="both"/>
        <w:rPr>
          <w:color w:val="000000"/>
          <w:sz w:val="24"/>
        </w:rPr>
      </w:pPr>
    </w:p>
    <w:p w:rsidR="009F5692" w:rsidRDefault="009F5692" w:rsidP="00C4571E">
      <w:pPr>
        <w:jc w:val="both"/>
        <w:rPr>
          <w:rFonts w:eastAsia="SimSun"/>
          <w:color w:val="000000"/>
          <w:sz w:val="24"/>
        </w:rPr>
      </w:pPr>
      <w:r>
        <w:rPr>
          <w:color w:val="000000"/>
          <w:sz w:val="24"/>
        </w:rPr>
        <w:tab/>
      </w:r>
      <w:r>
        <w:rPr>
          <w:rFonts w:eastAsia="SimSun"/>
          <w:color w:val="000000"/>
          <w:sz w:val="24"/>
        </w:rPr>
        <w:t xml:space="preserve">Para fins de participação na licitação </w:t>
      </w:r>
      <w:r w:rsidR="00B15189">
        <w:rPr>
          <w:rFonts w:eastAsia="SimSun"/>
          <w:color w:val="000000"/>
          <w:sz w:val="24"/>
        </w:rPr>
        <w:t xml:space="preserve">Pregão Eletrônico </w:t>
      </w:r>
      <w:r w:rsidR="0045679D">
        <w:rPr>
          <w:rFonts w:eastAsia="SimSun"/>
          <w:color w:val="000000"/>
          <w:sz w:val="24"/>
        </w:rPr>
        <w:t>17.063/2019</w:t>
      </w:r>
      <w:r>
        <w:rPr>
          <w:rFonts w:eastAsia="SimSun"/>
          <w:color w:val="000000"/>
          <w:sz w:val="24"/>
        </w:rPr>
        <w:t xml:space="preserve">, </w:t>
      </w:r>
      <w:proofErr w:type="gramStart"/>
      <w:r>
        <w:rPr>
          <w:rFonts w:eastAsia="SimSun"/>
          <w:color w:val="000000"/>
          <w:sz w:val="24"/>
        </w:rPr>
        <w:t>a(</w:t>
      </w:r>
      <w:proofErr w:type="gramEnd"/>
      <w:r>
        <w:rPr>
          <w:rFonts w:eastAsia="SimSun"/>
          <w:color w:val="000000"/>
          <w:sz w:val="24"/>
        </w:rPr>
        <w:t xml:space="preserve">o) (NOME COMPLETO DO </w:t>
      </w:r>
      <w:r w:rsidR="00C66FF3">
        <w:rPr>
          <w:rFonts w:eastAsia="SimSun"/>
          <w:color w:val="000000"/>
          <w:sz w:val="24"/>
        </w:rPr>
        <w:t>LICITANTE</w:t>
      </w:r>
      <w:r>
        <w:rPr>
          <w:rFonts w:eastAsia="SimSun"/>
          <w:color w:val="000000"/>
          <w:sz w:val="24"/>
        </w:rPr>
        <w:t>).............................., CNPJ, sediada (o).......(ENDEREÇO COMPLETO), declara, sob as penas da lei que, até a presente data inexiste(m) fato(s) impeditivo(s) para a sua habilitação, obrigando-se a comunicar a superveniência de qualquer fato impeditivo da habilitação.</w:t>
      </w: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r>
        <w:rPr>
          <w:rFonts w:eastAsia="SimSun"/>
          <w:color w:val="000000"/>
          <w:sz w:val="24"/>
        </w:rPr>
        <w:t>Local e data</w:t>
      </w: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r>
        <w:rPr>
          <w:rFonts w:eastAsia="SimSun"/>
          <w:color w:val="000000"/>
          <w:sz w:val="24"/>
        </w:rPr>
        <w:t>Nome e identificação do declarante</w:t>
      </w: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p>
    <w:p w:rsidR="009F5692" w:rsidRDefault="009F5692" w:rsidP="00C4571E">
      <w:pPr>
        <w:jc w:val="both"/>
        <w:rPr>
          <w:rFonts w:eastAsia="SimSun"/>
          <w:color w:val="000000"/>
          <w:sz w:val="24"/>
        </w:rPr>
      </w:pPr>
      <w:r>
        <w:rPr>
          <w:rFonts w:eastAsia="SimSun"/>
          <w:color w:val="000000"/>
          <w:sz w:val="24"/>
        </w:rPr>
        <w:t xml:space="preserve">OBS.: </w:t>
      </w:r>
      <w:r>
        <w:rPr>
          <w:rFonts w:eastAsia="SimSun"/>
          <w:color w:val="000000"/>
          <w:sz w:val="24"/>
        </w:rPr>
        <w:tab/>
        <w:t xml:space="preserve">a presente declaração deverá ser assinada por representante legal do </w:t>
      </w:r>
      <w:r w:rsidR="00C66FF3">
        <w:rPr>
          <w:rFonts w:eastAsia="SimSun"/>
          <w:color w:val="000000"/>
          <w:sz w:val="24"/>
        </w:rPr>
        <w:t>licitante</w:t>
      </w:r>
      <w:r>
        <w:rPr>
          <w:rFonts w:eastAsia="SimSun"/>
          <w:color w:val="000000"/>
          <w:sz w:val="24"/>
        </w:rPr>
        <w:t>.</w:t>
      </w:r>
    </w:p>
    <w:p w:rsidR="009F5692" w:rsidRDefault="009F5692" w:rsidP="00C4571E">
      <w:pPr>
        <w:jc w:val="both"/>
        <w:rPr>
          <w:rFonts w:eastAsia="SimSun"/>
          <w:color w:val="000000"/>
          <w:sz w:val="24"/>
        </w:rPr>
      </w:pPr>
    </w:p>
    <w:p w:rsidR="009F5692" w:rsidRDefault="009F5692" w:rsidP="00C4571E">
      <w:pPr>
        <w:tabs>
          <w:tab w:val="left" w:pos="7655"/>
        </w:tabs>
        <w:ind w:hanging="567"/>
        <w:jc w:val="both"/>
        <w:rPr>
          <w:color w:val="000000"/>
          <w:sz w:val="24"/>
        </w:rPr>
      </w:pPr>
    </w:p>
    <w:p w:rsidR="009F5692" w:rsidRDefault="009F5692" w:rsidP="00C4571E">
      <w:pPr>
        <w:tabs>
          <w:tab w:val="left" w:pos="7655"/>
        </w:tabs>
        <w:ind w:hanging="567"/>
        <w:jc w:val="both"/>
        <w:rPr>
          <w:color w:val="000000"/>
          <w:sz w:val="24"/>
        </w:rPr>
      </w:pPr>
    </w:p>
    <w:p w:rsidR="009F5692" w:rsidRDefault="009F5692" w:rsidP="00C4571E">
      <w:pPr>
        <w:tabs>
          <w:tab w:val="left" w:pos="7655"/>
        </w:tabs>
        <w:ind w:hanging="567"/>
        <w:jc w:val="both"/>
        <w:rPr>
          <w:color w:val="000000"/>
          <w:sz w:val="24"/>
        </w:rPr>
      </w:pPr>
    </w:p>
    <w:p w:rsidR="009F5692" w:rsidRDefault="009F5692" w:rsidP="00C4571E">
      <w:pPr>
        <w:tabs>
          <w:tab w:val="left" w:pos="7655"/>
        </w:tabs>
        <w:ind w:hanging="567"/>
        <w:jc w:val="both"/>
        <w:rPr>
          <w:color w:val="000000"/>
          <w:sz w:val="24"/>
        </w:rPr>
      </w:pPr>
    </w:p>
    <w:p w:rsidR="009F5692" w:rsidRDefault="009F5692" w:rsidP="00C4571E">
      <w:pPr>
        <w:tabs>
          <w:tab w:val="left" w:pos="7655"/>
        </w:tabs>
        <w:ind w:hanging="567"/>
        <w:jc w:val="both"/>
        <w:rPr>
          <w:color w:val="000000"/>
          <w:sz w:val="24"/>
        </w:rPr>
      </w:pPr>
    </w:p>
    <w:p w:rsidR="009F5692" w:rsidRDefault="009F5692" w:rsidP="00C4571E">
      <w:pPr>
        <w:tabs>
          <w:tab w:val="left" w:pos="7655"/>
        </w:tabs>
        <w:ind w:hanging="567"/>
        <w:jc w:val="both"/>
        <w:rPr>
          <w:color w:val="000000"/>
          <w:sz w:val="24"/>
        </w:rPr>
      </w:pPr>
    </w:p>
    <w:p w:rsidR="009F5692" w:rsidRDefault="009F5692" w:rsidP="00C4571E">
      <w:pPr>
        <w:tabs>
          <w:tab w:val="left" w:pos="7655"/>
        </w:tabs>
        <w:ind w:hanging="567"/>
        <w:jc w:val="both"/>
        <w:rPr>
          <w:color w:val="000000"/>
          <w:sz w:val="24"/>
        </w:rPr>
      </w:pPr>
    </w:p>
    <w:p w:rsidR="008861DA" w:rsidRDefault="00704318" w:rsidP="00C4571E">
      <w:pPr>
        <w:tabs>
          <w:tab w:val="left" w:pos="7655"/>
        </w:tabs>
        <w:ind w:hanging="567"/>
        <w:jc w:val="both"/>
        <w:rPr>
          <w:color w:val="000000"/>
          <w:sz w:val="24"/>
        </w:rPr>
      </w:pPr>
      <w:r>
        <w:rPr>
          <w:noProof/>
          <w:color w:val="000000"/>
          <w:sz w:val="24"/>
        </w:rPr>
        <mc:AlternateContent>
          <mc:Choice Requires="wps">
            <w:drawing>
              <wp:anchor distT="0" distB="0" distL="114300" distR="114300" simplePos="0" relativeHeight="251657216" behindDoc="0" locked="0" layoutInCell="1" allowOverlap="1">
                <wp:simplePos x="0" y="0"/>
                <wp:positionH relativeFrom="column">
                  <wp:posOffset>3392628</wp:posOffset>
                </wp:positionH>
                <wp:positionV relativeFrom="paragraph">
                  <wp:posOffset>78168</wp:posOffset>
                </wp:positionV>
                <wp:extent cx="2518384" cy="1285240"/>
                <wp:effectExtent l="0" t="0" r="0" b="0"/>
                <wp:wrapNone/>
                <wp:docPr id="7" name="WordAr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640000">
                          <a:off x="0" y="0"/>
                          <a:ext cx="2518384" cy="1285240"/>
                        </a:xfrm>
                        <a:prstGeom prst="rect">
                          <a:avLst/>
                        </a:prstGeom>
                      </wps:spPr>
                      <wps:txbx>
                        <w:txbxContent>
                          <w:p w:rsidR="00771217" w:rsidRDefault="00771217" w:rsidP="00704318">
                            <w:pPr>
                              <w:pStyle w:val="NormalWeb"/>
                              <w:spacing w:before="0" w:beforeAutospacing="0" w:after="0" w:afterAutospacing="0"/>
                              <w:jc w:val="center"/>
                            </w:pPr>
                            <w:r>
                              <w:rPr>
                                <w:rFonts w:ascii="Arial Black" w:hAnsi="Arial Black"/>
                                <w:shadow/>
                                <w:color w:val="C0C0C0"/>
                                <w:sz w:val="72"/>
                                <w:szCs w:val="72"/>
                                <w14:shadow w14:blurRad="0" w14:dist="44196" w14:dir="1819416" w14:sx="100000" w14:sy="100000" w14:kx="0" w14:ky="0" w14:algn="ctr">
                                  <w14:srgbClr w14:val="000000">
                                    <w14:alpha w14:val="20000"/>
                                  </w14:srgbClr>
                                </w14:shadow>
                                <w14:textOutline w14:w="9359" w14:cap="flat" w14:cmpd="sng" w14:algn="ctr">
                                  <w14:solidFill>
                                    <w14:srgbClr w14:val="000000"/>
                                  </w14:solidFill>
                                  <w14:prstDash w14:val="solid"/>
                                  <w14:miter w14:lim="100000"/>
                                </w14:textOutline>
                                <w14:textFill>
                                  <w14:solidFill>
                                    <w14:srgbClr w14:val="C0C0C0">
                                      <w14:alpha w14:val="30000"/>
                                    </w14:srgbClr>
                                  </w14:solidFill>
                                </w14:textFill>
                              </w:rPr>
                              <w:t>MODELO</w:t>
                            </w:r>
                          </w:p>
                        </w:txbxContent>
                      </wps:txbx>
                      <wps:bodyPr wrap="square" numCol="1" fromWordArt="1">
                        <a:prstTxWarp prst="textCurveUp">
                          <a:avLst>
                            <a:gd name="adj" fmla="val 40356"/>
                          </a:avLst>
                        </a:prstTxWarp>
                        <a:spAutoFit/>
                      </wps:bodyPr>
                    </wps:wsp>
                  </a:graphicData>
                </a:graphic>
                <wp14:sizeRelH relativeFrom="page">
                  <wp14:pctWidth>0</wp14:pctWidth>
                </wp14:sizeRelH>
                <wp14:sizeRelV relativeFrom="page">
                  <wp14:pctHeight>0</wp14:pctHeight>
                </wp14:sizeRelV>
              </wp:anchor>
            </w:drawing>
          </mc:Choice>
          <mc:Fallback>
            <w:pict>
              <v:shape id="WordArt 5" o:spid="_x0000_s1027" type="#_x0000_t202" style="position:absolute;left:0;text-align:left;margin-left:267.15pt;margin-top:6.15pt;width:198.3pt;height:101.2pt;rotation:-16;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" filled="f" stroked="f">
                <o:lock v:ext="edit" shapetype="t"/>
                <v:textbox style="mso-fit-shape-to-text:t">
                  <w:txbxContent>
                    <w:p w:rsidR="00771217" w:rsidRDefault="00771217" w:rsidP="00704318">
                      <w:pPr>
                        <w:pStyle w:val="NormalWeb"/>
                        <w:spacing w:before="0" w:beforeAutospacing="0" w:after="0" w:afterAutospacing="0"/>
                        <w:jc w:val="center"/>
                      </w:pPr>
                      <w:r>
                        <w:rPr>
                          <w:rFonts w:ascii="Arial Black" w:hAnsi="Arial Black"/>
                          <w:shadow/>
                          <w:color w:val="C0C0C0"/>
                          <w:sz w:val="72"/>
                          <w:szCs w:val="72"/>
                          <w14:shadow w14:blurRad="0" w14:dist="44196" w14:dir="1819416" w14:sx="100000" w14:sy="100000" w14:kx="0" w14:ky="0" w14:algn="ctr">
                            <w14:srgbClr w14:val="000000">
                              <w14:alpha w14:val="20000"/>
                            </w14:srgbClr>
                          </w14:shadow>
                          <w14:textOutline w14:w="9359" w14:cap="flat" w14:cmpd="sng" w14:algn="ctr">
                            <w14:solidFill>
                              <w14:srgbClr w14:val="000000"/>
                            </w14:solidFill>
                            <w14:prstDash w14:val="solid"/>
                            <w14:miter w14:lim="100000"/>
                          </w14:textOutline>
                          <w14:textFill>
                            <w14:solidFill>
                              <w14:srgbClr w14:val="C0C0C0">
                                <w14:alpha w14:val="30000"/>
                              </w14:srgbClr>
                            </w14:solidFill>
                          </w14:textFill>
                        </w:rPr>
                        <w:t>MODELO</w:t>
                      </w:r>
                    </w:p>
                  </w:txbxContent>
                </v:textbox>
              </v:shape>
            </w:pict>
          </mc:Fallback>
        </mc:AlternateContent>
      </w:r>
    </w:p>
    <w:p w:rsidR="008861DA" w:rsidRDefault="008861DA" w:rsidP="00C4571E">
      <w:pPr>
        <w:tabs>
          <w:tab w:val="left" w:pos="7655"/>
        </w:tabs>
        <w:ind w:hanging="567"/>
        <w:jc w:val="both"/>
        <w:rPr>
          <w:color w:val="000000"/>
          <w:sz w:val="24"/>
        </w:rPr>
      </w:pPr>
    </w:p>
    <w:p w:rsidR="009F5692" w:rsidRDefault="009F5692" w:rsidP="00C4571E">
      <w:pPr>
        <w:tabs>
          <w:tab w:val="left" w:pos="7655"/>
        </w:tabs>
        <w:ind w:hanging="567"/>
        <w:jc w:val="both"/>
        <w:rPr>
          <w:color w:val="000000"/>
          <w:sz w:val="24"/>
        </w:rPr>
      </w:pPr>
    </w:p>
    <w:p w:rsidR="009F5692" w:rsidRDefault="009F5692" w:rsidP="00C4571E">
      <w:pPr>
        <w:tabs>
          <w:tab w:val="left" w:pos="7655"/>
        </w:tabs>
        <w:ind w:hanging="567"/>
        <w:jc w:val="both"/>
        <w:rPr>
          <w:color w:val="000000"/>
          <w:sz w:val="24"/>
        </w:rPr>
      </w:pPr>
    </w:p>
    <w:p w:rsidR="00F201E7" w:rsidRDefault="00F201E7" w:rsidP="00C4571E">
      <w:pPr>
        <w:tabs>
          <w:tab w:val="left" w:pos="7655"/>
        </w:tabs>
        <w:ind w:hanging="567"/>
        <w:jc w:val="both"/>
        <w:rPr>
          <w:color w:val="000000"/>
          <w:sz w:val="24"/>
        </w:rPr>
      </w:pPr>
    </w:p>
    <w:p w:rsidR="00C90FE6" w:rsidRDefault="00C90FE6" w:rsidP="00C4571E">
      <w:pPr>
        <w:tabs>
          <w:tab w:val="left" w:pos="7655"/>
        </w:tabs>
        <w:ind w:hanging="567"/>
        <w:jc w:val="both"/>
        <w:rPr>
          <w:color w:val="000000"/>
          <w:sz w:val="24"/>
        </w:rPr>
      </w:pPr>
    </w:p>
    <w:p w:rsidR="00C90FE6" w:rsidRDefault="00C90FE6" w:rsidP="00C4571E">
      <w:pPr>
        <w:tabs>
          <w:tab w:val="left" w:pos="7655"/>
        </w:tabs>
        <w:ind w:hanging="567"/>
        <w:jc w:val="both"/>
        <w:rPr>
          <w:color w:val="000000"/>
          <w:sz w:val="24"/>
        </w:rPr>
      </w:pPr>
    </w:p>
    <w:p w:rsidR="00C90FE6" w:rsidRDefault="00C90FE6" w:rsidP="00C4571E">
      <w:pPr>
        <w:tabs>
          <w:tab w:val="left" w:pos="7655"/>
        </w:tabs>
        <w:ind w:hanging="567"/>
        <w:jc w:val="both"/>
        <w:rPr>
          <w:color w:val="000000"/>
          <w:sz w:val="24"/>
        </w:rPr>
      </w:pPr>
    </w:p>
    <w:p w:rsidR="009043F6" w:rsidRDefault="009043F6" w:rsidP="00C4571E">
      <w:pPr>
        <w:tabs>
          <w:tab w:val="left" w:pos="7655"/>
        </w:tabs>
        <w:ind w:hanging="567"/>
        <w:jc w:val="both"/>
        <w:rPr>
          <w:color w:val="000000"/>
          <w:sz w:val="24"/>
        </w:rPr>
      </w:pPr>
    </w:p>
    <w:p w:rsidR="00C90FE6" w:rsidRDefault="00C90FE6" w:rsidP="00C4571E">
      <w:pPr>
        <w:tabs>
          <w:tab w:val="left" w:pos="7655"/>
        </w:tabs>
        <w:ind w:hanging="567"/>
        <w:jc w:val="both"/>
        <w:rPr>
          <w:color w:val="000000"/>
          <w:sz w:val="24"/>
        </w:rPr>
      </w:pPr>
    </w:p>
    <w:p w:rsidR="00F201E7" w:rsidRDefault="00F201E7" w:rsidP="00C4571E">
      <w:pPr>
        <w:tabs>
          <w:tab w:val="left" w:pos="7655"/>
        </w:tabs>
        <w:ind w:hanging="567"/>
        <w:jc w:val="both"/>
        <w:rPr>
          <w:color w:val="000000"/>
          <w:sz w:val="24"/>
        </w:rPr>
      </w:pPr>
    </w:p>
    <w:p w:rsidR="009F5692" w:rsidRDefault="00937517" w:rsidP="00C4571E">
      <w:pPr>
        <w:jc w:val="center"/>
        <w:rPr>
          <w:rFonts w:eastAsia="SimSun"/>
          <w:b/>
          <w:sz w:val="24"/>
        </w:rPr>
      </w:pPr>
      <w:r>
        <w:rPr>
          <w:rFonts w:eastAsia="SimSun"/>
          <w:b/>
          <w:sz w:val="24"/>
        </w:rPr>
        <w:br w:type="page"/>
      </w:r>
      <w:r w:rsidR="009F5692">
        <w:rPr>
          <w:rFonts w:eastAsia="SimSun"/>
          <w:b/>
          <w:sz w:val="24"/>
        </w:rPr>
        <w:lastRenderedPageBreak/>
        <w:t>ANEXO V</w:t>
      </w:r>
    </w:p>
    <w:p w:rsidR="009F5692" w:rsidRDefault="009F5692" w:rsidP="00C4571E">
      <w:pPr>
        <w:jc w:val="center"/>
        <w:rPr>
          <w:sz w:val="24"/>
        </w:rPr>
      </w:pPr>
    </w:p>
    <w:p w:rsidR="00510970" w:rsidRDefault="00510970" w:rsidP="00C4571E">
      <w:pPr>
        <w:jc w:val="center"/>
        <w:rPr>
          <w:sz w:val="24"/>
        </w:rPr>
      </w:pPr>
    </w:p>
    <w:p w:rsidR="009F5692" w:rsidRDefault="009F5692" w:rsidP="00C4571E">
      <w:pPr>
        <w:jc w:val="center"/>
        <w:rPr>
          <w:rFonts w:eastAsia="SimSun"/>
          <w:b/>
          <w:sz w:val="24"/>
        </w:rPr>
      </w:pPr>
      <w:r>
        <w:rPr>
          <w:rFonts w:eastAsia="SimSun"/>
          <w:b/>
          <w:sz w:val="24"/>
        </w:rPr>
        <w:t xml:space="preserve">PREGÃO ELETRÔNICO N.º </w:t>
      </w:r>
      <w:r w:rsidR="0045679D">
        <w:rPr>
          <w:rFonts w:eastAsia="SimSun"/>
          <w:b/>
          <w:sz w:val="24"/>
        </w:rPr>
        <w:t>17.063/2019</w:t>
      </w:r>
      <w:r w:rsidR="007709BA">
        <w:rPr>
          <w:rFonts w:eastAsia="SimSun"/>
          <w:b/>
          <w:sz w:val="24"/>
        </w:rPr>
        <w:t xml:space="preserve"> </w:t>
      </w:r>
      <w:r w:rsidR="007709BA" w:rsidRPr="004E5279">
        <w:rPr>
          <w:rFonts w:eastAsia="SimSun"/>
          <w:b/>
          <w:sz w:val="24"/>
          <w:szCs w:val="24"/>
        </w:rPr>
        <w:t xml:space="preserve">– PROCESSO N.º </w:t>
      </w:r>
      <w:r w:rsidR="00FF4C82">
        <w:rPr>
          <w:rFonts w:eastAsia="SimSun"/>
          <w:b/>
          <w:sz w:val="24"/>
          <w:szCs w:val="24"/>
        </w:rPr>
        <w:t>37.294/2019-91</w:t>
      </w:r>
    </w:p>
    <w:p w:rsidR="009F5692" w:rsidRDefault="009F5692" w:rsidP="00C4571E">
      <w:pPr>
        <w:jc w:val="center"/>
        <w:rPr>
          <w:sz w:val="24"/>
        </w:rPr>
      </w:pPr>
    </w:p>
    <w:p w:rsidR="00510970" w:rsidRDefault="00510970" w:rsidP="00C4571E">
      <w:pPr>
        <w:jc w:val="center"/>
        <w:rPr>
          <w:sz w:val="24"/>
        </w:rPr>
      </w:pPr>
    </w:p>
    <w:p w:rsidR="009F5692" w:rsidRDefault="009F5692" w:rsidP="00C4571E">
      <w:pPr>
        <w:jc w:val="center"/>
        <w:rPr>
          <w:rFonts w:eastAsia="SimSun"/>
          <w:b/>
          <w:sz w:val="24"/>
        </w:rPr>
      </w:pPr>
      <w:r>
        <w:rPr>
          <w:rFonts w:eastAsia="SimSun"/>
          <w:b/>
          <w:sz w:val="24"/>
        </w:rPr>
        <w:t>DECLARAÇÃO DE INEXISTÊNCIA DE EMPREGADO MENOR NO QUADRO DA EMPRESA</w:t>
      </w:r>
    </w:p>
    <w:p w:rsidR="006C7DEB" w:rsidRDefault="006C7DEB" w:rsidP="00C4571E">
      <w:pPr>
        <w:jc w:val="center"/>
        <w:rPr>
          <w:rFonts w:eastAsia="SimSun"/>
          <w:b/>
          <w:sz w:val="24"/>
        </w:rPr>
      </w:pPr>
    </w:p>
    <w:p w:rsidR="009F5692" w:rsidRDefault="009F5692" w:rsidP="00C4571E">
      <w:pPr>
        <w:jc w:val="both"/>
        <w:rPr>
          <w:rFonts w:eastAsia="SimSun"/>
          <w:b/>
          <w:sz w:val="24"/>
        </w:rPr>
      </w:pPr>
      <w:r>
        <w:rPr>
          <w:rFonts w:eastAsia="SimSun"/>
          <w:b/>
          <w:sz w:val="24"/>
        </w:rPr>
        <w:t>Decreto 4.358, de 05.09.2002</w:t>
      </w:r>
    </w:p>
    <w:p w:rsidR="009F5692" w:rsidRDefault="008C7939" w:rsidP="00C4571E">
      <w:pPr>
        <w:pStyle w:val="Cabealho2"/>
        <w:jc w:val="both"/>
        <w:rPr>
          <w:rFonts w:eastAsia="SimSun"/>
        </w:rPr>
      </w:pPr>
      <w:r>
        <w:rPr>
          <w:rFonts w:eastAsia="SimSun"/>
        </w:rPr>
        <w:t>EMPREGADOR: PESSOA JURÍDICA</w:t>
      </w:r>
    </w:p>
    <w:p w:rsidR="009F5692" w:rsidRDefault="009F5692" w:rsidP="00C4571E">
      <w:pPr>
        <w:jc w:val="both"/>
        <w:rPr>
          <w:rFonts w:eastAsia="SimSun"/>
          <w:b/>
          <w:sz w:val="24"/>
        </w:rPr>
      </w:pPr>
      <w:r>
        <w:rPr>
          <w:rFonts w:eastAsia="SimSun"/>
          <w:b/>
          <w:sz w:val="24"/>
        </w:rPr>
        <w:t>=============================================================</w:t>
      </w:r>
    </w:p>
    <w:p w:rsidR="009F5692" w:rsidRDefault="009F5692" w:rsidP="00C4571E">
      <w:pPr>
        <w:jc w:val="both"/>
        <w:rPr>
          <w:sz w:val="24"/>
        </w:rPr>
      </w:pPr>
    </w:p>
    <w:p w:rsidR="009F5692" w:rsidRDefault="009F5692" w:rsidP="00C4571E">
      <w:pPr>
        <w:jc w:val="both"/>
        <w:rPr>
          <w:sz w:val="24"/>
        </w:rPr>
      </w:pPr>
    </w:p>
    <w:p w:rsidR="009F5692" w:rsidRDefault="009F5692" w:rsidP="00C4571E">
      <w:pPr>
        <w:pStyle w:val="Avanodecorpodetexto"/>
        <w:widowControl w:val="0"/>
        <w:rPr>
          <w:rFonts w:eastAsia="SimSun"/>
          <w:b/>
        </w:rPr>
      </w:pPr>
      <w:r>
        <w:rPr>
          <w:rFonts w:eastAsia="SimSun"/>
          <w:b/>
        </w:rPr>
        <w:t>Ref.: (identificação da licitação)</w:t>
      </w:r>
    </w:p>
    <w:p w:rsidR="009F5692" w:rsidRDefault="009F5692" w:rsidP="00C4571E">
      <w:pPr>
        <w:jc w:val="both"/>
        <w:rPr>
          <w:sz w:val="24"/>
        </w:rPr>
      </w:pPr>
    </w:p>
    <w:p w:rsidR="009F5692" w:rsidRDefault="009F5692" w:rsidP="00C4571E">
      <w:pPr>
        <w:jc w:val="both"/>
        <w:rPr>
          <w:sz w:val="24"/>
        </w:rPr>
      </w:pPr>
    </w:p>
    <w:p w:rsidR="009F5692" w:rsidRDefault="009F5692" w:rsidP="00C4571E">
      <w:pPr>
        <w:jc w:val="both"/>
        <w:rPr>
          <w:rFonts w:eastAsia="SimSun"/>
          <w:sz w:val="24"/>
        </w:rPr>
      </w:pPr>
      <w:r>
        <w:rPr>
          <w:sz w:val="24"/>
        </w:rPr>
        <w:tab/>
      </w:r>
      <w:r>
        <w:rPr>
          <w:sz w:val="24"/>
        </w:rPr>
        <w:tab/>
      </w:r>
      <w:r>
        <w:rPr>
          <w:sz w:val="24"/>
        </w:rPr>
        <w:tab/>
      </w:r>
      <w:r>
        <w:rPr>
          <w:rFonts w:eastAsia="SimSun"/>
          <w:sz w:val="24"/>
        </w:rPr>
        <w:t xml:space="preserve">................................................................................, inscrito no CNPJ n.º ..........................., por intermédio de seu representante legal </w:t>
      </w:r>
      <w:proofErr w:type="gramStart"/>
      <w:r>
        <w:rPr>
          <w:rFonts w:eastAsia="SimSun"/>
          <w:sz w:val="24"/>
        </w:rPr>
        <w:t>o(</w:t>
      </w:r>
      <w:proofErr w:type="gramEnd"/>
      <w:r>
        <w:rPr>
          <w:rFonts w:eastAsia="SimSun"/>
          <w:sz w:val="24"/>
        </w:rPr>
        <w:t xml:space="preserve">a) </w:t>
      </w:r>
      <w:proofErr w:type="spellStart"/>
      <w:r>
        <w:rPr>
          <w:rFonts w:eastAsia="SimSun"/>
          <w:sz w:val="24"/>
        </w:rPr>
        <w:t>Sr</w:t>
      </w:r>
      <w:proofErr w:type="spellEnd"/>
      <w:r>
        <w:rPr>
          <w:rFonts w:eastAsia="SimSun"/>
          <w:sz w:val="24"/>
        </w:rPr>
        <w:t xml:space="preserve">(a) .........................................................., portador(a) da Carteira de Identidade n.º ................................ </w:t>
      </w:r>
      <w:proofErr w:type="gramStart"/>
      <w:r>
        <w:rPr>
          <w:rFonts w:eastAsia="SimSun"/>
          <w:sz w:val="24"/>
        </w:rPr>
        <w:t>e</w:t>
      </w:r>
      <w:proofErr w:type="gramEnd"/>
      <w:r>
        <w:rPr>
          <w:rFonts w:eastAsia="SimSun"/>
          <w:sz w:val="24"/>
        </w:rPr>
        <w:t xml:space="preserve"> do CPF n.º ...................................... DECLARA, para fins do disposto no inciso V do art. 27 da Lei 8.666, de 21 de junho de 1993, acrescido pela Lei n.º 9.854, de 27 de outubro de 1999, que não emprega menor de dezoito anos em trabalho noturno, perigoso ou insalubre e não emprega menor de dezesseis anos.</w:t>
      </w:r>
    </w:p>
    <w:p w:rsidR="009F5692" w:rsidRDefault="009F5692" w:rsidP="00C4571E">
      <w:pPr>
        <w:jc w:val="both"/>
        <w:rPr>
          <w:rFonts w:eastAsia="SimSun"/>
          <w:sz w:val="24"/>
        </w:rPr>
      </w:pPr>
    </w:p>
    <w:p w:rsidR="009F5692" w:rsidRDefault="009F5692" w:rsidP="00C4571E">
      <w:pPr>
        <w:jc w:val="both"/>
        <w:rPr>
          <w:rFonts w:eastAsia="SimSun"/>
          <w:sz w:val="24"/>
        </w:rPr>
      </w:pPr>
      <w:r>
        <w:rPr>
          <w:rFonts w:eastAsia="SimSun"/>
          <w:sz w:val="24"/>
        </w:rPr>
        <w:t xml:space="preserve">Ressalva: emprega menor, a partir de quatorze anos, na condição de aprendiz </w:t>
      </w:r>
      <w:proofErr w:type="gramStart"/>
      <w:r>
        <w:rPr>
          <w:rFonts w:eastAsia="SimSun"/>
          <w:sz w:val="24"/>
        </w:rPr>
        <w:t>(  )</w:t>
      </w:r>
      <w:proofErr w:type="gramEnd"/>
      <w:r>
        <w:rPr>
          <w:rFonts w:eastAsia="SimSun"/>
          <w:sz w:val="24"/>
        </w:rPr>
        <w:t>.</w:t>
      </w:r>
    </w:p>
    <w:p w:rsidR="009F5692" w:rsidRDefault="009F5692" w:rsidP="00C4571E">
      <w:pPr>
        <w:jc w:val="both"/>
        <w:rPr>
          <w:rFonts w:eastAsia="SimSun"/>
          <w:sz w:val="24"/>
        </w:rPr>
      </w:pPr>
    </w:p>
    <w:p w:rsidR="009F5692" w:rsidRDefault="009F5692" w:rsidP="00C4571E">
      <w:pPr>
        <w:jc w:val="both"/>
        <w:rPr>
          <w:rFonts w:eastAsia="SimSun"/>
          <w:sz w:val="24"/>
        </w:rPr>
      </w:pPr>
    </w:p>
    <w:p w:rsidR="009F5692" w:rsidRDefault="009F5692" w:rsidP="00C4571E">
      <w:pPr>
        <w:jc w:val="both"/>
        <w:rPr>
          <w:rFonts w:eastAsia="SimSun"/>
          <w:sz w:val="24"/>
        </w:rPr>
      </w:pPr>
    </w:p>
    <w:p w:rsidR="009F5692" w:rsidRDefault="009F5692" w:rsidP="00C4571E">
      <w:pPr>
        <w:jc w:val="both"/>
        <w:rPr>
          <w:rFonts w:eastAsia="SimSun"/>
          <w:sz w:val="24"/>
        </w:rPr>
      </w:pPr>
      <w:r>
        <w:rPr>
          <w:rFonts w:eastAsia="SimSun"/>
          <w:sz w:val="24"/>
        </w:rPr>
        <w:t>..................................................................................</w:t>
      </w:r>
    </w:p>
    <w:p w:rsidR="009F5692" w:rsidRDefault="009F5692" w:rsidP="00C4571E">
      <w:pPr>
        <w:jc w:val="both"/>
        <w:rPr>
          <w:rFonts w:eastAsia="SimSun"/>
          <w:sz w:val="24"/>
        </w:rPr>
      </w:pPr>
      <w:r>
        <w:rPr>
          <w:rFonts w:eastAsia="SimSun"/>
          <w:sz w:val="24"/>
        </w:rPr>
        <w:t>(</w:t>
      </w:r>
      <w:proofErr w:type="gramStart"/>
      <w:r>
        <w:rPr>
          <w:rFonts w:eastAsia="SimSun"/>
          <w:sz w:val="24"/>
        </w:rPr>
        <w:t>data</w:t>
      </w:r>
      <w:proofErr w:type="gramEnd"/>
      <w:r>
        <w:rPr>
          <w:rFonts w:eastAsia="SimSun"/>
          <w:sz w:val="24"/>
        </w:rPr>
        <w:t>)</w:t>
      </w:r>
    </w:p>
    <w:p w:rsidR="009F5692" w:rsidRDefault="009F5692" w:rsidP="00C4571E">
      <w:pPr>
        <w:jc w:val="both"/>
        <w:rPr>
          <w:rFonts w:eastAsia="SimSun"/>
          <w:sz w:val="24"/>
        </w:rPr>
      </w:pPr>
    </w:p>
    <w:p w:rsidR="009F5692" w:rsidRDefault="009F5692" w:rsidP="00C4571E">
      <w:pPr>
        <w:jc w:val="both"/>
        <w:rPr>
          <w:rFonts w:eastAsia="SimSun"/>
          <w:sz w:val="24"/>
        </w:rPr>
      </w:pPr>
    </w:p>
    <w:p w:rsidR="009F5692" w:rsidRDefault="009F5692" w:rsidP="00C4571E">
      <w:pPr>
        <w:jc w:val="both"/>
        <w:rPr>
          <w:rFonts w:eastAsia="SimSun"/>
          <w:sz w:val="24"/>
        </w:rPr>
      </w:pPr>
      <w:r>
        <w:rPr>
          <w:rFonts w:eastAsia="SimSun"/>
          <w:sz w:val="24"/>
        </w:rPr>
        <w:t>...........................................................................................................</w:t>
      </w:r>
    </w:p>
    <w:p w:rsidR="009F5692" w:rsidRDefault="009F5692" w:rsidP="00C4571E">
      <w:pPr>
        <w:jc w:val="both"/>
        <w:rPr>
          <w:rFonts w:eastAsia="SimSun"/>
          <w:sz w:val="24"/>
        </w:rPr>
      </w:pPr>
      <w:r>
        <w:rPr>
          <w:rFonts w:eastAsia="SimSun"/>
          <w:sz w:val="24"/>
        </w:rPr>
        <w:t>(</w:t>
      </w:r>
      <w:proofErr w:type="gramStart"/>
      <w:r>
        <w:rPr>
          <w:rFonts w:eastAsia="SimSun"/>
          <w:sz w:val="24"/>
        </w:rPr>
        <w:t>representante</w:t>
      </w:r>
      <w:proofErr w:type="gramEnd"/>
      <w:r>
        <w:rPr>
          <w:rFonts w:eastAsia="SimSun"/>
          <w:sz w:val="24"/>
        </w:rPr>
        <w:t xml:space="preserve"> legal)</w:t>
      </w:r>
    </w:p>
    <w:p w:rsidR="009F5692" w:rsidRDefault="009F5692" w:rsidP="00C4571E">
      <w:pPr>
        <w:jc w:val="both"/>
        <w:rPr>
          <w:rFonts w:eastAsia="SimSun"/>
          <w:sz w:val="24"/>
        </w:rPr>
      </w:pPr>
    </w:p>
    <w:p w:rsidR="009F5692" w:rsidRDefault="009F5692" w:rsidP="00C4571E">
      <w:pPr>
        <w:jc w:val="both"/>
        <w:rPr>
          <w:rFonts w:eastAsia="SimSun"/>
          <w:sz w:val="24"/>
        </w:rPr>
      </w:pPr>
    </w:p>
    <w:p w:rsidR="009F5692" w:rsidRDefault="00704318" w:rsidP="00C4571E">
      <w:pPr>
        <w:pStyle w:val="Avanodecorpodetexto"/>
        <w:widowControl w:val="0"/>
        <w:rPr>
          <w:rFonts w:eastAsia="SimSun"/>
        </w:rPr>
      </w:pPr>
      <w:r>
        <w:rPr>
          <w:rFonts w:eastAsia="SimSun"/>
          <w:b/>
          <w:noProof/>
          <w:sz w:val="24"/>
        </w:rPr>
        <mc:AlternateContent>
          <mc:Choice Requires="wps">
            <w:drawing>
              <wp:anchor distT="0" distB="0" distL="114300" distR="114300" simplePos="0" relativeHeight="251656192" behindDoc="0" locked="0" layoutInCell="1" allowOverlap="1">
                <wp:simplePos x="0" y="0"/>
                <wp:positionH relativeFrom="column">
                  <wp:posOffset>3395489</wp:posOffset>
                </wp:positionH>
                <wp:positionV relativeFrom="paragraph">
                  <wp:posOffset>298574</wp:posOffset>
                </wp:positionV>
                <wp:extent cx="2562926" cy="1049020"/>
                <wp:effectExtent l="0" t="0" r="0" b="0"/>
                <wp:wrapNone/>
                <wp:docPr id="6" name="WordArt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640000">
                          <a:off x="0" y="0"/>
                          <a:ext cx="2562926" cy="1049020"/>
                        </a:xfrm>
                        <a:prstGeom prst="rect">
                          <a:avLst/>
                        </a:prstGeom>
                      </wps:spPr>
                      <wps:txbx>
                        <w:txbxContent>
                          <w:p w:rsidR="00771217" w:rsidRDefault="00771217" w:rsidP="00704318">
                            <w:pPr>
                              <w:pStyle w:val="NormalWeb"/>
                              <w:spacing w:before="0" w:beforeAutospacing="0" w:after="0" w:afterAutospacing="0"/>
                              <w:jc w:val="center"/>
                            </w:pPr>
                            <w:r>
                              <w:rPr>
                                <w:rFonts w:ascii="Arial Black" w:hAnsi="Arial Black"/>
                                <w:shadow/>
                                <w:color w:val="C0C0C0"/>
                                <w:sz w:val="72"/>
                                <w:szCs w:val="72"/>
                                <w14:shadow w14:blurRad="0" w14:dist="44196" w14:dir="1819416" w14:sx="100000" w14:sy="100000" w14:kx="0" w14:ky="0" w14:algn="ctr">
                                  <w14:srgbClr w14:val="000000">
                                    <w14:alpha w14:val="20000"/>
                                  </w14:srgbClr>
                                </w14:shadow>
                                <w14:textOutline w14:w="9359" w14:cap="flat" w14:cmpd="sng" w14:algn="ctr">
                                  <w14:solidFill>
                                    <w14:srgbClr w14:val="000000"/>
                                  </w14:solidFill>
                                  <w14:prstDash w14:val="solid"/>
                                  <w14:miter w14:lim="100000"/>
                                </w14:textOutline>
                                <w14:textFill>
                                  <w14:solidFill>
                                    <w14:srgbClr w14:val="C0C0C0">
                                      <w14:alpha w14:val="30000"/>
                                    </w14:srgbClr>
                                  </w14:solidFill>
                                </w14:textFill>
                              </w:rPr>
                              <w:t>MODELO</w:t>
                            </w:r>
                          </w:p>
                        </w:txbxContent>
                      </wps:txbx>
                      <wps:bodyPr wrap="square" numCol="1" fromWordArt="1">
                        <a:prstTxWarp prst="textCurveUp">
                          <a:avLst>
                            <a:gd name="adj" fmla="val 40356"/>
                          </a:avLst>
                        </a:prstTxWarp>
                        <a:spAutoFit/>
                      </wps:bodyPr>
                    </wps:wsp>
                  </a:graphicData>
                </a:graphic>
                <wp14:sizeRelH relativeFrom="page">
                  <wp14:pctWidth>0</wp14:pctWidth>
                </wp14:sizeRelH>
                <wp14:sizeRelV relativeFrom="page">
                  <wp14:pctHeight>0</wp14:pctHeight>
                </wp14:sizeRelV>
              </wp:anchor>
            </w:drawing>
          </mc:Choice>
          <mc:Fallback>
            <w:pict>
              <v:shape id="WordArt 4" o:spid="_x0000_s1028" type="#_x0000_t202" style="position:absolute;margin-left:267.35pt;margin-top:23.5pt;width:201.8pt;height:82.6pt;rotation:-16;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" filled="f" stroked="f">
                <o:lock v:ext="edit" shapetype="t"/>
                <v:textbox style="mso-fit-shape-to-text:t">
                  <w:txbxContent>
                    <w:p w:rsidR="00771217" w:rsidRDefault="00771217" w:rsidP="00704318">
                      <w:pPr>
                        <w:pStyle w:val="NormalWeb"/>
                        <w:spacing w:before="0" w:beforeAutospacing="0" w:after="0" w:afterAutospacing="0"/>
                        <w:jc w:val="center"/>
                      </w:pPr>
                      <w:r>
                        <w:rPr>
                          <w:rFonts w:ascii="Arial Black" w:hAnsi="Arial Black"/>
                          <w:shadow/>
                          <w:color w:val="C0C0C0"/>
                          <w:sz w:val="72"/>
                          <w:szCs w:val="72"/>
                          <w14:shadow w14:blurRad="0" w14:dist="44196" w14:dir="1819416" w14:sx="100000" w14:sy="100000" w14:kx="0" w14:ky="0" w14:algn="ctr">
                            <w14:srgbClr w14:val="000000">
                              <w14:alpha w14:val="20000"/>
                            </w14:srgbClr>
                          </w14:shadow>
                          <w14:textOutline w14:w="9359" w14:cap="flat" w14:cmpd="sng" w14:algn="ctr">
                            <w14:solidFill>
                              <w14:srgbClr w14:val="000000"/>
                            </w14:solidFill>
                            <w14:prstDash w14:val="solid"/>
                            <w14:miter w14:lim="100000"/>
                          </w14:textOutline>
                          <w14:textFill>
                            <w14:solidFill>
                              <w14:srgbClr w14:val="C0C0C0">
                                <w14:alpha w14:val="30000"/>
                              </w14:srgbClr>
                            </w14:solidFill>
                          </w14:textFill>
                        </w:rPr>
                        <w:t>MODELO</w:t>
                      </w:r>
                    </w:p>
                  </w:txbxContent>
                </v:textbox>
              </v:shape>
            </w:pict>
          </mc:Fallback>
        </mc:AlternateContent>
      </w:r>
      <w:r w:rsidR="009F5692">
        <w:rPr>
          <w:rFonts w:eastAsia="SimSun"/>
        </w:rPr>
        <w:t>(Observação: em caso afirmativo, assinalar a ressalva acima)</w:t>
      </w:r>
    </w:p>
    <w:p w:rsidR="009F5692" w:rsidRDefault="009F5692" w:rsidP="00C4571E">
      <w:pPr>
        <w:jc w:val="both"/>
        <w:rPr>
          <w:sz w:val="24"/>
        </w:rPr>
      </w:pPr>
    </w:p>
    <w:p w:rsidR="007709BA" w:rsidRDefault="007709BA" w:rsidP="00C4571E">
      <w:pPr>
        <w:jc w:val="center"/>
        <w:rPr>
          <w:rFonts w:eastAsia="SimSun"/>
          <w:b/>
          <w:sz w:val="24"/>
        </w:rPr>
      </w:pPr>
    </w:p>
    <w:p w:rsidR="00C90FE6" w:rsidRDefault="00C90FE6" w:rsidP="00C4571E">
      <w:pPr>
        <w:jc w:val="center"/>
        <w:rPr>
          <w:rFonts w:eastAsia="SimSun"/>
          <w:b/>
          <w:sz w:val="24"/>
        </w:rPr>
      </w:pPr>
    </w:p>
    <w:p w:rsidR="00C90FE6" w:rsidRDefault="00C90FE6" w:rsidP="00C4571E">
      <w:pPr>
        <w:jc w:val="center"/>
        <w:rPr>
          <w:rFonts w:eastAsia="SimSun"/>
          <w:b/>
          <w:sz w:val="24"/>
        </w:rPr>
      </w:pPr>
    </w:p>
    <w:p w:rsidR="00C90FE6" w:rsidRDefault="00C90FE6" w:rsidP="00C4571E">
      <w:pPr>
        <w:jc w:val="center"/>
        <w:rPr>
          <w:rFonts w:eastAsia="SimSun"/>
          <w:b/>
          <w:sz w:val="24"/>
        </w:rPr>
      </w:pPr>
    </w:p>
    <w:p w:rsidR="009F5692" w:rsidRDefault="000E4D2C" w:rsidP="00C4571E">
      <w:pPr>
        <w:jc w:val="center"/>
        <w:rPr>
          <w:rFonts w:eastAsia="SimSun"/>
          <w:b/>
          <w:sz w:val="24"/>
        </w:rPr>
      </w:pPr>
      <w:r>
        <w:rPr>
          <w:rFonts w:eastAsia="SimSun"/>
          <w:b/>
          <w:sz w:val="24"/>
        </w:rPr>
        <w:br w:type="page"/>
      </w:r>
      <w:r w:rsidR="009F5692">
        <w:rPr>
          <w:rFonts w:eastAsia="SimSun"/>
          <w:b/>
          <w:sz w:val="24"/>
        </w:rPr>
        <w:lastRenderedPageBreak/>
        <w:t>ANEXO VI</w:t>
      </w:r>
    </w:p>
    <w:p w:rsidR="009F5692" w:rsidRDefault="009F5692" w:rsidP="00C4571E">
      <w:pPr>
        <w:jc w:val="both"/>
        <w:rPr>
          <w:rFonts w:eastAsia="SimSun"/>
          <w:b/>
          <w:sz w:val="24"/>
        </w:rPr>
      </w:pPr>
    </w:p>
    <w:p w:rsidR="009F5692" w:rsidRDefault="009F5692" w:rsidP="00C4571E">
      <w:pPr>
        <w:jc w:val="both"/>
        <w:rPr>
          <w:rFonts w:eastAsia="SimSun"/>
          <w:b/>
          <w:sz w:val="24"/>
        </w:rPr>
      </w:pPr>
      <w:r>
        <w:rPr>
          <w:rFonts w:eastAsia="SimSun"/>
          <w:b/>
          <w:sz w:val="24"/>
        </w:rPr>
        <w:t xml:space="preserve">                                    MINUTA DA ATA DE REGISTRO DE PREÇOS</w:t>
      </w:r>
    </w:p>
    <w:p w:rsidR="009F5692" w:rsidRDefault="009F5692" w:rsidP="00C4571E">
      <w:pPr>
        <w:jc w:val="both"/>
        <w:rPr>
          <w:b/>
          <w:sz w:val="24"/>
        </w:rPr>
      </w:pPr>
    </w:p>
    <w:p w:rsidR="009F5692" w:rsidRDefault="009F5692" w:rsidP="00C4571E">
      <w:pPr>
        <w:jc w:val="both"/>
        <w:rPr>
          <w:rFonts w:eastAsia="SimSun"/>
          <w:b/>
          <w:sz w:val="24"/>
        </w:rPr>
      </w:pPr>
      <w:r>
        <w:rPr>
          <w:rFonts w:eastAsia="SimSun"/>
          <w:b/>
          <w:sz w:val="24"/>
        </w:rPr>
        <w:t>PREGÃO ELETRÔNICO N.º</w:t>
      </w:r>
      <w:r w:rsidR="001B7992">
        <w:rPr>
          <w:rFonts w:eastAsia="SimSun"/>
          <w:b/>
          <w:sz w:val="24"/>
        </w:rPr>
        <w:t xml:space="preserve"> </w:t>
      </w:r>
      <w:r w:rsidR="0045679D">
        <w:rPr>
          <w:rFonts w:eastAsia="SimSun"/>
          <w:b/>
          <w:sz w:val="24"/>
        </w:rPr>
        <w:t>17.063/2019</w:t>
      </w:r>
    </w:p>
    <w:p w:rsidR="009F5692" w:rsidRDefault="009F5692" w:rsidP="00C4571E">
      <w:pPr>
        <w:jc w:val="both"/>
        <w:rPr>
          <w:rFonts w:eastAsia="SimSun"/>
          <w:b/>
          <w:sz w:val="24"/>
        </w:rPr>
      </w:pPr>
      <w:r>
        <w:rPr>
          <w:rFonts w:eastAsia="SimSun"/>
          <w:b/>
          <w:sz w:val="24"/>
        </w:rPr>
        <w:t>PROCESSO N.º</w:t>
      </w:r>
      <w:r w:rsidR="00F201E7">
        <w:rPr>
          <w:rFonts w:eastAsia="SimSun"/>
          <w:b/>
          <w:sz w:val="24"/>
        </w:rPr>
        <w:t xml:space="preserve"> </w:t>
      </w:r>
      <w:r w:rsidR="00FF4C82">
        <w:rPr>
          <w:rFonts w:eastAsia="SimSun"/>
          <w:b/>
          <w:sz w:val="24"/>
        </w:rPr>
        <w:t>37.294/2019-91</w:t>
      </w:r>
    </w:p>
    <w:p w:rsidR="009F5692" w:rsidRDefault="009F5692" w:rsidP="00C4571E">
      <w:pPr>
        <w:jc w:val="both"/>
        <w:rPr>
          <w:rFonts w:eastAsia="SimSun"/>
          <w:b/>
          <w:sz w:val="24"/>
        </w:rPr>
      </w:pPr>
    </w:p>
    <w:p w:rsidR="009F5692" w:rsidRPr="00AD395F" w:rsidRDefault="009F5692" w:rsidP="006C7E9D">
      <w:pPr>
        <w:pStyle w:val="Recuodecorpodetexto31"/>
        <w:tabs>
          <w:tab w:val="clear" w:pos="921"/>
          <w:tab w:val="clear" w:pos="1134"/>
        </w:tabs>
        <w:spacing w:line="240" w:lineRule="auto"/>
        <w:ind w:left="2977"/>
        <w:rPr>
          <w:rFonts w:eastAsia="SimSun"/>
          <w:b/>
        </w:rPr>
      </w:pPr>
      <w:r>
        <w:rPr>
          <w:rFonts w:eastAsia="SimSun"/>
          <w:b/>
        </w:rPr>
        <w:t>ATA DE REGISTRO D</w:t>
      </w:r>
      <w:r w:rsidR="00DB1CD3">
        <w:rPr>
          <w:rFonts w:eastAsia="SimSun"/>
          <w:b/>
        </w:rPr>
        <w:t xml:space="preserve">E PREÇOS QUE ENTRE SI CELEBRAM </w:t>
      </w:r>
      <w:r w:rsidR="006C7DEB">
        <w:rPr>
          <w:rFonts w:eastAsia="SimSun"/>
          <w:b/>
        </w:rPr>
        <w:t xml:space="preserve">O </w:t>
      </w:r>
      <w:r w:rsidR="006C7DEB" w:rsidRPr="006C7DEB">
        <w:rPr>
          <w:b/>
          <w:szCs w:val="24"/>
        </w:rPr>
        <w:t>MUNICÍPIO DE SANTOS</w:t>
      </w:r>
      <w:r>
        <w:rPr>
          <w:rFonts w:eastAsia="SimSun"/>
          <w:b/>
        </w:rPr>
        <w:t xml:space="preserve"> E A EMPRESA</w:t>
      </w:r>
      <w:r>
        <w:rPr>
          <w:rFonts w:eastAsia="SimSun"/>
        </w:rPr>
        <w:t xml:space="preserve"> -------------------------------- </w:t>
      </w:r>
      <w:r w:rsidR="00C16786">
        <w:rPr>
          <w:rFonts w:eastAsia="SimSun"/>
          <w:b/>
        </w:rPr>
        <w:t xml:space="preserve">VISANDO AO </w:t>
      </w:r>
      <w:r w:rsidR="00F93E5E">
        <w:rPr>
          <w:rFonts w:eastAsia="SimSun"/>
          <w:b/>
        </w:rPr>
        <w:t xml:space="preserve">FORNECIMENTO DE </w:t>
      </w:r>
      <w:r w:rsidR="00A763DD">
        <w:rPr>
          <w:rFonts w:eastAsia="SimSun"/>
          <w:b/>
        </w:rPr>
        <w:t>DISPENSERS, ESTANTE PORTA CHAVES E QUADRO BRANCO</w:t>
      </w:r>
      <w:r w:rsidR="00FF4C82">
        <w:rPr>
          <w:rFonts w:eastAsia="SimSun"/>
          <w:b/>
        </w:rPr>
        <w:t>, A SEREM UTILIZADOS EM DIVERSAS UNIDADES DA SECRETARIA MUNICIPAL DE SAÚDE E DA SECRETARIA MUNICIPAL DE DESENVOLVIMENTO SOCIAL</w:t>
      </w:r>
      <w:r w:rsidR="00AD395F" w:rsidRPr="00024B76">
        <w:rPr>
          <w:rFonts w:eastAsia="SimSun"/>
          <w:b/>
        </w:rPr>
        <w:t>.</w:t>
      </w:r>
    </w:p>
    <w:p w:rsidR="009F5692" w:rsidRDefault="009F5692" w:rsidP="00C4571E">
      <w:pPr>
        <w:pStyle w:val="Recuodecorpodetexto31"/>
        <w:tabs>
          <w:tab w:val="clear" w:pos="921"/>
          <w:tab w:val="clear" w:pos="1134"/>
        </w:tabs>
        <w:spacing w:line="240" w:lineRule="auto"/>
        <w:ind w:left="3540"/>
      </w:pPr>
    </w:p>
    <w:p w:rsidR="009F5692" w:rsidRDefault="009F5692" w:rsidP="00C4571E">
      <w:pPr>
        <w:jc w:val="both"/>
        <w:rPr>
          <w:rFonts w:eastAsia="SimSun"/>
          <w:sz w:val="24"/>
        </w:rPr>
      </w:pPr>
      <w:r>
        <w:rPr>
          <w:rFonts w:eastAsia="SimSun"/>
          <w:sz w:val="24"/>
        </w:rPr>
        <w:t xml:space="preserve">Pelo presente instrumento, de um lado </w:t>
      </w:r>
      <w:r w:rsidR="006C7DEB">
        <w:rPr>
          <w:rFonts w:eastAsia="SimSun"/>
          <w:sz w:val="24"/>
        </w:rPr>
        <w:t>o</w:t>
      </w:r>
      <w:r>
        <w:rPr>
          <w:rFonts w:eastAsia="SimSun"/>
          <w:sz w:val="24"/>
        </w:rPr>
        <w:t xml:space="preserve"> </w:t>
      </w:r>
      <w:r w:rsidR="006C7DEB" w:rsidRPr="006C7DEB">
        <w:rPr>
          <w:b/>
          <w:sz w:val="24"/>
          <w:szCs w:val="24"/>
        </w:rPr>
        <w:t>MUNICÍPIO DE SANTOS</w:t>
      </w:r>
      <w:r>
        <w:rPr>
          <w:rFonts w:eastAsia="SimSun"/>
          <w:sz w:val="24"/>
        </w:rPr>
        <w:t>, doravante designad</w:t>
      </w:r>
      <w:r w:rsidR="00421030">
        <w:rPr>
          <w:rFonts w:eastAsia="SimSun"/>
          <w:sz w:val="24"/>
        </w:rPr>
        <w:t>o</w:t>
      </w:r>
      <w:r>
        <w:rPr>
          <w:rFonts w:eastAsia="SimSun"/>
          <w:sz w:val="24"/>
        </w:rPr>
        <w:t xml:space="preserve"> simplesmente </w:t>
      </w:r>
      <w:r w:rsidR="0013546C">
        <w:rPr>
          <w:b/>
          <w:sz w:val="24"/>
          <w:szCs w:val="24"/>
        </w:rPr>
        <w:t>MUNICÍPIO</w:t>
      </w:r>
      <w:r>
        <w:rPr>
          <w:rFonts w:eastAsia="SimSun"/>
          <w:sz w:val="24"/>
        </w:rPr>
        <w:t>, com sede na Praça Visconde de Mauá s/n.º - Santos - Estado de São Paulo, inscrita no C.N.P.J., sob  nº 58.200.015/0001 - 83, neste ato representad</w:t>
      </w:r>
      <w:r w:rsidR="006C7DEB">
        <w:rPr>
          <w:rFonts w:eastAsia="SimSun"/>
          <w:sz w:val="24"/>
        </w:rPr>
        <w:t>o</w:t>
      </w:r>
      <w:r>
        <w:rPr>
          <w:rFonts w:eastAsia="SimSun"/>
          <w:sz w:val="24"/>
        </w:rPr>
        <w:t xml:space="preserve"> pel</w:t>
      </w:r>
      <w:r w:rsidR="002376FC">
        <w:rPr>
          <w:rFonts w:eastAsia="SimSun"/>
          <w:sz w:val="24"/>
        </w:rPr>
        <w:t>o</w:t>
      </w:r>
      <w:r>
        <w:rPr>
          <w:rFonts w:eastAsia="SimSun"/>
          <w:sz w:val="24"/>
        </w:rPr>
        <w:t xml:space="preserve"> Secretári</w:t>
      </w:r>
      <w:r w:rsidR="002376FC">
        <w:rPr>
          <w:rFonts w:eastAsia="SimSun"/>
          <w:sz w:val="24"/>
        </w:rPr>
        <w:t>o</w:t>
      </w:r>
      <w:r>
        <w:rPr>
          <w:rFonts w:eastAsia="SimSun"/>
          <w:sz w:val="24"/>
        </w:rPr>
        <w:t xml:space="preserve"> Municipal de </w:t>
      </w:r>
      <w:r w:rsidR="002376FC">
        <w:rPr>
          <w:rFonts w:eastAsia="SimSun"/>
          <w:sz w:val="24"/>
        </w:rPr>
        <w:t>Saúde</w:t>
      </w:r>
      <w:r>
        <w:rPr>
          <w:rFonts w:eastAsia="SimSun"/>
          <w:sz w:val="24"/>
        </w:rPr>
        <w:t xml:space="preserve">, </w:t>
      </w:r>
      <w:r w:rsidR="00143C9D">
        <w:rPr>
          <w:rFonts w:eastAsia="SimSun"/>
          <w:sz w:val="24"/>
        </w:rPr>
        <w:t>S</w:t>
      </w:r>
      <w:r>
        <w:rPr>
          <w:rFonts w:eastAsia="SimSun"/>
          <w:sz w:val="24"/>
        </w:rPr>
        <w:t xml:space="preserve">r. </w:t>
      </w:r>
      <w:r w:rsidR="00937517">
        <w:rPr>
          <w:rFonts w:eastAsia="SimSun"/>
          <w:sz w:val="24"/>
        </w:rPr>
        <w:t>Fábio Alexandre Fernandes Ferraz</w:t>
      </w:r>
      <w:r w:rsidR="00143C9D">
        <w:rPr>
          <w:rFonts w:eastAsia="SimSun"/>
          <w:sz w:val="24"/>
        </w:rPr>
        <w:t>,</w:t>
      </w:r>
      <w:r>
        <w:rPr>
          <w:rFonts w:eastAsia="SimSun"/>
          <w:sz w:val="24"/>
        </w:rPr>
        <w:t xml:space="preserve"> </w:t>
      </w:r>
      <w:r w:rsidR="00A45429">
        <w:rPr>
          <w:rFonts w:eastAsia="SimSun"/>
          <w:sz w:val="24"/>
        </w:rPr>
        <w:t>nos termos do decreto nº 551</w:t>
      </w:r>
      <w:r w:rsidR="00D27348">
        <w:rPr>
          <w:rFonts w:eastAsia="SimSun"/>
          <w:sz w:val="24"/>
        </w:rPr>
        <w:t>8 de 18 de janeiro de 2010,</w:t>
      </w:r>
      <w:r>
        <w:rPr>
          <w:rFonts w:eastAsia="SimSun"/>
          <w:sz w:val="24"/>
        </w:rPr>
        <w:t xml:space="preserve"> e de outro lado a empresa ........................, com sede </w:t>
      </w:r>
      <w:r w:rsidR="00AE25B3">
        <w:rPr>
          <w:rFonts w:eastAsia="SimSun"/>
          <w:sz w:val="24"/>
        </w:rPr>
        <w:t>na</w:t>
      </w:r>
      <w:r>
        <w:rPr>
          <w:rFonts w:eastAsia="SimSun"/>
          <w:sz w:val="24"/>
        </w:rPr>
        <w:t xml:space="preserve"> Av./Rua ....................</w:t>
      </w:r>
      <w:r w:rsidR="00176C8E">
        <w:rPr>
          <w:rFonts w:eastAsia="SimSun"/>
          <w:sz w:val="24"/>
        </w:rPr>
        <w:t>..........................</w:t>
      </w:r>
      <w:r>
        <w:rPr>
          <w:rFonts w:eastAsia="SimSun"/>
          <w:sz w:val="24"/>
        </w:rPr>
        <w:t xml:space="preserve">....... </w:t>
      </w:r>
      <w:proofErr w:type="gramStart"/>
      <w:r>
        <w:rPr>
          <w:rFonts w:eastAsia="SimSun"/>
          <w:sz w:val="24"/>
        </w:rPr>
        <w:t>nº</w:t>
      </w:r>
      <w:proofErr w:type="gramEnd"/>
      <w:r>
        <w:rPr>
          <w:rFonts w:eastAsia="SimSun"/>
          <w:sz w:val="24"/>
        </w:rPr>
        <w:t xml:space="preserve"> </w:t>
      </w:r>
      <w:r w:rsidR="00176C8E">
        <w:rPr>
          <w:rFonts w:eastAsia="SimSun"/>
          <w:sz w:val="24"/>
        </w:rPr>
        <w:t>...............</w:t>
      </w:r>
      <w:r>
        <w:rPr>
          <w:rFonts w:eastAsia="SimSun"/>
          <w:sz w:val="24"/>
        </w:rPr>
        <w:t xml:space="preserve"> inscrita no C.N.P.</w:t>
      </w:r>
      <w:r w:rsidR="00176C8E">
        <w:rPr>
          <w:rFonts w:eastAsia="SimSun"/>
          <w:sz w:val="24"/>
        </w:rPr>
        <w:t>J. sob nº..................</w:t>
      </w:r>
      <w:r>
        <w:rPr>
          <w:rFonts w:eastAsia="SimSun"/>
          <w:sz w:val="24"/>
        </w:rPr>
        <w:t>......../.....</w:t>
      </w:r>
      <w:r w:rsidR="00176C8E">
        <w:rPr>
          <w:rFonts w:eastAsia="SimSun"/>
          <w:sz w:val="24"/>
        </w:rPr>
        <w:t>.....</w:t>
      </w:r>
      <w:r>
        <w:rPr>
          <w:rFonts w:eastAsia="SimSun"/>
          <w:sz w:val="24"/>
        </w:rPr>
        <w:t>........, neste ato representada por seu,</w:t>
      </w:r>
      <w:r w:rsidR="0005276F">
        <w:rPr>
          <w:rFonts w:eastAsia="SimSun"/>
          <w:sz w:val="24"/>
        </w:rPr>
        <w:t xml:space="preserve"> </w:t>
      </w:r>
      <w:r w:rsidR="00176C8E">
        <w:rPr>
          <w:rFonts w:eastAsia="SimSun"/>
          <w:sz w:val="24"/>
        </w:rPr>
        <w:t>...............................</w:t>
      </w:r>
      <w:r>
        <w:rPr>
          <w:rFonts w:eastAsia="SimSun"/>
          <w:sz w:val="24"/>
        </w:rPr>
        <w:t xml:space="preserve"> -</w:t>
      </w:r>
      <w:r w:rsidR="00C90FE6">
        <w:rPr>
          <w:rFonts w:eastAsia="SimSun"/>
          <w:sz w:val="24"/>
        </w:rPr>
        <w:t xml:space="preserve"> </w:t>
      </w:r>
      <w:r>
        <w:rPr>
          <w:rFonts w:eastAsia="SimSun"/>
          <w:sz w:val="24"/>
        </w:rPr>
        <w:t xml:space="preserve">UF, doravante designada simplesmente </w:t>
      </w:r>
      <w:r w:rsidR="00C67815" w:rsidRPr="00C67815">
        <w:rPr>
          <w:rFonts w:eastAsia="SimSun"/>
          <w:b/>
          <w:sz w:val="24"/>
        </w:rPr>
        <w:t>FORNECEDORA</w:t>
      </w:r>
      <w:r w:rsidRPr="00C67815">
        <w:rPr>
          <w:rFonts w:eastAsia="SimSun"/>
          <w:b/>
          <w:sz w:val="24"/>
        </w:rPr>
        <w:t>,</w:t>
      </w:r>
      <w:r>
        <w:rPr>
          <w:rFonts w:eastAsia="SimSun"/>
          <w:b/>
          <w:sz w:val="24"/>
        </w:rPr>
        <w:t xml:space="preserve"> </w:t>
      </w:r>
      <w:r>
        <w:rPr>
          <w:rFonts w:eastAsia="SimSun"/>
          <w:sz w:val="24"/>
        </w:rPr>
        <w:t xml:space="preserve">foi dito que tendo sido aceita a proposta que apresentou, conforme especificação contida no edital de </w:t>
      </w:r>
      <w:r>
        <w:rPr>
          <w:rFonts w:eastAsia="SimSun"/>
          <w:b/>
          <w:sz w:val="24"/>
        </w:rPr>
        <w:t>Pregão Eletrônico nº</w:t>
      </w:r>
      <w:r>
        <w:rPr>
          <w:rFonts w:eastAsia="SimSun"/>
          <w:sz w:val="24"/>
        </w:rPr>
        <w:t xml:space="preserve"> </w:t>
      </w:r>
      <w:r w:rsidR="0045679D">
        <w:rPr>
          <w:rFonts w:eastAsia="SimSun"/>
          <w:b/>
          <w:sz w:val="24"/>
        </w:rPr>
        <w:t>17.063/2019</w:t>
      </w:r>
      <w:r>
        <w:rPr>
          <w:rFonts w:eastAsia="SimSun"/>
          <w:sz w:val="24"/>
        </w:rPr>
        <w:t xml:space="preserve">, </w:t>
      </w:r>
      <w:r>
        <w:rPr>
          <w:rFonts w:eastAsia="SimSun"/>
          <w:b/>
          <w:sz w:val="24"/>
        </w:rPr>
        <w:t>Processo Administrativo</w:t>
      </w:r>
      <w:r>
        <w:rPr>
          <w:rFonts w:eastAsia="SimSun"/>
          <w:sz w:val="24"/>
        </w:rPr>
        <w:t xml:space="preserve"> </w:t>
      </w:r>
      <w:r>
        <w:rPr>
          <w:rFonts w:eastAsia="SimSun"/>
          <w:b/>
          <w:sz w:val="24"/>
        </w:rPr>
        <w:t>n.º</w:t>
      </w:r>
      <w:r w:rsidR="007574E8">
        <w:rPr>
          <w:rFonts w:eastAsia="SimSun"/>
          <w:b/>
          <w:sz w:val="24"/>
        </w:rPr>
        <w:t xml:space="preserve"> </w:t>
      </w:r>
      <w:r w:rsidR="00FF4C82">
        <w:rPr>
          <w:rFonts w:eastAsia="SimSun"/>
          <w:b/>
          <w:sz w:val="24"/>
        </w:rPr>
        <w:t>37.294/2019-91</w:t>
      </w:r>
      <w:r>
        <w:rPr>
          <w:rFonts w:eastAsia="SimSun"/>
          <w:sz w:val="24"/>
        </w:rPr>
        <w:t xml:space="preserve">, </w:t>
      </w:r>
      <w:r w:rsidR="00867F56">
        <w:rPr>
          <w:rFonts w:eastAsia="SimSun"/>
          <w:sz w:val="24"/>
        </w:rPr>
        <w:t>d</w:t>
      </w:r>
      <w:r w:rsidR="0013546C">
        <w:rPr>
          <w:sz w:val="24"/>
          <w:szCs w:val="24"/>
        </w:rPr>
        <w:t>o Município</w:t>
      </w:r>
      <w:r w:rsidR="0013546C">
        <w:rPr>
          <w:rFonts w:eastAsia="SimSun"/>
          <w:sz w:val="24"/>
        </w:rPr>
        <w:t xml:space="preserve"> </w:t>
      </w:r>
      <w:r>
        <w:rPr>
          <w:rFonts w:eastAsia="SimSun"/>
          <w:sz w:val="24"/>
        </w:rPr>
        <w:t>de Santos, cujo teor declara expressamente conhecer e aceitar, e sendo-lhe adjudicado o respectivo objeto, vêm assinar o presente instrumento, concordando com os termos e as condições, pelos quais desde já se obriga:</w:t>
      </w:r>
    </w:p>
    <w:p w:rsidR="009F5692" w:rsidRDefault="009F5692" w:rsidP="00C4571E">
      <w:pPr>
        <w:jc w:val="both"/>
        <w:rPr>
          <w:sz w:val="24"/>
        </w:rPr>
      </w:pPr>
    </w:p>
    <w:p w:rsidR="009F5692" w:rsidRDefault="009F5692" w:rsidP="00937517">
      <w:pPr>
        <w:pStyle w:val="Recuodecorpodetexto31"/>
        <w:tabs>
          <w:tab w:val="clear" w:pos="921"/>
          <w:tab w:val="clear" w:pos="1134"/>
        </w:tabs>
        <w:spacing w:line="240" w:lineRule="auto"/>
        <w:ind w:left="0"/>
        <w:rPr>
          <w:b/>
          <w:color w:val="000000"/>
        </w:rPr>
      </w:pPr>
      <w:r>
        <w:rPr>
          <w:rFonts w:eastAsia="SimSun"/>
          <w:b/>
        </w:rPr>
        <w:t>CLÁUSULA PRIMEIRA - DO OBJETO</w:t>
      </w:r>
      <w:r>
        <w:rPr>
          <w:rFonts w:eastAsia="SimSun"/>
        </w:rPr>
        <w:t>: Constitui objeto do presente instrumento</w:t>
      </w:r>
      <w:r w:rsidR="0057703B">
        <w:rPr>
          <w:rFonts w:eastAsia="SimSun"/>
        </w:rPr>
        <w:t xml:space="preserve"> o</w:t>
      </w:r>
      <w:r w:rsidR="002F096C" w:rsidRPr="002F096C">
        <w:rPr>
          <w:rFonts w:eastAsia="SimSun"/>
        </w:rPr>
        <w:t xml:space="preserve"> </w:t>
      </w:r>
      <w:r w:rsidR="002F096C" w:rsidRPr="002F096C">
        <w:rPr>
          <w:rFonts w:eastAsia="SimSun"/>
          <w:b/>
        </w:rPr>
        <w:t>REGISTRO DE PREÇOS</w:t>
      </w:r>
      <w:r w:rsidR="00CF2468">
        <w:rPr>
          <w:rFonts w:eastAsia="SimSun"/>
          <w:b/>
        </w:rPr>
        <w:t xml:space="preserve"> </w:t>
      </w:r>
      <w:r w:rsidR="00024B76" w:rsidRPr="00BC3798">
        <w:rPr>
          <w:rFonts w:eastAsia="SimSun"/>
        </w:rPr>
        <w:t xml:space="preserve">visando </w:t>
      </w:r>
      <w:r w:rsidR="00A17B0E" w:rsidRPr="00B2588F">
        <w:rPr>
          <w:rFonts w:eastAsia="SimSun"/>
          <w:szCs w:val="24"/>
        </w:rPr>
        <w:t xml:space="preserve">ao </w:t>
      </w:r>
      <w:r w:rsidR="00F93E5E">
        <w:rPr>
          <w:rFonts w:eastAsia="SimSun"/>
          <w:szCs w:val="24"/>
        </w:rPr>
        <w:t xml:space="preserve">fornecimento de </w:t>
      </w:r>
      <w:proofErr w:type="spellStart"/>
      <w:r w:rsidR="00A763DD">
        <w:rPr>
          <w:rFonts w:eastAsia="SimSun"/>
          <w:szCs w:val="24"/>
        </w:rPr>
        <w:t>dispensers</w:t>
      </w:r>
      <w:proofErr w:type="spellEnd"/>
      <w:r w:rsidR="00A763DD">
        <w:rPr>
          <w:rFonts w:eastAsia="SimSun"/>
          <w:szCs w:val="24"/>
        </w:rPr>
        <w:t>, estante porta chaves e quadro branco</w:t>
      </w:r>
      <w:r w:rsidR="00FF4C82">
        <w:rPr>
          <w:rFonts w:eastAsia="SimSun"/>
          <w:szCs w:val="24"/>
        </w:rPr>
        <w:t>, a serem utilizados em diversas unidades da Secretaria Municipal de Saúde e da Secretaria Municipal de Desenvolvimento Social</w:t>
      </w:r>
      <w:r>
        <w:rPr>
          <w:rFonts w:eastAsia="SimSun"/>
        </w:rPr>
        <w:t>,</w:t>
      </w:r>
      <w:r>
        <w:rPr>
          <w:rFonts w:eastAsia="SimSun"/>
          <w:b/>
        </w:rPr>
        <w:t xml:space="preserve"> </w:t>
      </w:r>
      <w:r>
        <w:rPr>
          <w:rFonts w:eastAsia="SimSun"/>
        </w:rPr>
        <w:t xml:space="preserve">que deverá obedecer ao Edital de </w:t>
      </w:r>
      <w:r>
        <w:rPr>
          <w:rFonts w:eastAsia="SimSun"/>
          <w:b/>
        </w:rPr>
        <w:t xml:space="preserve">Pregão Eletrônico nº </w:t>
      </w:r>
      <w:r w:rsidR="0045679D">
        <w:rPr>
          <w:rFonts w:eastAsia="SimSun"/>
          <w:b/>
        </w:rPr>
        <w:t>17.063/2019</w:t>
      </w:r>
      <w:r>
        <w:rPr>
          <w:rFonts w:eastAsia="SimSun"/>
        </w:rPr>
        <w:t xml:space="preserve"> e à proposta apresentada pela Fornecedora, </w:t>
      </w:r>
      <w:r w:rsidR="00937517">
        <w:rPr>
          <w:rFonts w:eastAsia="SimSun"/>
        </w:rPr>
        <w:t xml:space="preserve">que integra o presente como Anexo Único, e </w:t>
      </w:r>
      <w:r>
        <w:rPr>
          <w:rFonts w:eastAsia="SimSun"/>
        </w:rPr>
        <w:t>aos quais este instrumento fica vinculado</w:t>
      </w:r>
      <w:r w:rsidR="00937517">
        <w:rPr>
          <w:rFonts w:eastAsia="SimSun"/>
        </w:rPr>
        <w:t>.</w:t>
      </w:r>
    </w:p>
    <w:p w:rsidR="009F5692" w:rsidRDefault="009F5692" w:rsidP="00C4571E">
      <w:pPr>
        <w:jc w:val="both"/>
        <w:rPr>
          <w:b/>
          <w:color w:val="000000"/>
          <w:sz w:val="24"/>
        </w:rPr>
      </w:pPr>
    </w:p>
    <w:p w:rsidR="009F5692" w:rsidRDefault="009F5692" w:rsidP="00C4571E">
      <w:pPr>
        <w:tabs>
          <w:tab w:val="right" w:pos="426"/>
          <w:tab w:val="left" w:pos="9214"/>
        </w:tabs>
        <w:jc w:val="both"/>
        <w:rPr>
          <w:rFonts w:eastAsia="SimSun"/>
          <w:sz w:val="24"/>
        </w:rPr>
      </w:pPr>
      <w:r>
        <w:rPr>
          <w:rFonts w:eastAsia="SimSun"/>
          <w:b/>
          <w:sz w:val="24"/>
        </w:rPr>
        <w:t>CLÁUSULA SEGUNDA – DA VIGÊNCIA</w:t>
      </w:r>
      <w:r>
        <w:rPr>
          <w:rFonts w:eastAsia="SimSun"/>
          <w:sz w:val="24"/>
        </w:rPr>
        <w:t>: A presente Ata de Registro de Preços vigorará pelo período de 12 (doze) meses, a contar da data de sua assinatura.</w:t>
      </w:r>
    </w:p>
    <w:p w:rsidR="009F5692" w:rsidRDefault="009F5692" w:rsidP="00C4571E">
      <w:pPr>
        <w:keepLines/>
        <w:tabs>
          <w:tab w:val="right" w:pos="0"/>
          <w:tab w:val="left" w:pos="426"/>
          <w:tab w:val="left" w:pos="3453"/>
          <w:tab w:val="left" w:pos="9639"/>
        </w:tabs>
        <w:jc w:val="both"/>
        <w:rPr>
          <w:sz w:val="24"/>
        </w:rPr>
      </w:pPr>
    </w:p>
    <w:p w:rsidR="009F5692" w:rsidRDefault="009F5692" w:rsidP="00040B29">
      <w:pPr>
        <w:widowControl w:val="0"/>
        <w:tabs>
          <w:tab w:val="right" w:pos="0"/>
          <w:tab w:val="left" w:pos="426"/>
          <w:tab w:val="left" w:pos="3453"/>
          <w:tab w:val="left" w:pos="9639"/>
        </w:tabs>
        <w:jc w:val="both"/>
        <w:rPr>
          <w:sz w:val="24"/>
        </w:rPr>
      </w:pPr>
      <w:r>
        <w:rPr>
          <w:b/>
          <w:sz w:val="24"/>
        </w:rPr>
        <w:t>CLÁUSULA TERCEIRA</w:t>
      </w:r>
      <w:r>
        <w:rPr>
          <w:sz w:val="24"/>
        </w:rPr>
        <w:t xml:space="preserve"> - O fornecimento do objeto desta licitação será requisitado, por escrito, através da Autorização de Fornecimento, quando verificada a necessidade, às detentoras da Ata, obedecida a classificação.</w:t>
      </w:r>
    </w:p>
    <w:p w:rsidR="00E33F18" w:rsidRDefault="00E33F18" w:rsidP="00040B29">
      <w:pPr>
        <w:widowControl w:val="0"/>
        <w:tabs>
          <w:tab w:val="right" w:pos="0"/>
          <w:tab w:val="left" w:pos="426"/>
          <w:tab w:val="left" w:pos="3453"/>
          <w:tab w:val="left" w:pos="9639"/>
        </w:tabs>
        <w:jc w:val="both"/>
        <w:rPr>
          <w:sz w:val="24"/>
        </w:rPr>
      </w:pPr>
    </w:p>
    <w:p w:rsidR="009F5692" w:rsidRDefault="009F5692" w:rsidP="00040B29">
      <w:pPr>
        <w:widowControl w:val="0"/>
        <w:tabs>
          <w:tab w:val="right" w:pos="0"/>
          <w:tab w:val="left" w:pos="426"/>
          <w:tab w:val="left" w:pos="567"/>
          <w:tab w:val="left" w:pos="9639"/>
        </w:tabs>
        <w:jc w:val="both"/>
        <w:rPr>
          <w:sz w:val="24"/>
        </w:rPr>
      </w:pPr>
      <w:r>
        <w:rPr>
          <w:b/>
          <w:sz w:val="24"/>
        </w:rPr>
        <w:t>PARÁGRAFO ÚNICO</w:t>
      </w:r>
      <w:r>
        <w:rPr>
          <w:sz w:val="24"/>
        </w:rPr>
        <w:t xml:space="preserve"> - Nos termos do § 4º, artigo 15 da Lei Federal nº 8.666/93, durante o prazo de validade desta Ata a ser firmada, </w:t>
      </w:r>
      <w:r w:rsidR="0013546C">
        <w:rPr>
          <w:sz w:val="24"/>
        </w:rPr>
        <w:t xml:space="preserve">o </w:t>
      </w:r>
      <w:r w:rsidR="0013546C">
        <w:rPr>
          <w:b/>
          <w:sz w:val="24"/>
        </w:rPr>
        <w:t>MUNICÍPIO</w:t>
      </w:r>
      <w:r w:rsidR="006C7DEB" w:rsidRPr="006C7DEB">
        <w:rPr>
          <w:b/>
          <w:sz w:val="24"/>
          <w:szCs w:val="24"/>
        </w:rPr>
        <w:t xml:space="preserve"> </w:t>
      </w:r>
      <w:r>
        <w:rPr>
          <w:sz w:val="24"/>
        </w:rPr>
        <w:t>não será obrigad</w:t>
      </w:r>
      <w:r w:rsidR="006C7DEB">
        <w:rPr>
          <w:sz w:val="24"/>
        </w:rPr>
        <w:t>o</w:t>
      </w:r>
      <w:r>
        <w:rPr>
          <w:sz w:val="24"/>
        </w:rPr>
        <w:t xml:space="preserve"> a adquirir, exclusivamente por seu intermédio, os materiais descritos n</w:t>
      </w:r>
      <w:r w:rsidR="00937517">
        <w:rPr>
          <w:sz w:val="24"/>
        </w:rPr>
        <w:t>a proposta da FORNECEDORA</w:t>
      </w:r>
      <w:r w:rsidR="00A66B72">
        <w:rPr>
          <w:sz w:val="24"/>
        </w:rPr>
        <w:t xml:space="preserve">, </w:t>
      </w:r>
      <w:r w:rsidR="00A66B72">
        <w:rPr>
          <w:sz w:val="24"/>
        </w:rPr>
        <w:lastRenderedPageBreak/>
        <w:t>que integra o presente como Anexo Único</w:t>
      </w:r>
      <w:r>
        <w:rPr>
          <w:sz w:val="24"/>
        </w:rPr>
        <w:t xml:space="preserve">, podendo utilizar, para tanto, outros meios, de acordo com a legislação em vigor, sem que assista à </w:t>
      </w:r>
      <w:r w:rsidR="00A66B72">
        <w:rPr>
          <w:sz w:val="24"/>
        </w:rPr>
        <w:t xml:space="preserve">FORNECEDORA </w:t>
      </w:r>
      <w:r>
        <w:rPr>
          <w:sz w:val="24"/>
        </w:rPr>
        <w:t xml:space="preserve">nenhum direito à indenização, </w:t>
      </w:r>
      <w:proofErr w:type="gramStart"/>
      <w:r>
        <w:rPr>
          <w:sz w:val="24"/>
        </w:rPr>
        <w:t>à</w:t>
      </w:r>
      <w:proofErr w:type="gramEnd"/>
      <w:r>
        <w:rPr>
          <w:sz w:val="24"/>
        </w:rPr>
        <w:t xml:space="preserve"> qualquer título</w:t>
      </w:r>
      <w:r w:rsidR="007E0300">
        <w:rPr>
          <w:sz w:val="24"/>
        </w:rPr>
        <w:t>.</w:t>
      </w:r>
    </w:p>
    <w:p w:rsidR="006C7E9D" w:rsidRDefault="006C7E9D" w:rsidP="00040B29">
      <w:pPr>
        <w:widowControl w:val="0"/>
        <w:tabs>
          <w:tab w:val="right" w:pos="0"/>
          <w:tab w:val="left" w:pos="426"/>
          <w:tab w:val="left" w:pos="567"/>
          <w:tab w:val="left" w:pos="9639"/>
        </w:tabs>
        <w:jc w:val="both"/>
        <w:rPr>
          <w:sz w:val="24"/>
        </w:rPr>
      </w:pPr>
    </w:p>
    <w:p w:rsidR="009F5692" w:rsidRDefault="009F5692" w:rsidP="00040B29">
      <w:pPr>
        <w:widowControl w:val="0"/>
        <w:tabs>
          <w:tab w:val="right" w:pos="0"/>
          <w:tab w:val="left" w:pos="573"/>
          <w:tab w:val="left" w:pos="1730"/>
          <w:tab w:val="left" w:pos="3453"/>
          <w:tab w:val="left" w:pos="9639"/>
        </w:tabs>
        <w:jc w:val="both"/>
        <w:rPr>
          <w:sz w:val="24"/>
        </w:rPr>
      </w:pPr>
      <w:r>
        <w:rPr>
          <w:b/>
          <w:sz w:val="24"/>
        </w:rPr>
        <w:t>CLÁUSULA QUARTA</w:t>
      </w:r>
      <w:r>
        <w:rPr>
          <w:sz w:val="24"/>
        </w:rPr>
        <w:t xml:space="preserve"> – </w:t>
      </w:r>
      <w:r>
        <w:rPr>
          <w:b/>
          <w:sz w:val="24"/>
        </w:rPr>
        <w:t>DA UTILIZAÇÃO DA ATA DE REGISTRO DE PREÇOS</w:t>
      </w:r>
      <w:r>
        <w:rPr>
          <w:sz w:val="24"/>
        </w:rPr>
        <w:t xml:space="preserve">: A Ata de Registro de Preços </w:t>
      </w:r>
      <w:r w:rsidR="00704318">
        <w:rPr>
          <w:sz w:val="24"/>
        </w:rPr>
        <w:t xml:space="preserve">será utilizada pela Secretaria Municipal de Saúde </w:t>
      </w:r>
      <w:r w:rsidR="00660930">
        <w:rPr>
          <w:sz w:val="24"/>
        </w:rPr>
        <w:t>–</w:t>
      </w:r>
      <w:r w:rsidR="00704318">
        <w:rPr>
          <w:sz w:val="24"/>
        </w:rPr>
        <w:t xml:space="preserve"> SMS</w:t>
      </w:r>
      <w:r w:rsidR="00660930">
        <w:rPr>
          <w:sz w:val="24"/>
        </w:rPr>
        <w:t xml:space="preserve"> e </w:t>
      </w:r>
      <w:r w:rsidR="00704318">
        <w:rPr>
          <w:sz w:val="24"/>
        </w:rPr>
        <w:t>Secretaria Municipal</w:t>
      </w:r>
      <w:r w:rsidR="00660930">
        <w:rPr>
          <w:sz w:val="24"/>
        </w:rPr>
        <w:t xml:space="preserve"> de Desenvolvimento Social-SEDS</w:t>
      </w:r>
      <w:r w:rsidR="00996BEE">
        <w:rPr>
          <w:sz w:val="24"/>
        </w:rPr>
        <w:t>.</w:t>
      </w:r>
      <w:r>
        <w:rPr>
          <w:sz w:val="24"/>
        </w:rPr>
        <w:t xml:space="preserve"> </w:t>
      </w:r>
    </w:p>
    <w:p w:rsidR="009F5692" w:rsidRDefault="009F5692" w:rsidP="00C4571E">
      <w:pPr>
        <w:keepLines/>
        <w:tabs>
          <w:tab w:val="right" w:pos="0"/>
          <w:tab w:val="left" w:pos="573"/>
          <w:tab w:val="left" w:pos="1730"/>
          <w:tab w:val="left" w:pos="3453"/>
          <w:tab w:val="left" w:pos="9639"/>
        </w:tabs>
        <w:jc w:val="both"/>
        <w:rPr>
          <w:sz w:val="24"/>
        </w:rPr>
      </w:pPr>
    </w:p>
    <w:p w:rsidR="009F5692" w:rsidRDefault="009F5692" w:rsidP="000562EE">
      <w:pPr>
        <w:keepLines/>
        <w:tabs>
          <w:tab w:val="right" w:pos="0"/>
          <w:tab w:val="left" w:pos="573"/>
          <w:tab w:val="left" w:pos="1730"/>
          <w:tab w:val="left" w:pos="3453"/>
          <w:tab w:val="left" w:pos="9639"/>
        </w:tabs>
        <w:jc w:val="both"/>
        <w:rPr>
          <w:sz w:val="24"/>
        </w:rPr>
      </w:pPr>
      <w:r>
        <w:rPr>
          <w:b/>
          <w:sz w:val="24"/>
        </w:rPr>
        <w:t>CLÁUSULA QUINTA – DAS CONDIÇÕES DO FORNECIMENTO</w:t>
      </w:r>
      <w:r>
        <w:rPr>
          <w:sz w:val="24"/>
        </w:rPr>
        <w:t xml:space="preserve"> - A FORNECEDORA, ao assinar a Ata de Registro de Preços fica obrigada a atender todos os pedidos efetuados durante a sua vigência.</w:t>
      </w:r>
    </w:p>
    <w:p w:rsidR="000562EE" w:rsidRDefault="000562EE" w:rsidP="000562EE">
      <w:pPr>
        <w:keepLines/>
        <w:tabs>
          <w:tab w:val="right" w:pos="0"/>
          <w:tab w:val="left" w:pos="573"/>
          <w:tab w:val="left" w:pos="1730"/>
          <w:tab w:val="left" w:pos="3453"/>
          <w:tab w:val="left" w:pos="9639"/>
        </w:tabs>
        <w:jc w:val="both"/>
        <w:rPr>
          <w:sz w:val="24"/>
        </w:rPr>
      </w:pPr>
    </w:p>
    <w:p w:rsidR="003A768D" w:rsidRDefault="009F5692" w:rsidP="006C7E9D">
      <w:pPr>
        <w:keepLines/>
        <w:tabs>
          <w:tab w:val="right" w:pos="0"/>
          <w:tab w:val="left" w:pos="573"/>
          <w:tab w:val="left" w:pos="1730"/>
          <w:tab w:val="left" w:pos="3453"/>
          <w:tab w:val="left" w:pos="9639"/>
        </w:tabs>
        <w:jc w:val="both"/>
        <w:rPr>
          <w:rFonts w:eastAsia="SimSun"/>
          <w:color w:val="000000"/>
          <w:sz w:val="24"/>
        </w:rPr>
      </w:pPr>
      <w:r w:rsidRPr="00545B5E">
        <w:rPr>
          <w:rFonts w:eastAsia="SimSun"/>
          <w:b/>
          <w:sz w:val="24"/>
        </w:rPr>
        <w:t>CLÁUSULA SEXTA – DOS PRAZOS / DO LOCA</w:t>
      </w:r>
      <w:r w:rsidR="009927AC">
        <w:rPr>
          <w:rFonts w:eastAsia="SimSun"/>
          <w:b/>
          <w:sz w:val="24"/>
        </w:rPr>
        <w:t>L</w:t>
      </w:r>
      <w:r w:rsidR="008861DA" w:rsidRPr="00545B5E">
        <w:rPr>
          <w:rFonts w:eastAsia="SimSun"/>
          <w:b/>
          <w:sz w:val="24"/>
        </w:rPr>
        <w:t xml:space="preserve"> DE ENTREGA</w:t>
      </w:r>
      <w:r w:rsidRPr="00545B5E">
        <w:rPr>
          <w:rFonts w:eastAsia="SimSun"/>
          <w:b/>
          <w:sz w:val="24"/>
        </w:rPr>
        <w:t xml:space="preserve"> / DAS CONDIÇÕES: </w:t>
      </w:r>
      <w:r w:rsidR="00455F70">
        <w:rPr>
          <w:color w:val="000000"/>
          <w:sz w:val="24"/>
        </w:rPr>
        <w:t xml:space="preserve">O prazo para atendimento do pedido de cada entrega será de até 30 (trinta) dias </w:t>
      </w:r>
      <w:r w:rsidR="00D230D2">
        <w:rPr>
          <w:color w:val="000000"/>
          <w:sz w:val="24"/>
        </w:rPr>
        <w:t>corridos contados</w:t>
      </w:r>
      <w:r w:rsidR="00CB28B9">
        <w:rPr>
          <w:color w:val="000000"/>
          <w:sz w:val="24"/>
        </w:rPr>
        <w:t xml:space="preserve"> a partir da data de recebimento da "Autorização de Fornecimento", por escrito, </w:t>
      </w:r>
      <w:r w:rsidR="006746C1">
        <w:rPr>
          <w:rFonts w:eastAsia="SimSun"/>
          <w:color w:val="000000"/>
          <w:sz w:val="24"/>
        </w:rPr>
        <w:t xml:space="preserve">que </w:t>
      </w:r>
      <w:r w:rsidR="001C7F75">
        <w:rPr>
          <w:rFonts w:eastAsia="SimSun"/>
          <w:color w:val="000000"/>
          <w:sz w:val="24"/>
        </w:rPr>
        <w:t>deverá ser providenciada pela COADI/SMS ou SEDS</w:t>
      </w:r>
      <w:r w:rsidR="006746C1">
        <w:rPr>
          <w:rFonts w:eastAsia="SimSun"/>
          <w:color w:val="000000"/>
          <w:sz w:val="24"/>
        </w:rPr>
        <w:t>, de acordo com as quantidades determinadas pela respectiva unidade administrativa requisitante.</w:t>
      </w:r>
    </w:p>
    <w:p w:rsidR="003A768D" w:rsidRDefault="003A768D" w:rsidP="003A768D">
      <w:pPr>
        <w:tabs>
          <w:tab w:val="right" w:pos="426"/>
        </w:tabs>
        <w:ind w:right="-1"/>
        <w:jc w:val="both"/>
        <w:rPr>
          <w:color w:val="000000"/>
          <w:sz w:val="24"/>
        </w:rPr>
      </w:pPr>
    </w:p>
    <w:p w:rsidR="00660930" w:rsidRDefault="00A40B4D" w:rsidP="00660930">
      <w:pPr>
        <w:pStyle w:val="Corpodetexto2"/>
        <w:tabs>
          <w:tab w:val="left" w:pos="284"/>
        </w:tabs>
        <w:rPr>
          <w:szCs w:val="24"/>
        </w:rPr>
      </w:pPr>
      <w:r w:rsidRPr="009F14E8">
        <w:rPr>
          <w:b/>
          <w:szCs w:val="24"/>
        </w:rPr>
        <w:t xml:space="preserve">PARÁGRAFO </w:t>
      </w:r>
      <w:r w:rsidR="006C7E9D">
        <w:rPr>
          <w:b/>
          <w:szCs w:val="24"/>
        </w:rPr>
        <w:t>PRIMEIRO</w:t>
      </w:r>
      <w:r w:rsidRPr="009F14E8">
        <w:rPr>
          <w:b/>
          <w:szCs w:val="24"/>
        </w:rPr>
        <w:t xml:space="preserve">: </w:t>
      </w:r>
      <w:r w:rsidR="00660930" w:rsidRPr="008B227D">
        <w:rPr>
          <w:color w:val="000000"/>
        </w:rPr>
        <w:t xml:space="preserve">Os locais de entrega dos materiais requisitados pelas unidades da SMS e da SEDS estão relacionados no anexo </w:t>
      </w:r>
      <w:r w:rsidR="00660930">
        <w:rPr>
          <w:color w:val="000000"/>
        </w:rPr>
        <w:t>VI</w:t>
      </w:r>
      <w:r w:rsidR="00660930" w:rsidRPr="008B227D">
        <w:rPr>
          <w:color w:val="000000"/>
        </w:rPr>
        <w:t xml:space="preserve">I, no horário que compreende entre 8h e 12h e entre 14h e 17h, de segunda-feira à sexta-feira, mediante agendamento prévio através do telefone das unidades em anexo, ficando responsável pelo recebimento, </w:t>
      </w:r>
      <w:proofErr w:type="gramStart"/>
      <w:r w:rsidR="00660930" w:rsidRPr="008B227D">
        <w:rPr>
          <w:color w:val="000000"/>
        </w:rPr>
        <w:t>o(</w:t>
      </w:r>
      <w:proofErr w:type="gramEnd"/>
      <w:r w:rsidR="00660930" w:rsidRPr="008B227D">
        <w:rPr>
          <w:color w:val="000000"/>
        </w:rPr>
        <w:t>a) chefe das unidades informadas ou por alguém designados por eles.</w:t>
      </w:r>
    </w:p>
    <w:p w:rsidR="00890E61" w:rsidRDefault="00890E61" w:rsidP="006968A2">
      <w:pPr>
        <w:keepLines/>
        <w:tabs>
          <w:tab w:val="left" w:pos="573"/>
          <w:tab w:val="left" w:pos="1730"/>
          <w:tab w:val="left" w:pos="3453"/>
          <w:tab w:val="left" w:pos="9639"/>
        </w:tabs>
        <w:ind w:right="-53"/>
        <w:jc w:val="both"/>
        <w:rPr>
          <w:b/>
        </w:rPr>
      </w:pPr>
    </w:p>
    <w:p w:rsidR="000E7DF4" w:rsidRDefault="000E7DF4" w:rsidP="000E7DF4">
      <w:pPr>
        <w:pStyle w:val="Corpodetexto2"/>
        <w:tabs>
          <w:tab w:val="left" w:pos="284"/>
        </w:tabs>
        <w:ind w:right="0"/>
        <w:rPr>
          <w:szCs w:val="24"/>
        </w:rPr>
      </w:pPr>
      <w:r w:rsidRPr="00FB12EA">
        <w:rPr>
          <w:b/>
          <w:szCs w:val="24"/>
        </w:rPr>
        <w:t xml:space="preserve">PARÁGRAFO </w:t>
      </w:r>
      <w:r w:rsidR="00660930">
        <w:rPr>
          <w:b/>
          <w:szCs w:val="24"/>
        </w:rPr>
        <w:t>SEGUND</w:t>
      </w:r>
      <w:r w:rsidR="00890E61">
        <w:rPr>
          <w:b/>
          <w:szCs w:val="24"/>
        </w:rPr>
        <w:t>O</w:t>
      </w:r>
      <w:r w:rsidR="00660930">
        <w:rPr>
          <w:b/>
          <w:szCs w:val="24"/>
        </w:rPr>
        <w:t>:</w:t>
      </w:r>
      <w:r>
        <w:rPr>
          <w:b/>
          <w:szCs w:val="24"/>
        </w:rPr>
        <w:t xml:space="preserve"> </w:t>
      </w:r>
      <w:r w:rsidRPr="009077F8">
        <w:rPr>
          <w:szCs w:val="24"/>
        </w:rPr>
        <w:t>O material deverá ser entregue montado, embalado e protegido de acordo com sua especificidade, tomando-se o devido cuidado para que não ocorra nenhum dano durante o transporte e manuseio.</w:t>
      </w:r>
    </w:p>
    <w:p w:rsidR="000E7DF4" w:rsidRDefault="000E7DF4" w:rsidP="006968A2">
      <w:pPr>
        <w:keepLines/>
        <w:tabs>
          <w:tab w:val="left" w:pos="573"/>
          <w:tab w:val="left" w:pos="1730"/>
          <w:tab w:val="left" w:pos="3453"/>
          <w:tab w:val="left" w:pos="9639"/>
        </w:tabs>
        <w:ind w:right="-53"/>
        <w:jc w:val="both"/>
        <w:rPr>
          <w:b/>
        </w:rPr>
      </w:pPr>
    </w:p>
    <w:p w:rsidR="009F14E8" w:rsidRDefault="006968A2" w:rsidP="004A0F5E">
      <w:pPr>
        <w:keepLines/>
        <w:tabs>
          <w:tab w:val="left" w:pos="573"/>
          <w:tab w:val="left" w:pos="1730"/>
          <w:tab w:val="left" w:pos="3453"/>
          <w:tab w:val="left" w:pos="9639"/>
        </w:tabs>
        <w:ind w:right="-53"/>
        <w:jc w:val="both"/>
        <w:rPr>
          <w:sz w:val="22"/>
          <w:szCs w:val="22"/>
        </w:rPr>
      </w:pPr>
      <w:r w:rsidRPr="00FB12EA">
        <w:rPr>
          <w:b/>
          <w:sz w:val="24"/>
          <w:szCs w:val="24"/>
        </w:rPr>
        <w:t xml:space="preserve">PARÁGRAFO </w:t>
      </w:r>
      <w:r w:rsidR="00660930">
        <w:rPr>
          <w:b/>
          <w:sz w:val="24"/>
          <w:szCs w:val="24"/>
        </w:rPr>
        <w:t>TERCEIR</w:t>
      </w:r>
      <w:r w:rsidR="00AD00EE">
        <w:rPr>
          <w:b/>
          <w:sz w:val="24"/>
          <w:szCs w:val="24"/>
        </w:rPr>
        <w:t>O</w:t>
      </w:r>
      <w:r w:rsidRPr="00FB12EA">
        <w:rPr>
          <w:b/>
          <w:sz w:val="24"/>
          <w:szCs w:val="24"/>
        </w:rPr>
        <w:t>:</w:t>
      </w:r>
      <w:r w:rsidR="00AD7E74">
        <w:rPr>
          <w:b/>
          <w:sz w:val="24"/>
          <w:szCs w:val="24"/>
        </w:rPr>
        <w:t xml:space="preserve"> </w:t>
      </w:r>
      <w:r w:rsidR="00CE4072" w:rsidRPr="0080789A">
        <w:rPr>
          <w:sz w:val="22"/>
          <w:szCs w:val="22"/>
        </w:rPr>
        <w:t>A Ata de Registro de Preços terá as quantidades dos itens por Secretaria separadas da seguinte forma:</w:t>
      </w:r>
    </w:p>
    <w:p w:rsidR="00660930" w:rsidRDefault="00660930" w:rsidP="00660930">
      <w:pPr>
        <w:keepLines/>
        <w:tabs>
          <w:tab w:val="left" w:pos="573"/>
          <w:tab w:val="left" w:pos="1730"/>
          <w:tab w:val="left" w:pos="3453"/>
          <w:tab w:val="left" w:pos="9639"/>
        </w:tabs>
        <w:ind w:right="-53"/>
        <w:jc w:val="center"/>
        <w:rPr>
          <w:b/>
          <w:bCs/>
          <w:sz w:val="24"/>
          <w:szCs w:val="24"/>
        </w:rPr>
      </w:pPr>
    </w:p>
    <w:p w:rsidR="00B47F73" w:rsidRPr="004A60B8" w:rsidRDefault="00B47F73" w:rsidP="00B47F73">
      <w:pPr>
        <w:keepLines/>
        <w:tabs>
          <w:tab w:val="left" w:pos="573"/>
          <w:tab w:val="left" w:pos="1730"/>
          <w:tab w:val="left" w:pos="3453"/>
          <w:tab w:val="left" w:pos="9639"/>
        </w:tabs>
        <w:ind w:right="-53"/>
        <w:jc w:val="center"/>
        <w:rPr>
          <w:b/>
          <w:bCs/>
          <w:sz w:val="24"/>
          <w:szCs w:val="24"/>
        </w:rPr>
      </w:pPr>
      <w:r w:rsidRPr="004A60B8">
        <w:rPr>
          <w:b/>
          <w:bCs/>
          <w:sz w:val="24"/>
          <w:szCs w:val="24"/>
        </w:rPr>
        <w:t>Secretaria Municipal de Saúde</w:t>
      </w:r>
    </w:p>
    <w:p w:rsidR="00B47F73" w:rsidRDefault="00B47F73" w:rsidP="00B47F73">
      <w:pPr>
        <w:keepLines/>
        <w:tabs>
          <w:tab w:val="left" w:pos="573"/>
          <w:tab w:val="left" w:pos="1730"/>
          <w:tab w:val="left" w:pos="3453"/>
          <w:tab w:val="left" w:pos="9639"/>
        </w:tabs>
        <w:ind w:right="-53"/>
        <w:jc w:val="both"/>
        <w:rPr>
          <w:bCs/>
          <w:sz w:val="24"/>
          <w:szCs w:val="24"/>
        </w:rPr>
      </w:pPr>
    </w:p>
    <w:p w:rsidR="00B47F73" w:rsidRPr="001769A2" w:rsidRDefault="00B47F73" w:rsidP="00B47F73">
      <w:pPr>
        <w:keepLines/>
        <w:tabs>
          <w:tab w:val="left" w:pos="573"/>
          <w:tab w:val="left" w:pos="1730"/>
          <w:tab w:val="left" w:pos="3453"/>
        </w:tabs>
        <w:ind w:right="-8"/>
        <w:jc w:val="center"/>
        <w:rPr>
          <w:b/>
          <w:bCs/>
          <w:sz w:val="18"/>
          <w:szCs w:val="18"/>
        </w:rPr>
      </w:pPr>
      <w:r w:rsidRPr="001769A2">
        <w:rPr>
          <w:b/>
          <w:bCs/>
          <w:sz w:val="18"/>
          <w:szCs w:val="18"/>
        </w:rPr>
        <w:t>LOTE 01</w:t>
      </w:r>
    </w:p>
    <w:p w:rsidR="00B47F73" w:rsidRPr="001769A2" w:rsidRDefault="00B47F73" w:rsidP="00B47F73">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B47F73" w:rsidRPr="001769A2" w:rsidTr="00771217">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ANUAL</w:t>
            </w:r>
          </w:p>
        </w:tc>
      </w:tr>
      <w:tr w:rsidR="00B47F73" w:rsidRPr="001769A2" w:rsidTr="00771217">
        <w:trPr>
          <w:trHeight w:val="240"/>
        </w:trPr>
        <w:tc>
          <w:tcPr>
            <w:tcW w:w="1842" w:type="dxa"/>
            <w:vMerge/>
            <w:tcBorders>
              <w:top w:val="single" w:sz="4" w:space="0" w:color="auto"/>
              <w:left w:val="single" w:sz="4" w:space="0" w:color="auto"/>
              <w:bottom w:val="single" w:sz="4" w:space="0" w:color="000000"/>
              <w:right w:val="nil"/>
            </w:tcBorders>
            <w:vAlign w:val="center"/>
            <w:hideMark/>
          </w:tcPr>
          <w:p w:rsidR="00B47F73" w:rsidRPr="001769A2" w:rsidRDefault="00B47F73" w:rsidP="00771217">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B47F73" w:rsidRPr="001769A2" w:rsidRDefault="00B47F73" w:rsidP="00771217">
            <w:pPr>
              <w:autoSpaceDE/>
              <w:autoSpaceDN/>
              <w:rPr>
                <w:b/>
                <w:bCs/>
                <w:sz w:val="18"/>
                <w:szCs w:val="18"/>
              </w:rPr>
            </w:pP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2</w:t>
            </w:r>
            <w:r w:rsidRPr="00116030">
              <w:rPr>
                <w:rFonts w:ascii="Calibri" w:hAnsi="Calibri"/>
                <w:color w:val="000000"/>
                <w:sz w:val="22"/>
                <w:szCs w:val="22"/>
              </w:rPr>
              <w:t>5</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2</w:t>
            </w:r>
            <w:r w:rsidRPr="00116030">
              <w:rPr>
                <w:rFonts w:ascii="Calibri" w:hAnsi="Calibri"/>
                <w:color w:val="000000"/>
                <w:sz w:val="22"/>
                <w:szCs w:val="22"/>
              </w:rPr>
              <w:t>5</w:t>
            </w:r>
          </w:p>
        </w:tc>
        <w:tc>
          <w:tcPr>
            <w:tcW w:w="1700" w:type="dxa"/>
            <w:tcBorders>
              <w:top w:val="single" w:sz="4" w:space="0" w:color="auto"/>
              <w:left w:val="single" w:sz="4" w:space="0" w:color="auto"/>
              <w:bottom w:val="single" w:sz="4" w:space="0" w:color="auto"/>
              <w:right w:val="single" w:sz="4" w:space="0" w:color="auto"/>
            </w:tcBorders>
            <w:noWrap/>
            <w:vAlign w:val="bottom"/>
          </w:tcPr>
          <w:p w:rsidR="00B47F73" w:rsidRPr="00116030" w:rsidRDefault="00B47F73" w:rsidP="00771217">
            <w:pPr>
              <w:jc w:val="center"/>
              <w:rPr>
                <w:rFonts w:ascii="Calibri" w:hAnsi="Calibri"/>
                <w:b/>
                <w:color w:val="000000"/>
                <w:sz w:val="22"/>
                <w:szCs w:val="22"/>
              </w:rPr>
            </w:pPr>
            <w:r>
              <w:rPr>
                <w:rFonts w:ascii="Calibri" w:hAnsi="Calibri"/>
                <w:b/>
                <w:color w:val="000000"/>
                <w:sz w:val="22"/>
                <w:szCs w:val="22"/>
              </w:rPr>
              <w:t>3</w:t>
            </w:r>
            <w:r w:rsidRPr="00116030">
              <w:rPr>
                <w:rFonts w:ascii="Calibri" w:hAnsi="Calibri"/>
                <w:b/>
                <w:color w:val="000000"/>
                <w:sz w:val="22"/>
                <w:szCs w:val="22"/>
              </w:rPr>
              <w:t>00</w:t>
            </w: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1.2</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5</w:t>
            </w:r>
            <w:r>
              <w:rPr>
                <w:rFonts w:ascii="Calibri" w:hAnsi="Calibri"/>
                <w:color w:val="000000"/>
                <w:sz w:val="22"/>
                <w:szCs w:val="22"/>
              </w:rPr>
              <w:t>0</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5</w:t>
            </w:r>
            <w:r>
              <w:rPr>
                <w:rFonts w:ascii="Calibri" w:hAnsi="Calibri"/>
                <w:color w:val="000000"/>
                <w:sz w:val="22"/>
                <w:szCs w:val="22"/>
              </w:rPr>
              <w:t>0</w:t>
            </w:r>
          </w:p>
        </w:tc>
        <w:tc>
          <w:tcPr>
            <w:tcW w:w="1700"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b/>
                <w:color w:val="000000"/>
                <w:sz w:val="22"/>
                <w:szCs w:val="22"/>
              </w:rPr>
            </w:pPr>
            <w:r>
              <w:rPr>
                <w:rFonts w:ascii="Calibri" w:hAnsi="Calibri"/>
                <w:b/>
                <w:color w:val="000000"/>
                <w:sz w:val="22"/>
                <w:szCs w:val="22"/>
              </w:rPr>
              <w:t>6</w:t>
            </w:r>
            <w:r w:rsidRPr="00116030">
              <w:rPr>
                <w:rFonts w:ascii="Calibri" w:hAnsi="Calibri"/>
                <w:b/>
                <w:color w:val="000000"/>
                <w:sz w:val="22"/>
                <w:szCs w:val="22"/>
              </w:rPr>
              <w:t>00</w:t>
            </w:r>
          </w:p>
        </w:tc>
      </w:tr>
    </w:tbl>
    <w:p w:rsidR="00B47F73" w:rsidRDefault="00B47F73" w:rsidP="00B47F73">
      <w:pPr>
        <w:keepLines/>
        <w:tabs>
          <w:tab w:val="left" w:pos="573"/>
          <w:tab w:val="left" w:pos="1730"/>
          <w:tab w:val="left" w:pos="3453"/>
        </w:tabs>
        <w:ind w:right="-8"/>
        <w:jc w:val="center"/>
        <w:rPr>
          <w:b/>
          <w:bCs/>
          <w:sz w:val="18"/>
          <w:szCs w:val="18"/>
        </w:rPr>
      </w:pPr>
    </w:p>
    <w:p w:rsidR="00B47F73" w:rsidRPr="001769A2" w:rsidRDefault="00B47F73" w:rsidP="00B47F73">
      <w:pPr>
        <w:keepLines/>
        <w:tabs>
          <w:tab w:val="left" w:pos="573"/>
          <w:tab w:val="left" w:pos="1730"/>
          <w:tab w:val="left" w:pos="3453"/>
        </w:tabs>
        <w:ind w:right="-8"/>
        <w:jc w:val="center"/>
        <w:rPr>
          <w:b/>
          <w:bCs/>
          <w:sz w:val="18"/>
          <w:szCs w:val="18"/>
        </w:rPr>
      </w:pPr>
    </w:p>
    <w:p w:rsidR="00B47F73" w:rsidRPr="001769A2" w:rsidRDefault="00B47F73" w:rsidP="00B47F73">
      <w:pPr>
        <w:keepLines/>
        <w:tabs>
          <w:tab w:val="left" w:pos="573"/>
          <w:tab w:val="left" w:pos="1730"/>
          <w:tab w:val="left" w:pos="3453"/>
        </w:tabs>
        <w:ind w:right="-8"/>
        <w:jc w:val="center"/>
        <w:rPr>
          <w:b/>
          <w:bCs/>
          <w:sz w:val="18"/>
          <w:szCs w:val="18"/>
        </w:rPr>
      </w:pPr>
      <w:r w:rsidRPr="001769A2">
        <w:rPr>
          <w:b/>
          <w:bCs/>
          <w:sz w:val="18"/>
          <w:szCs w:val="18"/>
        </w:rPr>
        <w:t>LOTE 02</w:t>
      </w:r>
    </w:p>
    <w:p w:rsidR="00B47F73" w:rsidRPr="001769A2" w:rsidRDefault="00B47F73" w:rsidP="00B47F73">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B47F73" w:rsidRPr="001769A2" w:rsidTr="00771217">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ANUAL</w:t>
            </w:r>
          </w:p>
        </w:tc>
      </w:tr>
      <w:tr w:rsidR="00B47F73" w:rsidRPr="001769A2" w:rsidTr="00771217">
        <w:trPr>
          <w:trHeight w:val="240"/>
        </w:trPr>
        <w:tc>
          <w:tcPr>
            <w:tcW w:w="1842" w:type="dxa"/>
            <w:vMerge/>
            <w:tcBorders>
              <w:top w:val="single" w:sz="4" w:space="0" w:color="auto"/>
              <w:left w:val="single" w:sz="4" w:space="0" w:color="auto"/>
              <w:bottom w:val="single" w:sz="4" w:space="0" w:color="000000"/>
              <w:right w:val="nil"/>
            </w:tcBorders>
            <w:vAlign w:val="center"/>
            <w:hideMark/>
          </w:tcPr>
          <w:p w:rsidR="00B47F73" w:rsidRPr="001769A2" w:rsidRDefault="00B47F73" w:rsidP="00771217">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B47F73" w:rsidRPr="001769A2" w:rsidRDefault="00B47F73" w:rsidP="00771217">
            <w:pPr>
              <w:autoSpaceDE/>
              <w:autoSpaceDN/>
              <w:rPr>
                <w:b/>
                <w:bCs/>
                <w:sz w:val="18"/>
                <w:szCs w:val="18"/>
              </w:rPr>
            </w:pP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2.1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10</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0</w:t>
            </w:r>
          </w:p>
        </w:tc>
        <w:tc>
          <w:tcPr>
            <w:tcW w:w="1700"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b/>
                <w:color w:val="000000"/>
                <w:sz w:val="22"/>
                <w:szCs w:val="22"/>
              </w:rPr>
            </w:pPr>
            <w:r w:rsidRPr="00116030">
              <w:rPr>
                <w:rFonts w:ascii="Calibri" w:hAnsi="Calibri"/>
                <w:b/>
                <w:color w:val="000000"/>
                <w:sz w:val="22"/>
                <w:szCs w:val="22"/>
              </w:rPr>
              <w:t>10</w:t>
            </w:r>
          </w:p>
        </w:tc>
      </w:tr>
    </w:tbl>
    <w:p w:rsidR="00B47F73" w:rsidRDefault="00B47F73" w:rsidP="00B47F73">
      <w:pPr>
        <w:keepLines/>
        <w:tabs>
          <w:tab w:val="left" w:pos="573"/>
          <w:tab w:val="left" w:pos="1730"/>
          <w:tab w:val="left" w:pos="3453"/>
        </w:tabs>
        <w:ind w:right="-8"/>
        <w:jc w:val="center"/>
        <w:rPr>
          <w:b/>
          <w:bCs/>
          <w:sz w:val="18"/>
          <w:szCs w:val="18"/>
        </w:rPr>
      </w:pPr>
    </w:p>
    <w:p w:rsidR="00B47F73" w:rsidRDefault="00B47F73" w:rsidP="00B47F73">
      <w:pPr>
        <w:keepLines/>
        <w:tabs>
          <w:tab w:val="left" w:pos="573"/>
          <w:tab w:val="left" w:pos="1730"/>
          <w:tab w:val="left" w:pos="3453"/>
        </w:tabs>
        <w:ind w:right="-8"/>
        <w:jc w:val="center"/>
        <w:rPr>
          <w:b/>
          <w:bCs/>
          <w:sz w:val="18"/>
          <w:szCs w:val="18"/>
        </w:rPr>
      </w:pPr>
    </w:p>
    <w:p w:rsidR="00220FCA" w:rsidRDefault="00220FCA" w:rsidP="00B47F73">
      <w:pPr>
        <w:keepLines/>
        <w:tabs>
          <w:tab w:val="left" w:pos="573"/>
          <w:tab w:val="left" w:pos="1730"/>
          <w:tab w:val="left" w:pos="3453"/>
        </w:tabs>
        <w:ind w:right="-8"/>
        <w:jc w:val="center"/>
        <w:rPr>
          <w:b/>
          <w:bCs/>
          <w:sz w:val="18"/>
          <w:szCs w:val="18"/>
        </w:rPr>
      </w:pPr>
    </w:p>
    <w:p w:rsidR="00220FCA" w:rsidRDefault="00220FCA" w:rsidP="00B47F73">
      <w:pPr>
        <w:keepLines/>
        <w:tabs>
          <w:tab w:val="left" w:pos="573"/>
          <w:tab w:val="left" w:pos="1730"/>
          <w:tab w:val="left" w:pos="3453"/>
        </w:tabs>
        <w:ind w:right="-8"/>
        <w:jc w:val="center"/>
        <w:rPr>
          <w:b/>
          <w:bCs/>
          <w:sz w:val="18"/>
          <w:szCs w:val="18"/>
        </w:rPr>
      </w:pPr>
    </w:p>
    <w:p w:rsidR="00220FCA" w:rsidRDefault="00220FCA" w:rsidP="00B47F73">
      <w:pPr>
        <w:keepLines/>
        <w:tabs>
          <w:tab w:val="left" w:pos="573"/>
          <w:tab w:val="left" w:pos="1730"/>
          <w:tab w:val="left" w:pos="3453"/>
        </w:tabs>
        <w:ind w:right="-8"/>
        <w:jc w:val="center"/>
        <w:rPr>
          <w:b/>
          <w:bCs/>
          <w:sz w:val="18"/>
          <w:szCs w:val="18"/>
        </w:rPr>
      </w:pPr>
    </w:p>
    <w:p w:rsidR="00B47F73" w:rsidRPr="001769A2" w:rsidRDefault="00B47F73" w:rsidP="00B47F73">
      <w:pPr>
        <w:keepLines/>
        <w:tabs>
          <w:tab w:val="left" w:pos="573"/>
          <w:tab w:val="left" w:pos="1730"/>
          <w:tab w:val="left" w:pos="3453"/>
        </w:tabs>
        <w:ind w:right="-8"/>
        <w:jc w:val="center"/>
        <w:rPr>
          <w:b/>
          <w:bCs/>
          <w:sz w:val="18"/>
          <w:szCs w:val="18"/>
        </w:rPr>
      </w:pPr>
    </w:p>
    <w:p w:rsidR="00B47F73" w:rsidRPr="001769A2" w:rsidRDefault="00B47F73" w:rsidP="00B47F73">
      <w:pPr>
        <w:keepLines/>
        <w:tabs>
          <w:tab w:val="left" w:pos="573"/>
          <w:tab w:val="left" w:pos="1730"/>
          <w:tab w:val="left" w:pos="3453"/>
        </w:tabs>
        <w:ind w:right="-8"/>
        <w:jc w:val="center"/>
        <w:rPr>
          <w:b/>
          <w:bCs/>
          <w:sz w:val="18"/>
          <w:szCs w:val="18"/>
        </w:rPr>
      </w:pPr>
      <w:r w:rsidRPr="001769A2">
        <w:rPr>
          <w:b/>
          <w:bCs/>
          <w:sz w:val="18"/>
          <w:szCs w:val="18"/>
        </w:rPr>
        <w:lastRenderedPageBreak/>
        <w:t>LOTE 03</w:t>
      </w:r>
    </w:p>
    <w:p w:rsidR="00B47F73" w:rsidRPr="001769A2" w:rsidRDefault="00B47F73" w:rsidP="00B47F73">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B47F73" w:rsidRPr="001769A2" w:rsidTr="00771217">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ANUAL</w:t>
            </w:r>
          </w:p>
        </w:tc>
      </w:tr>
      <w:tr w:rsidR="00B47F73" w:rsidRPr="001769A2" w:rsidTr="00771217">
        <w:trPr>
          <w:trHeight w:val="240"/>
        </w:trPr>
        <w:tc>
          <w:tcPr>
            <w:tcW w:w="1842" w:type="dxa"/>
            <w:vMerge/>
            <w:tcBorders>
              <w:top w:val="single" w:sz="4" w:space="0" w:color="auto"/>
              <w:left w:val="single" w:sz="4" w:space="0" w:color="auto"/>
              <w:bottom w:val="single" w:sz="4" w:space="0" w:color="000000"/>
              <w:right w:val="nil"/>
            </w:tcBorders>
            <w:vAlign w:val="center"/>
            <w:hideMark/>
          </w:tcPr>
          <w:p w:rsidR="00B47F73" w:rsidRPr="001769A2" w:rsidRDefault="00B47F73" w:rsidP="00771217">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B47F73" w:rsidRPr="001769A2" w:rsidRDefault="00B47F73" w:rsidP="00771217">
            <w:pPr>
              <w:autoSpaceDE/>
              <w:autoSpaceDN/>
              <w:rPr>
                <w:b/>
                <w:bCs/>
                <w:sz w:val="18"/>
                <w:szCs w:val="18"/>
              </w:rPr>
            </w:pP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3.1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6</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4</w:t>
            </w:r>
          </w:p>
        </w:tc>
        <w:tc>
          <w:tcPr>
            <w:tcW w:w="1700"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b/>
                <w:color w:val="000000"/>
                <w:sz w:val="22"/>
                <w:szCs w:val="22"/>
              </w:rPr>
            </w:pPr>
            <w:r w:rsidRPr="00116030">
              <w:rPr>
                <w:rFonts w:ascii="Calibri" w:hAnsi="Calibri"/>
                <w:b/>
                <w:color w:val="000000"/>
                <w:sz w:val="22"/>
                <w:szCs w:val="22"/>
              </w:rPr>
              <w:t>50</w:t>
            </w:r>
          </w:p>
        </w:tc>
      </w:tr>
    </w:tbl>
    <w:p w:rsidR="00B47F73" w:rsidRDefault="00B47F73" w:rsidP="00B47F73">
      <w:pPr>
        <w:keepLines/>
        <w:tabs>
          <w:tab w:val="left" w:pos="573"/>
          <w:tab w:val="left" w:pos="1730"/>
          <w:tab w:val="left" w:pos="3453"/>
        </w:tabs>
        <w:ind w:right="-8"/>
        <w:jc w:val="center"/>
        <w:rPr>
          <w:b/>
          <w:bCs/>
          <w:sz w:val="18"/>
          <w:szCs w:val="18"/>
        </w:rPr>
      </w:pPr>
    </w:p>
    <w:p w:rsidR="00B47F73" w:rsidRPr="001769A2" w:rsidRDefault="00B47F73" w:rsidP="00B47F73">
      <w:pPr>
        <w:keepLines/>
        <w:tabs>
          <w:tab w:val="left" w:pos="573"/>
          <w:tab w:val="left" w:pos="1730"/>
          <w:tab w:val="left" w:pos="3453"/>
        </w:tabs>
        <w:ind w:right="-8"/>
        <w:jc w:val="center"/>
        <w:rPr>
          <w:b/>
          <w:bCs/>
          <w:sz w:val="24"/>
          <w:szCs w:val="24"/>
        </w:rPr>
      </w:pPr>
      <w:r w:rsidRPr="001769A2">
        <w:rPr>
          <w:b/>
          <w:bCs/>
          <w:sz w:val="24"/>
          <w:szCs w:val="24"/>
        </w:rPr>
        <w:t>Secretaria Municipal de Desenvolvimento Social</w:t>
      </w:r>
    </w:p>
    <w:p w:rsidR="00B47F73" w:rsidRPr="001769A2" w:rsidRDefault="00B47F73" w:rsidP="00B47F73">
      <w:pPr>
        <w:keepLines/>
        <w:tabs>
          <w:tab w:val="left" w:pos="573"/>
          <w:tab w:val="left" w:pos="1730"/>
          <w:tab w:val="left" w:pos="3453"/>
        </w:tabs>
        <w:ind w:right="-8"/>
        <w:jc w:val="center"/>
        <w:rPr>
          <w:b/>
          <w:bCs/>
          <w:sz w:val="18"/>
          <w:szCs w:val="18"/>
        </w:rPr>
      </w:pPr>
    </w:p>
    <w:p w:rsidR="00B47F73" w:rsidRPr="001769A2" w:rsidRDefault="00B47F73" w:rsidP="00B47F73">
      <w:pPr>
        <w:keepLines/>
        <w:tabs>
          <w:tab w:val="left" w:pos="573"/>
          <w:tab w:val="left" w:pos="1730"/>
          <w:tab w:val="left" w:pos="3453"/>
        </w:tabs>
        <w:ind w:right="-8"/>
        <w:jc w:val="center"/>
        <w:rPr>
          <w:b/>
          <w:bCs/>
          <w:sz w:val="18"/>
          <w:szCs w:val="18"/>
        </w:rPr>
      </w:pPr>
      <w:r w:rsidRPr="001769A2">
        <w:rPr>
          <w:b/>
          <w:bCs/>
          <w:sz w:val="18"/>
          <w:szCs w:val="18"/>
        </w:rPr>
        <w:t>LOTE 01</w:t>
      </w:r>
    </w:p>
    <w:p w:rsidR="00B47F73" w:rsidRPr="001769A2" w:rsidRDefault="00B47F73" w:rsidP="00B47F73">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B47F73" w:rsidRPr="001769A2" w:rsidTr="00771217">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ANUAL</w:t>
            </w:r>
          </w:p>
        </w:tc>
      </w:tr>
      <w:tr w:rsidR="00B47F73" w:rsidRPr="001769A2" w:rsidTr="00771217">
        <w:trPr>
          <w:trHeight w:val="240"/>
        </w:trPr>
        <w:tc>
          <w:tcPr>
            <w:tcW w:w="1842" w:type="dxa"/>
            <w:vMerge/>
            <w:tcBorders>
              <w:top w:val="single" w:sz="4" w:space="0" w:color="auto"/>
              <w:left w:val="single" w:sz="4" w:space="0" w:color="auto"/>
              <w:bottom w:val="single" w:sz="4" w:space="0" w:color="000000"/>
              <w:right w:val="nil"/>
            </w:tcBorders>
            <w:vAlign w:val="center"/>
            <w:hideMark/>
          </w:tcPr>
          <w:p w:rsidR="00B47F73" w:rsidRPr="001769A2" w:rsidRDefault="00B47F73" w:rsidP="00771217">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B47F73" w:rsidRPr="001769A2" w:rsidRDefault="00B47F73" w:rsidP="00771217">
            <w:pPr>
              <w:autoSpaceDE/>
              <w:autoSpaceDN/>
              <w:rPr>
                <w:b/>
                <w:bCs/>
                <w:sz w:val="18"/>
                <w:szCs w:val="18"/>
              </w:rPr>
            </w:pP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Pr>
                <w:b/>
                <w:bCs/>
                <w:sz w:val="18"/>
                <w:szCs w:val="18"/>
              </w:rPr>
              <w:t>1.2</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24</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16</w:t>
            </w:r>
          </w:p>
        </w:tc>
        <w:tc>
          <w:tcPr>
            <w:tcW w:w="1700" w:type="dxa"/>
            <w:tcBorders>
              <w:top w:val="single" w:sz="4" w:space="0" w:color="auto"/>
              <w:left w:val="single" w:sz="4" w:space="0" w:color="auto"/>
              <w:bottom w:val="single" w:sz="4" w:space="0" w:color="auto"/>
              <w:right w:val="single" w:sz="4" w:space="0" w:color="auto"/>
            </w:tcBorders>
            <w:noWrap/>
            <w:vAlign w:val="bottom"/>
          </w:tcPr>
          <w:p w:rsidR="00B47F73" w:rsidRPr="00116030" w:rsidRDefault="00B47F73" w:rsidP="00771217">
            <w:pPr>
              <w:jc w:val="center"/>
              <w:rPr>
                <w:rFonts w:ascii="Calibri" w:hAnsi="Calibri"/>
                <w:b/>
                <w:color w:val="000000"/>
                <w:sz w:val="22"/>
                <w:szCs w:val="22"/>
              </w:rPr>
            </w:pPr>
            <w:r w:rsidRPr="00116030">
              <w:rPr>
                <w:rFonts w:ascii="Calibri" w:hAnsi="Calibri"/>
                <w:b/>
                <w:color w:val="000000"/>
                <w:sz w:val="22"/>
                <w:szCs w:val="22"/>
              </w:rPr>
              <w:t>200</w:t>
            </w:r>
          </w:p>
        </w:tc>
      </w:tr>
    </w:tbl>
    <w:p w:rsidR="00B47F73" w:rsidRPr="001769A2" w:rsidRDefault="00B47F73" w:rsidP="00B47F73">
      <w:pPr>
        <w:keepLines/>
        <w:tabs>
          <w:tab w:val="left" w:pos="573"/>
          <w:tab w:val="left" w:pos="1730"/>
          <w:tab w:val="left" w:pos="3453"/>
        </w:tabs>
        <w:ind w:right="-8"/>
        <w:jc w:val="center"/>
        <w:rPr>
          <w:b/>
          <w:bCs/>
          <w:sz w:val="18"/>
          <w:szCs w:val="18"/>
        </w:rPr>
      </w:pPr>
    </w:p>
    <w:p w:rsidR="00B47F73" w:rsidRPr="001769A2" w:rsidRDefault="00B47F73" w:rsidP="00B47F73">
      <w:pPr>
        <w:keepLines/>
        <w:tabs>
          <w:tab w:val="left" w:pos="573"/>
          <w:tab w:val="left" w:pos="1730"/>
          <w:tab w:val="left" w:pos="3453"/>
        </w:tabs>
        <w:ind w:right="-8"/>
        <w:jc w:val="center"/>
        <w:rPr>
          <w:b/>
          <w:bCs/>
          <w:sz w:val="18"/>
          <w:szCs w:val="18"/>
        </w:rPr>
      </w:pPr>
      <w:r>
        <w:rPr>
          <w:b/>
          <w:bCs/>
          <w:sz w:val="18"/>
          <w:szCs w:val="18"/>
        </w:rPr>
        <w:t>LOTE 03</w:t>
      </w:r>
    </w:p>
    <w:p w:rsidR="00B47F73" w:rsidRPr="001769A2" w:rsidRDefault="00B47F73" w:rsidP="00B47F73">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 xml:space="preserve"> COOP)</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B47F73" w:rsidRPr="001769A2" w:rsidTr="00771217">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ANUAL</w:t>
            </w:r>
          </w:p>
        </w:tc>
      </w:tr>
      <w:tr w:rsidR="00B47F73" w:rsidRPr="001769A2" w:rsidTr="00771217">
        <w:trPr>
          <w:trHeight w:val="240"/>
        </w:trPr>
        <w:tc>
          <w:tcPr>
            <w:tcW w:w="1842" w:type="dxa"/>
            <w:vMerge/>
            <w:tcBorders>
              <w:top w:val="single" w:sz="4" w:space="0" w:color="auto"/>
              <w:left w:val="single" w:sz="4" w:space="0" w:color="auto"/>
              <w:bottom w:val="single" w:sz="4" w:space="0" w:color="000000"/>
              <w:right w:val="nil"/>
            </w:tcBorders>
            <w:vAlign w:val="center"/>
            <w:hideMark/>
          </w:tcPr>
          <w:p w:rsidR="00B47F73" w:rsidRPr="001769A2" w:rsidRDefault="00B47F73" w:rsidP="00771217">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B47F73" w:rsidRPr="001769A2" w:rsidRDefault="00B47F73" w:rsidP="00771217">
            <w:pPr>
              <w:autoSpaceDE/>
              <w:autoSpaceDN/>
              <w:rPr>
                <w:b/>
                <w:bCs/>
                <w:sz w:val="18"/>
                <w:szCs w:val="18"/>
              </w:rPr>
            </w:pP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Pr>
                <w:b/>
                <w:bCs/>
                <w:sz w:val="18"/>
                <w:szCs w:val="18"/>
              </w:rPr>
              <w:t>3</w:t>
            </w:r>
            <w:r w:rsidRPr="001769A2">
              <w:rPr>
                <w:b/>
                <w:bCs/>
                <w:sz w:val="18"/>
                <w:szCs w:val="18"/>
              </w:rPr>
              <w:t>.1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6</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sidRPr="00116030">
              <w:rPr>
                <w:rFonts w:ascii="Calibri" w:hAnsi="Calibri"/>
                <w:color w:val="000000"/>
                <w:sz w:val="22"/>
                <w:szCs w:val="22"/>
              </w:rPr>
              <w:t>4</w:t>
            </w:r>
          </w:p>
        </w:tc>
        <w:tc>
          <w:tcPr>
            <w:tcW w:w="1700"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b/>
                <w:color w:val="000000"/>
                <w:sz w:val="22"/>
                <w:szCs w:val="22"/>
              </w:rPr>
            </w:pPr>
            <w:r w:rsidRPr="00116030">
              <w:rPr>
                <w:rFonts w:ascii="Calibri" w:hAnsi="Calibri"/>
                <w:b/>
                <w:color w:val="000000"/>
                <w:sz w:val="22"/>
                <w:szCs w:val="22"/>
              </w:rPr>
              <w:t>50</w:t>
            </w:r>
          </w:p>
        </w:tc>
      </w:tr>
    </w:tbl>
    <w:p w:rsidR="00660930" w:rsidRDefault="00660930" w:rsidP="00660930">
      <w:pPr>
        <w:keepLines/>
        <w:tabs>
          <w:tab w:val="left" w:pos="573"/>
          <w:tab w:val="left" w:pos="1730"/>
          <w:tab w:val="left" w:pos="3453"/>
          <w:tab w:val="left" w:pos="9639"/>
        </w:tabs>
        <w:ind w:right="-53"/>
        <w:jc w:val="both"/>
        <w:rPr>
          <w:bCs/>
          <w:sz w:val="18"/>
          <w:szCs w:val="18"/>
        </w:rPr>
      </w:pPr>
    </w:p>
    <w:p w:rsidR="00CE4072" w:rsidRDefault="00CE4072" w:rsidP="004A0F5E">
      <w:pPr>
        <w:keepLines/>
        <w:tabs>
          <w:tab w:val="left" w:pos="573"/>
          <w:tab w:val="left" w:pos="1730"/>
          <w:tab w:val="left" w:pos="3453"/>
          <w:tab w:val="left" w:pos="9639"/>
        </w:tabs>
        <w:ind w:right="-53"/>
        <w:jc w:val="both"/>
        <w:rPr>
          <w:bCs/>
          <w:sz w:val="24"/>
          <w:szCs w:val="24"/>
        </w:rPr>
      </w:pPr>
    </w:p>
    <w:p w:rsidR="00660930" w:rsidRDefault="00CE4072" w:rsidP="00B47F73">
      <w:pPr>
        <w:keepLines/>
        <w:tabs>
          <w:tab w:val="left" w:pos="573"/>
          <w:tab w:val="left" w:pos="1730"/>
          <w:tab w:val="left" w:pos="3453"/>
        </w:tabs>
        <w:ind w:right="-8"/>
        <w:jc w:val="both"/>
        <w:rPr>
          <w:bCs/>
          <w:sz w:val="24"/>
          <w:szCs w:val="24"/>
        </w:rPr>
      </w:pPr>
      <w:r w:rsidRPr="00FB12EA">
        <w:rPr>
          <w:b/>
          <w:sz w:val="24"/>
          <w:szCs w:val="24"/>
        </w:rPr>
        <w:t xml:space="preserve">PARÁGRAFO </w:t>
      </w:r>
      <w:r w:rsidR="00660930">
        <w:rPr>
          <w:b/>
          <w:sz w:val="24"/>
          <w:szCs w:val="24"/>
        </w:rPr>
        <w:t>QUART</w:t>
      </w:r>
      <w:r w:rsidR="00AD00EE">
        <w:rPr>
          <w:b/>
          <w:sz w:val="24"/>
          <w:szCs w:val="24"/>
        </w:rPr>
        <w:t>O</w:t>
      </w:r>
      <w:r w:rsidRPr="00FB12EA">
        <w:rPr>
          <w:b/>
          <w:sz w:val="24"/>
          <w:szCs w:val="24"/>
        </w:rPr>
        <w:t>:</w:t>
      </w:r>
      <w:r w:rsidRPr="00CE4072">
        <w:rPr>
          <w:bCs/>
          <w:sz w:val="24"/>
          <w:szCs w:val="24"/>
        </w:rPr>
        <w:t xml:space="preserve"> </w:t>
      </w:r>
      <w:r w:rsidRPr="00ED0B90">
        <w:rPr>
          <w:bCs/>
          <w:sz w:val="24"/>
          <w:szCs w:val="24"/>
        </w:rPr>
        <w:t>Respeitadas as necessidades da unidade administrativa gerenciadora da Ata, a previsão de solicitação mensal dos materiais será conforme quadro abaixo:</w:t>
      </w:r>
      <w:r w:rsidR="00B47F73">
        <w:rPr>
          <w:bCs/>
          <w:sz w:val="24"/>
          <w:szCs w:val="24"/>
        </w:rPr>
        <w:t xml:space="preserve"> </w:t>
      </w:r>
    </w:p>
    <w:p w:rsidR="00B47F73" w:rsidRDefault="00B47F73" w:rsidP="00B47F73">
      <w:pPr>
        <w:keepLines/>
        <w:tabs>
          <w:tab w:val="left" w:pos="573"/>
          <w:tab w:val="left" w:pos="1730"/>
          <w:tab w:val="left" w:pos="3453"/>
        </w:tabs>
        <w:ind w:right="-8"/>
        <w:jc w:val="both"/>
        <w:rPr>
          <w:bCs/>
          <w:sz w:val="24"/>
          <w:szCs w:val="24"/>
        </w:rPr>
      </w:pPr>
    </w:p>
    <w:p w:rsidR="00B47F73" w:rsidRPr="001769A2" w:rsidRDefault="00B47F73" w:rsidP="00B47F73">
      <w:pPr>
        <w:keepLines/>
        <w:tabs>
          <w:tab w:val="left" w:pos="573"/>
          <w:tab w:val="left" w:pos="1730"/>
          <w:tab w:val="left" w:pos="3453"/>
        </w:tabs>
        <w:ind w:right="-8"/>
        <w:jc w:val="center"/>
        <w:rPr>
          <w:b/>
          <w:bCs/>
          <w:sz w:val="18"/>
          <w:szCs w:val="18"/>
        </w:rPr>
      </w:pPr>
      <w:r w:rsidRPr="001769A2">
        <w:rPr>
          <w:b/>
          <w:bCs/>
          <w:sz w:val="18"/>
          <w:szCs w:val="18"/>
        </w:rPr>
        <w:t>LOTE 01</w:t>
      </w:r>
    </w:p>
    <w:p w:rsidR="00B47F73" w:rsidRPr="001769A2" w:rsidRDefault="00B47F73" w:rsidP="00B47F73">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B47F73" w:rsidRPr="001769A2" w:rsidTr="00771217">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ANUAL</w:t>
            </w:r>
          </w:p>
        </w:tc>
      </w:tr>
      <w:tr w:rsidR="00B47F73" w:rsidRPr="001769A2" w:rsidTr="00771217">
        <w:trPr>
          <w:trHeight w:val="240"/>
        </w:trPr>
        <w:tc>
          <w:tcPr>
            <w:tcW w:w="1842" w:type="dxa"/>
            <w:vMerge/>
            <w:tcBorders>
              <w:top w:val="single" w:sz="4" w:space="0" w:color="auto"/>
              <w:left w:val="single" w:sz="4" w:space="0" w:color="auto"/>
              <w:bottom w:val="single" w:sz="4" w:space="0" w:color="000000"/>
              <w:right w:val="nil"/>
            </w:tcBorders>
            <w:vAlign w:val="center"/>
            <w:hideMark/>
          </w:tcPr>
          <w:p w:rsidR="00B47F73" w:rsidRPr="001769A2" w:rsidRDefault="00B47F73" w:rsidP="00771217">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B47F73" w:rsidRPr="001769A2" w:rsidRDefault="00B47F73" w:rsidP="00771217">
            <w:pPr>
              <w:autoSpaceDE/>
              <w:autoSpaceDN/>
              <w:rPr>
                <w:b/>
                <w:bCs/>
                <w:sz w:val="18"/>
                <w:szCs w:val="18"/>
              </w:rPr>
            </w:pP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25</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25</w:t>
            </w:r>
          </w:p>
        </w:tc>
        <w:tc>
          <w:tcPr>
            <w:tcW w:w="1700" w:type="dxa"/>
            <w:tcBorders>
              <w:top w:val="single" w:sz="4" w:space="0" w:color="auto"/>
              <w:left w:val="single" w:sz="4" w:space="0" w:color="auto"/>
              <w:bottom w:val="single" w:sz="4" w:space="0" w:color="auto"/>
              <w:right w:val="single" w:sz="4" w:space="0" w:color="auto"/>
            </w:tcBorders>
            <w:noWrap/>
            <w:vAlign w:val="center"/>
          </w:tcPr>
          <w:p w:rsidR="00B47F73" w:rsidRPr="008F78D0" w:rsidRDefault="00B47F73" w:rsidP="00771217">
            <w:pPr>
              <w:jc w:val="center"/>
              <w:rPr>
                <w:color w:val="000000"/>
                <w:sz w:val="24"/>
                <w:szCs w:val="24"/>
              </w:rPr>
            </w:pPr>
            <w:r w:rsidRPr="008F78D0">
              <w:rPr>
                <w:color w:val="000000"/>
                <w:sz w:val="24"/>
                <w:szCs w:val="24"/>
              </w:rPr>
              <w:t>300</w:t>
            </w: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1.2</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74</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66</w:t>
            </w:r>
          </w:p>
        </w:tc>
        <w:tc>
          <w:tcPr>
            <w:tcW w:w="1700" w:type="dxa"/>
            <w:tcBorders>
              <w:top w:val="single" w:sz="4" w:space="0" w:color="auto"/>
              <w:left w:val="single" w:sz="4" w:space="0" w:color="auto"/>
              <w:bottom w:val="single" w:sz="4" w:space="0" w:color="auto"/>
              <w:right w:val="single" w:sz="4" w:space="0" w:color="auto"/>
            </w:tcBorders>
            <w:noWrap/>
            <w:vAlign w:val="center"/>
          </w:tcPr>
          <w:p w:rsidR="00B47F73" w:rsidRPr="008F78D0" w:rsidRDefault="00B47F73" w:rsidP="00771217">
            <w:pPr>
              <w:jc w:val="center"/>
              <w:rPr>
                <w:color w:val="000000"/>
                <w:sz w:val="24"/>
                <w:szCs w:val="24"/>
              </w:rPr>
            </w:pPr>
            <w:r w:rsidRPr="008F78D0">
              <w:rPr>
                <w:color w:val="000000"/>
                <w:sz w:val="24"/>
                <w:szCs w:val="24"/>
              </w:rPr>
              <w:t>800</w:t>
            </w:r>
          </w:p>
        </w:tc>
      </w:tr>
    </w:tbl>
    <w:p w:rsidR="00B47F73" w:rsidRPr="001769A2" w:rsidRDefault="00B47F73" w:rsidP="00B47F73">
      <w:pPr>
        <w:keepLines/>
        <w:tabs>
          <w:tab w:val="left" w:pos="573"/>
          <w:tab w:val="left" w:pos="1730"/>
          <w:tab w:val="left" w:pos="3453"/>
        </w:tabs>
        <w:ind w:right="-8"/>
        <w:jc w:val="center"/>
        <w:rPr>
          <w:b/>
          <w:bCs/>
          <w:sz w:val="18"/>
          <w:szCs w:val="18"/>
        </w:rPr>
      </w:pPr>
    </w:p>
    <w:p w:rsidR="00B47F73" w:rsidRPr="001769A2" w:rsidRDefault="00B47F73" w:rsidP="00B47F73">
      <w:pPr>
        <w:keepLines/>
        <w:tabs>
          <w:tab w:val="left" w:pos="573"/>
          <w:tab w:val="left" w:pos="1730"/>
          <w:tab w:val="left" w:pos="3453"/>
        </w:tabs>
        <w:ind w:right="-8"/>
        <w:jc w:val="center"/>
        <w:rPr>
          <w:b/>
          <w:bCs/>
          <w:sz w:val="18"/>
          <w:szCs w:val="18"/>
        </w:rPr>
      </w:pPr>
      <w:r w:rsidRPr="001769A2">
        <w:rPr>
          <w:b/>
          <w:bCs/>
          <w:sz w:val="18"/>
          <w:szCs w:val="18"/>
        </w:rPr>
        <w:t>LOTE 02</w:t>
      </w:r>
    </w:p>
    <w:p w:rsidR="00B47F73" w:rsidRPr="001769A2" w:rsidRDefault="00B47F73" w:rsidP="00B47F73">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B47F73" w:rsidRPr="001769A2" w:rsidTr="00771217">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ANUAL</w:t>
            </w:r>
          </w:p>
        </w:tc>
      </w:tr>
      <w:tr w:rsidR="00B47F73" w:rsidRPr="001769A2" w:rsidTr="00771217">
        <w:trPr>
          <w:trHeight w:val="240"/>
        </w:trPr>
        <w:tc>
          <w:tcPr>
            <w:tcW w:w="1842" w:type="dxa"/>
            <w:vMerge/>
            <w:tcBorders>
              <w:top w:val="single" w:sz="4" w:space="0" w:color="auto"/>
              <w:left w:val="single" w:sz="4" w:space="0" w:color="auto"/>
              <w:bottom w:val="single" w:sz="4" w:space="0" w:color="000000"/>
              <w:right w:val="nil"/>
            </w:tcBorders>
            <w:vAlign w:val="center"/>
            <w:hideMark/>
          </w:tcPr>
          <w:p w:rsidR="00B47F73" w:rsidRPr="001769A2" w:rsidRDefault="00B47F73" w:rsidP="00771217">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B47F73" w:rsidRPr="001769A2" w:rsidRDefault="00B47F73" w:rsidP="00771217">
            <w:pPr>
              <w:autoSpaceDE/>
              <w:autoSpaceDN/>
              <w:rPr>
                <w:b/>
                <w:bCs/>
                <w:sz w:val="18"/>
                <w:szCs w:val="18"/>
              </w:rPr>
            </w:pP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2.1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10</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0</w:t>
            </w:r>
          </w:p>
        </w:tc>
        <w:tc>
          <w:tcPr>
            <w:tcW w:w="1700" w:type="dxa"/>
            <w:tcBorders>
              <w:top w:val="nil"/>
              <w:left w:val="nil"/>
              <w:bottom w:val="single" w:sz="4" w:space="0" w:color="auto"/>
              <w:right w:val="single" w:sz="4" w:space="0" w:color="auto"/>
            </w:tcBorders>
            <w:shd w:val="clear" w:color="auto" w:fill="auto"/>
            <w:noWrap/>
            <w:vAlign w:val="bottom"/>
          </w:tcPr>
          <w:p w:rsidR="00B47F73" w:rsidRPr="00CF2F37" w:rsidRDefault="00B47F73" w:rsidP="00771217">
            <w:pPr>
              <w:jc w:val="center"/>
              <w:rPr>
                <w:rFonts w:ascii="Calibri" w:hAnsi="Calibri"/>
                <w:color w:val="000000"/>
                <w:sz w:val="22"/>
                <w:szCs w:val="22"/>
              </w:rPr>
            </w:pPr>
            <w:r w:rsidRPr="00CF2F37">
              <w:rPr>
                <w:rFonts w:ascii="Calibri" w:hAnsi="Calibri"/>
                <w:color w:val="000000"/>
                <w:sz w:val="22"/>
                <w:szCs w:val="22"/>
              </w:rPr>
              <w:t>10</w:t>
            </w:r>
          </w:p>
        </w:tc>
      </w:tr>
    </w:tbl>
    <w:p w:rsidR="00B47F73" w:rsidRPr="001769A2" w:rsidRDefault="00B47F73" w:rsidP="00B47F73">
      <w:pPr>
        <w:keepLines/>
        <w:tabs>
          <w:tab w:val="left" w:pos="573"/>
          <w:tab w:val="left" w:pos="1730"/>
          <w:tab w:val="left" w:pos="3453"/>
        </w:tabs>
        <w:ind w:right="-8"/>
        <w:jc w:val="center"/>
        <w:rPr>
          <w:b/>
          <w:bCs/>
          <w:sz w:val="18"/>
          <w:szCs w:val="18"/>
        </w:rPr>
      </w:pPr>
    </w:p>
    <w:p w:rsidR="00B47F73" w:rsidRPr="001769A2" w:rsidRDefault="00B47F73" w:rsidP="00B47F73">
      <w:pPr>
        <w:keepLines/>
        <w:tabs>
          <w:tab w:val="left" w:pos="573"/>
          <w:tab w:val="left" w:pos="1730"/>
          <w:tab w:val="left" w:pos="3453"/>
        </w:tabs>
        <w:ind w:right="-8"/>
        <w:jc w:val="center"/>
        <w:rPr>
          <w:b/>
          <w:bCs/>
          <w:sz w:val="18"/>
          <w:szCs w:val="18"/>
        </w:rPr>
      </w:pPr>
      <w:r w:rsidRPr="001769A2">
        <w:rPr>
          <w:b/>
          <w:bCs/>
          <w:sz w:val="18"/>
          <w:szCs w:val="18"/>
        </w:rPr>
        <w:t>LOTE 03</w:t>
      </w:r>
    </w:p>
    <w:p w:rsidR="00B47F73" w:rsidRPr="001769A2" w:rsidRDefault="00B47F73" w:rsidP="00B47F73">
      <w:pPr>
        <w:keepLines/>
        <w:tabs>
          <w:tab w:val="left" w:pos="573"/>
          <w:tab w:val="left" w:pos="1730"/>
          <w:tab w:val="left" w:pos="3453"/>
        </w:tabs>
        <w:ind w:right="-8"/>
        <w:jc w:val="center"/>
        <w:rPr>
          <w:bCs/>
          <w:sz w:val="18"/>
          <w:szCs w:val="18"/>
        </w:rPr>
      </w:pPr>
      <w:r w:rsidRPr="001769A2">
        <w:rPr>
          <w:b/>
          <w:sz w:val="18"/>
          <w:szCs w:val="18"/>
        </w:rPr>
        <w:t>(</w:t>
      </w:r>
      <w:r w:rsidRPr="00C0733C">
        <w:rPr>
          <w:b/>
          <w:sz w:val="18"/>
          <w:szCs w:val="18"/>
        </w:rPr>
        <w:t>COTA EXCLUSIVA – PARA ME-EPP-COOP</w:t>
      </w:r>
      <w:r w:rsidRPr="001769A2">
        <w:rPr>
          <w:b/>
          <w:sz w:val="18"/>
          <w:szCs w:val="18"/>
        </w:rPr>
        <w:t>)</w:t>
      </w:r>
    </w:p>
    <w:tbl>
      <w:tblPr>
        <w:tblW w:w="7782" w:type="dxa"/>
        <w:tblInd w:w="1063" w:type="dxa"/>
        <w:tblCellMar>
          <w:left w:w="70" w:type="dxa"/>
          <w:right w:w="70" w:type="dxa"/>
        </w:tblCellMar>
        <w:tblLook w:val="04A0" w:firstRow="1" w:lastRow="0" w:firstColumn="1" w:lastColumn="0" w:noHBand="0" w:noVBand="1"/>
      </w:tblPr>
      <w:tblGrid>
        <w:gridCol w:w="1842"/>
        <w:gridCol w:w="2127"/>
        <w:gridCol w:w="2113"/>
        <w:gridCol w:w="1700"/>
      </w:tblGrid>
      <w:tr w:rsidR="00B47F73" w:rsidRPr="001769A2" w:rsidTr="00771217">
        <w:trPr>
          <w:trHeight w:val="240"/>
        </w:trPr>
        <w:tc>
          <w:tcPr>
            <w:tcW w:w="1842" w:type="dxa"/>
            <w:vMerge w:val="restart"/>
            <w:tcBorders>
              <w:top w:val="single" w:sz="4" w:space="0" w:color="auto"/>
              <w:left w:val="single" w:sz="4" w:space="0" w:color="auto"/>
              <w:bottom w:val="single" w:sz="4" w:space="0" w:color="000000"/>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ITEM</w:t>
            </w:r>
          </w:p>
        </w:tc>
        <w:tc>
          <w:tcPr>
            <w:tcW w:w="424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MENSAL</w:t>
            </w:r>
          </w:p>
        </w:tc>
        <w:tc>
          <w:tcPr>
            <w:tcW w:w="1700" w:type="dxa"/>
            <w:vMerge w:val="restart"/>
            <w:tcBorders>
              <w:top w:val="single" w:sz="4" w:space="0" w:color="auto"/>
              <w:left w:val="nil"/>
              <w:bottom w:val="single" w:sz="4" w:space="0" w:color="000000"/>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ESTIMATIVA ANUAL</w:t>
            </w:r>
          </w:p>
        </w:tc>
      </w:tr>
      <w:tr w:rsidR="00B47F73" w:rsidRPr="001769A2" w:rsidTr="00771217">
        <w:trPr>
          <w:trHeight w:val="240"/>
        </w:trPr>
        <w:tc>
          <w:tcPr>
            <w:tcW w:w="1842" w:type="dxa"/>
            <w:vMerge/>
            <w:tcBorders>
              <w:top w:val="single" w:sz="4" w:space="0" w:color="auto"/>
              <w:left w:val="single" w:sz="4" w:space="0" w:color="auto"/>
              <w:bottom w:val="single" w:sz="4" w:space="0" w:color="000000"/>
              <w:right w:val="nil"/>
            </w:tcBorders>
            <w:vAlign w:val="center"/>
            <w:hideMark/>
          </w:tcPr>
          <w:p w:rsidR="00B47F73" w:rsidRPr="001769A2" w:rsidRDefault="00B47F73" w:rsidP="00771217">
            <w:pPr>
              <w:autoSpaceDE/>
              <w:autoSpaceDN/>
              <w:rPr>
                <w:b/>
                <w:bCs/>
                <w:sz w:val="18"/>
                <w:szCs w:val="18"/>
              </w:rPr>
            </w:pPr>
          </w:p>
        </w:tc>
        <w:tc>
          <w:tcPr>
            <w:tcW w:w="2127" w:type="dxa"/>
            <w:tcBorders>
              <w:top w:val="nil"/>
              <w:left w:val="single" w:sz="4" w:space="0" w:color="auto"/>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1º MÊS</w:t>
            </w:r>
          </w:p>
        </w:tc>
        <w:tc>
          <w:tcPr>
            <w:tcW w:w="2113" w:type="dxa"/>
            <w:tcBorders>
              <w:top w:val="nil"/>
              <w:left w:val="nil"/>
              <w:bottom w:val="single" w:sz="4" w:space="0" w:color="auto"/>
              <w:right w:val="single" w:sz="4" w:space="0" w:color="auto"/>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DO 2º AO 12º MÊS</w:t>
            </w:r>
          </w:p>
        </w:tc>
        <w:tc>
          <w:tcPr>
            <w:tcW w:w="1700" w:type="dxa"/>
            <w:vMerge/>
            <w:tcBorders>
              <w:top w:val="single" w:sz="4" w:space="0" w:color="auto"/>
              <w:left w:val="nil"/>
              <w:bottom w:val="single" w:sz="4" w:space="0" w:color="000000"/>
              <w:right w:val="single" w:sz="4" w:space="0" w:color="auto"/>
            </w:tcBorders>
            <w:vAlign w:val="center"/>
            <w:hideMark/>
          </w:tcPr>
          <w:p w:rsidR="00B47F73" w:rsidRPr="001769A2" w:rsidRDefault="00B47F73" w:rsidP="00771217">
            <w:pPr>
              <w:autoSpaceDE/>
              <w:autoSpaceDN/>
              <w:rPr>
                <w:b/>
                <w:bCs/>
                <w:sz w:val="18"/>
                <w:szCs w:val="18"/>
              </w:rPr>
            </w:pPr>
          </w:p>
        </w:tc>
      </w:tr>
      <w:tr w:rsidR="00B47F73" w:rsidRPr="001769A2" w:rsidTr="00771217">
        <w:trPr>
          <w:trHeight w:val="240"/>
        </w:trPr>
        <w:tc>
          <w:tcPr>
            <w:tcW w:w="1842" w:type="dxa"/>
            <w:tcBorders>
              <w:top w:val="nil"/>
              <w:left w:val="single" w:sz="4" w:space="0" w:color="auto"/>
              <w:bottom w:val="single" w:sz="4" w:space="0" w:color="auto"/>
              <w:right w:val="nil"/>
            </w:tcBorders>
            <w:shd w:val="clear" w:color="auto" w:fill="auto"/>
            <w:vAlign w:val="center"/>
            <w:hideMark/>
          </w:tcPr>
          <w:p w:rsidR="00B47F73" w:rsidRPr="001769A2" w:rsidRDefault="00B47F73" w:rsidP="00771217">
            <w:pPr>
              <w:autoSpaceDE/>
              <w:autoSpaceDN/>
              <w:jc w:val="center"/>
              <w:rPr>
                <w:b/>
                <w:bCs/>
                <w:sz w:val="18"/>
                <w:szCs w:val="18"/>
              </w:rPr>
            </w:pPr>
            <w:r w:rsidRPr="001769A2">
              <w:rPr>
                <w:b/>
                <w:bCs/>
                <w:sz w:val="18"/>
                <w:szCs w:val="18"/>
              </w:rPr>
              <w:t>3.1</w:t>
            </w:r>
          </w:p>
        </w:tc>
        <w:tc>
          <w:tcPr>
            <w:tcW w:w="2127" w:type="dxa"/>
            <w:tcBorders>
              <w:top w:val="nil"/>
              <w:left w:val="single" w:sz="4" w:space="0" w:color="auto"/>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12</w:t>
            </w:r>
          </w:p>
        </w:tc>
        <w:tc>
          <w:tcPr>
            <w:tcW w:w="2113" w:type="dxa"/>
            <w:tcBorders>
              <w:top w:val="nil"/>
              <w:left w:val="nil"/>
              <w:bottom w:val="single" w:sz="4" w:space="0" w:color="auto"/>
              <w:right w:val="single" w:sz="4" w:space="0" w:color="auto"/>
            </w:tcBorders>
            <w:shd w:val="clear" w:color="auto" w:fill="auto"/>
            <w:noWrap/>
            <w:vAlign w:val="bottom"/>
          </w:tcPr>
          <w:p w:rsidR="00B47F73" w:rsidRPr="00116030" w:rsidRDefault="00B47F73" w:rsidP="00771217">
            <w:pPr>
              <w:jc w:val="center"/>
              <w:rPr>
                <w:rFonts w:ascii="Calibri" w:hAnsi="Calibri"/>
                <w:color w:val="000000"/>
                <w:sz w:val="22"/>
                <w:szCs w:val="22"/>
              </w:rPr>
            </w:pPr>
            <w:r>
              <w:rPr>
                <w:rFonts w:ascii="Calibri" w:hAnsi="Calibri"/>
                <w:color w:val="000000"/>
                <w:sz w:val="22"/>
                <w:szCs w:val="22"/>
              </w:rPr>
              <w:t>8</w:t>
            </w:r>
          </w:p>
        </w:tc>
        <w:tc>
          <w:tcPr>
            <w:tcW w:w="1700" w:type="dxa"/>
            <w:tcBorders>
              <w:top w:val="nil"/>
              <w:left w:val="nil"/>
              <w:bottom w:val="single" w:sz="4" w:space="0" w:color="auto"/>
              <w:right w:val="single" w:sz="4" w:space="0" w:color="auto"/>
            </w:tcBorders>
            <w:shd w:val="clear" w:color="auto" w:fill="auto"/>
            <w:noWrap/>
            <w:vAlign w:val="bottom"/>
          </w:tcPr>
          <w:p w:rsidR="00B47F73" w:rsidRPr="00CF2F37" w:rsidRDefault="00B47F73" w:rsidP="00771217">
            <w:pPr>
              <w:jc w:val="center"/>
              <w:rPr>
                <w:rFonts w:ascii="Calibri" w:hAnsi="Calibri"/>
                <w:color w:val="000000"/>
                <w:sz w:val="22"/>
                <w:szCs w:val="22"/>
              </w:rPr>
            </w:pPr>
            <w:r w:rsidRPr="00CF2F37">
              <w:rPr>
                <w:rFonts w:ascii="Calibri" w:hAnsi="Calibri"/>
                <w:color w:val="000000"/>
                <w:sz w:val="22"/>
                <w:szCs w:val="22"/>
              </w:rPr>
              <w:t>100</w:t>
            </w:r>
          </w:p>
        </w:tc>
      </w:tr>
    </w:tbl>
    <w:p w:rsidR="00B47F73" w:rsidRDefault="00B47F73" w:rsidP="00B47F73">
      <w:pPr>
        <w:keepLines/>
        <w:tabs>
          <w:tab w:val="left" w:pos="573"/>
          <w:tab w:val="left" w:pos="1730"/>
          <w:tab w:val="left" w:pos="3453"/>
        </w:tabs>
        <w:ind w:right="-8"/>
        <w:jc w:val="both"/>
        <w:rPr>
          <w:bCs/>
          <w:sz w:val="24"/>
          <w:szCs w:val="24"/>
        </w:rPr>
      </w:pPr>
    </w:p>
    <w:p w:rsidR="009F5692" w:rsidRDefault="009F5692" w:rsidP="00C4571E">
      <w:pPr>
        <w:tabs>
          <w:tab w:val="right" w:pos="426"/>
          <w:tab w:val="left" w:pos="9072"/>
        </w:tabs>
        <w:jc w:val="both"/>
        <w:rPr>
          <w:rFonts w:eastAsia="SimSun"/>
          <w:sz w:val="24"/>
        </w:rPr>
      </w:pPr>
      <w:r>
        <w:rPr>
          <w:rFonts w:eastAsia="SimSun"/>
          <w:b/>
          <w:sz w:val="24"/>
        </w:rPr>
        <w:t>CLÁUSULA SÉTIMA – DOS PREÇOS</w:t>
      </w:r>
      <w:r>
        <w:rPr>
          <w:rFonts w:eastAsia="SimSun"/>
          <w:sz w:val="24"/>
        </w:rPr>
        <w:t xml:space="preserve">: Pelo fornecimento dos </w:t>
      </w:r>
      <w:r w:rsidR="00D93E39">
        <w:rPr>
          <w:rFonts w:eastAsia="SimSun"/>
          <w:sz w:val="24"/>
        </w:rPr>
        <w:t>itens objeto do presente instrumento</w:t>
      </w:r>
      <w:r>
        <w:rPr>
          <w:rFonts w:eastAsia="SimSun"/>
          <w:sz w:val="24"/>
        </w:rPr>
        <w:t xml:space="preserve">, </w:t>
      </w:r>
      <w:r w:rsidR="006C7DEB">
        <w:rPr>
          <w:rFonts w:eastAsia="SimSun"/>
          <w:sz w:val="24"/>
        </w:rPr>
        <w:t xml:space="preserve">o </w:t>
      </w:r>
      <w:r w:rsidR="006C7DEB">
        <w:rPr>
          <w:sz w:val="24"/>
          <w:szCs w:val="24"/>
        </w:rPr>
        <w:t>Município de Santos</w:t>
      </w:r>
      <w:r w:rsidR="006C7DEB">
        <w:rPr>
          <w:rFonts w:eastAsia="SimSun"/>
          <w:sz w:val="24"/>
        </w:rPr>
        <w:t xml:space="preserve"> </w:t>
      </w:r>
      <w:r>
        <w:rPr>
          <w:rFonts w:eastAsia="SimSun"/>
          <w:sz w:val="24"/>
        </w:rPr>
        <w:t>pagará à Fornecedora os valores</w:t>
      </w:r>
      <w:r w:rsidR="00D93E39">
        <w:rPr>
          <w:rFonts w:eastAsia="SimSun"/>
          <w:sz w:val="24"/>
        </w:rPr>
        <w:t xml:space="preserve"> descritos na proposta apresentada, que integra esta Ata como Anexo Único.</w:t>
      </w:r>
    </w:p>
    <w:p w:rsidR="00AD00EE" w:rsidRDefault="00AD00EE" w:rsidP="00C4571E">
      <w:pPr>
        <w:tabs>
          <w:tab w:val="right" w:pos="426"/>
          <w:tab w:val="left" w:pos="9072"/>
        </w:tabs>
        <w:jc w:val="both"/>
        <w:rPr>
          <w:rFonts w:eastAsia="SimSun"/>
          <w:sz w:val="24"/>
        </w:rPr>
      </w:pPr>
    </w:p>
    <w:p w:rsidR="009F5692" w:rsidRDefault="009F5692" w:rsidP="00040B29">
      <w:pPr>
        <w:widowControl w:val="0"/>
        <w:tabs>
          <w:tab w:val="right" w:pos="426"/>
          <w:tab w:val="left" w:pos="9214"/>
        </w:tabs>
        <w:jc w:val="both"/>
        <w:rPr>
          <w:rFonts w:eastAsia="SimSun"/>
          <w:sz w:val="24"/>
        </w:rPr>
      </w:pPr>
      <w:r>
        <w:rPr>
          <w:rFonts w:eastAsia="SimSun"/>
          <w:b/>
          <w:sz w:val="24"/>
        </w:rPr>
        <w:t xml:space="preserve">PARÁGRAFO PRIMEIRO – </w:t>
      </w:r>
      <w:r>
        <w:rPr>
          <w:rFonts w:eastAsia="SimSun"/>
          <w:sz w:val="24"/>
        </w:rPr>
        <w:t>Em cada for</w:t>
      </w:r>
      <w:r w:rsidR="00DB1CD3">
        <w:rPr>
          <w:rFonts w:eastAsia="SimSun"/>
          <w:sz w:val="24"/>
        </w:rPr>
        <w:t xml:space="preserve">necimento decorrente desta Ata, </w:t>
      </w:r>
      <w:r>
        <w:rPr>
          <w:rFonts w:eastAsia="SimSun"/>
          <w:sz w:val="24"/>
        </w:rPr>
        <w:t xml:space="preserve">serão observados, quanto ao preço, as cláusulas e condições constantes no Edital do Pregão Eletrônico nº </w:t>
      </w:r>
      <w:r w:rsidR="0045679D">
        <w:rPr>
          <w:rFonts w:eastAsia="SimSun"/>
          <w:sz w:val="24"/>
        </w:rPr>
        <w:t>17.063/2019</w:t>
      </w:r>
      <w:r>
        <w:rPr>
          <w:rFonts w:eastAsia="SimSun"/>
          <w:sz w:val="24"/>
        </w:rPr>
        <w:t>, que a precedeu e vincula o presente instrumento.</w:t>
      </w:r>
    </w:p>
    <w:p w:rsidR="00867F56" w:rsidRDefault="00867F56" w:rsidP="00040B29">
      <w:pPr>
        <w:widowControl w:val="0"/>
        <w:tabs>
          <w:tab w:val="right" w:pos="426"/>
          <w:tab w:val="left" w:pos="9214"/>
        </w:tabs>
        <w:jc w:val="both"/>
        <w:rPr>
          <w:rFonts w:eastAsia="SimSun"/>
          <w:sz w:val="24"/>
        </w:rPr>
      </w:pPr>
    </w:p>
    <w:p w:rsidR="009F5692" w:rsidRDefault="009F5692" w:rsidP="00CC25C7">
      <w:pPr>
        <w:widowControl w:val="0"/>
        <w:tabs>
          <w:tab w:val="right" w:pos="426"/>
          <w:tab w:val="left" w:pos="9214"/>
        </w:tabs>
        <w:jc w:val="both"/>
        <w:rPr>
          <w:rFonts w:eastAsia="SimSun"/>
          <w:sz w:val="24"/>
        </w:rPr>
      </w:pPr>
      <w:r>
        <w:rPr>
          <w:rFonts w:eastAsia="SimSun"/>
          <w:b/>
          <w:sz w:val="24"/>
        </w:rPr>
        <w:t xml:space="preserve">PARÁGRAFO SEGUNDO – </w:t>
      </w:r>
      <w:r>
        <w:rPr>
          <w:rFonts w:eastAsia="SimSun"/>
          <w:sz w:val="24"/>
        </w:rPr>
        <w:t xml:space="preserve">Em cada fornecimento, o preço unitário a ser pago será o </w:t>
      </w:r>
      <w:r>
        <w:rPr>
          <w:rFonts w:eastAsia="SimSun"/>
          <w:sz w:val="24"/>
        </w:rPr>
        <w:lastRenderedPageBreak/>
        <w:t xml:space="preserve">constante da proposta apresentada no Pregão Eletrônico nº </w:t>
      </w:r>
      <w:r w:rsidR="0045679D">
        <w:rPr>
          <w:rFonts w:eastAsia="SimSun"/>
          <w:sz w:val="24"/>
        </w:rPr>
        <w:t>17.063/2019</w:t>
      </w:r>
      <w:r>
        <w:rPr>
          <w:rFonts w:eastAsia="SimSun"/>
          <w:sz w:val="24"/>
        </w:rPr>
        <w:t>, pela FORNECEDORA, que vincula o presente instrumento.</w:t>
      </w:r>
    </w:p>
    <w:p w:rsidR="00AD00EE" w:rsidRDefault="00AD00EE" w:rsidP="00CC25C7">
      <w:pPr>
        <w:widowControl w:val="0"/>
        <w:tabs>
          <w:tab w:val="right" w:pos="426"/>
          <w:tab w:val="left" w:pos="9214"/>
        </w:tabs>
        <w:jc w:val="both"/>
        <w:rPr>
          <w:rFonts w:eastAsia="SimSun"/>
          <w:sz w:val="24"/>
        </w:rPr>
      </w:pPr>
    </w:p>
    <w:p w:rsidR="009F5692" w:rsidRDefault="009F5692" w:rsidP="00CC25C7">
      <w:pPr>
        <w:widowControl w:val="0"/>
        <w:tabs>
          <w:tab w:val="right" w:pos="426"/>
          <w:tab w:val="left" w:pos="9214"/>
        </w:tabs>
        <w:jc w:val="both"/>
        <w:rPr>
          <w:rFonts w:eastAsia="SimSun"/>
          <w:sz w:val="24"/>
        </w:rPr>
      </w:pPr>
      <w:r>
        <w:rPr>
          <w:rFonts w:eastAsia="SimSun"/>
          <w:b/>
          <w:sz w:val="24"/>
        </w:rPr>
        <w:t xml:space="preserve">PARÁGRAFO TERCEIRO – </w:t>
      </w:r>
      <w:r>
        <w:rPr>
          <w:rFonts w:eastAsia="SimSun"/>
          <w:sz w:val="24"/>
        </w:rPr>
        <w:t>Nos preços indicados n</w:t>
      </w:r>
      <w:r w:rsidR="00D93E39">
        <w:rPr>
          <w:rFonts w:eastAsia="SimSun"/>
          <w:sz w:val="24"/>
        </w:rPr>
        <w:t>o Anexo Único desta Ata</w:t>
      </w:r>
      <w:r>
        <w:rPr>
          <w:rFonts w:eastAsia="SimSun"/>
          <w:sz w:val="24"/>
        </w:rPr>
        <w:t xml:space="preserve"> estão inclusas todas as despesas incidentes sobre o fornecimento, inclusive tributos, fretes, seguros, encargos trabalhistas e sociais, etc.</w:t>
      </w:r>
    </w:p>
    <w:p w:rsidR="00AD00EE" w:rsidRDefault="00AD00EE" w:rsidP="00C4571E">
      <w:pPr>
        <w:tabs>
          <w:tab w:val="right" w:pos="426"/>
          <w:tab w:val="left" w:pos="9214"/>
        </w:tabs>
        <w:jc w:val="both"/>
        <w:rPr>
          <w:sz w:val="24"/>
        </w:rPr>
      </w:pPr>
    </w:p>
    <w:p w:rsidR="00684410" w:rsidRPr="00E147CC" w:rsidRDefault="009F5692" w:rsidP="00C4571E">
      <w:pPr>
        <w:jc w:val="both"/>
        <w:rPr>
          <w:rFonts w:eastAsia="SimSun"/>
          <w:sz w:val="24"/>
          <w:szCs w:val="24"/>
        </w:rPr>
      </w:pPr>
      <w:r>
        <w:rPr>
          <w:rFonts w:eastAsia="SimSun"/>
          <w:b/>
          <w:sz w:val="24"/>
        </w:rPr>
        <w:t>CLÁUSULA OITAVA - DO FATURAMENTO E DO PAGAMENTO:</w:t>
      </w:r>
      <w:r w:rsidR="00684410" w:rsidRPr="00684410">
        <w:rPr>
          <w:sz w:val="24"/>
        </w:rPr>
        <w:t xml:space="preserve"> </w:t>
      </w:r>
      <w:r w:rsidR="006A1115">
        <w:rPr>
          <w:sz w:val="24"/>
          <w:szCs w:val="24"/>
        </w:rPr>
        <w:t>Após cada entrega</w:t>
      </w:r>
      <w:r w:rsidR="006A1115">
        <w:rPr>
          <w:sz w:val="24"/>
        </w:rPr>
        <w:t>, a</w:t>
      </w:r>
      <w:r w:rsidR="00684410" w:rsidRPr="00E147CC">
        <w:rPr>
          <w:rFonts w:eastAsia="SimSun"/>
          <w:sz w:val="24"/>
          <w:szCs w:val="24"/>
        </w:rPr>
        <w:t xml:space="preserve"> </w:t>
      </w:r>
      <w:r w:rsidR="00684410">
        <w:rPr>
          <w:rFonts w:eastAsia="SimSun"/>
          <w:sz w:val="24"/>
          <w:szCs w:val="24"/>
        </w:rPr>
        <w:t>Fornecedora</w:t>
      </w:r>
      <w:r w:rsidR="00684410" w:rsidRPr="00E147CC">
        <w:rPr>
          <w:rFonts w:eastAsia="SimSun"/>
          <w:sz w:val="24"/>
          <w:szCs w:val="24"/>
        </w:rPr>
        <w:t xml:space="preserve"> deverá emitir Nota Fiscal / Fatura, contemplando o valor total dos produtos fornecidos.</w:t>
      </w:r>
    </w:p>
    <w:p w:rsidR="00684410" w:rsidRPr="00E147CC" w:rsidRDefault="00684410" w:rsidP="00C4571E">
      <w:pPr>
        <w:jc w:val="both"/>
        <w:rPr>
          <w:rFonts w:eastAsia="SimSun"/>
          <w:sz w:val="24"/>
          <w:szCs w:val="24"/>
        </w:rPr>
      </w:pPr>
    </w:p>
    <w:p w:rsidR="002151E1" w:rsidRDefault="00684410" w:rsidP="002151E1">
      <w:pPr>
        <w:ind w:right="-57"/>
        <w:jc w:val="both"/>
        <w:rPr>
          <w:sz w:val="24"/>
          <w:szCs w:val="24"/>
        </w:rPr>
      </w:pPr>
      <w:r>
        <w:rPr>
          <w:rFonts w:eastAsia="SimSun"/>
          <w:b/>
          <w:sz w:val="24"/>
        </w:rPr>
        <w:t xml:space="preserve">PARÁGRAFO ÚNICO: </w:t>
      </w:r>
      <w:r w:rsidR="002151E1" w:rsidRPr="00F90C89">
        <w:rPr>
          <w:sz w:val="24"/>
          <w:szCs w:val="24"/>
        </w:rPr>
        <w:t xml:space="preserve">O pagamento será efetuado mediante crédito em conta corrente, em até 20 (vinte) dias fora o decêndio, contados da data </w:t>
      </w:r>
      <w:r w:rsidR="002151E1">
        <w:rPr>
          <w:sz w:val="24"/>
          <w:szCs w:val="24"/>
        </w:rPr>
        <w:t xml:space="preserve">do primeiro dia útil após o recebimento definitivo da Nota Fiscal/Fatura, </w:t>
      </w:r>
      <w:r w:rsidR="000363E6">
        <w:rPr>
          <w:sz w:val="24"/>
          <w:szCs w:val="24"/>
        </w:rPr>
        <w:t>ficando a Secretaria Municipal de Saúde – SMS</w:t>
      </w:r>
      <w:r w:rsidR="00D1070D">
        <w:rPr>
          <w:sz w:val="24"/>
          <w:szCs w:val="24"/>
        </w:rPr>
        <w:t xml:space="preserve"> ou a</w:t>
      </w:r>
      <w:r w:rsidR="000363E6">
        <w:rPr>
          <w:sz w:val="24"/>
          <w:szCs w:val="24"/>
        </w:rPr>
        <w:t xml:space="preserve"> Secretaria de Desenvolvimento Social – SEDS</w:t>
      </w:r>
      <w:r w:rsidR="002151E1">
        <w:rPr>
          <w:sz w:val="24"/>
          <w:szCs w:val="24"/>
        </w:rPr>
        <w:t>, encarregada de encaminhar ao setor competente para as devidas providências</w:t>
      </w:r>
      <w:r w:rsidR="002151E1" w:rsidRPr="00F90C89">
        <w:rPr>
          <w:sz w:val="24"/>
          <w:szCs w:val="24"/>
        </w:rPr>
        <w:t>. Eventuais boletos encaminhados pelos fornecedores serão tidos como inexistentes para todos os fins e efeitos.</w:t>
      </w:r>
    </w:p>
    <w:p w:rsidR="006E7AE1" w:rsidRDefault="006E7AE1" w:rsidP="00C4571E">
      <w:pPr>
        <w:jc w:val="both"/>
        <w:rPr>
          <w:rFonts w:eastAsia="SimSun"/>
          <w:b/>
          <w:sz w:val="24"/>
        </w:rPr>
      </w:pPr>
    </w:p>
    <w:p w:rsidR="009F5692" w:rsidRDefault="009F5692" w:rsidP="00C4571E">
      <w:pPr>
        <w:jc w:val="both"/>
        <w:rPr>
          <w:rFonts w:eastAsia="SimSun"/>
          <w:sz w:val="24"/>
        </w:rPr>
      </w:pPr>
      <w:r>
        <w:rPr>
          <w:rFonts w:eastAsia="SimSun"/>
          <w:b/>
          <w:sz w:val="24"/>
        </w:rPr>
        <w:t>CLÁUSULA NONA – DAS OBRIGAÇÕES DA FORNECEDORA</w:t>
      </w:r>
      <w:r>
        <w:rPr>
          <w:rFonts w:eastAsia="SimSun"/>
          <w:sz w:val="24"/>
        </w:rPr>
        <w:t>: A fornecedora obriga-se a:</w:t>
      </w:r>
    </w:p>
    <w:p w:rsidR="006C7E9D" w:rsidRDefault="006C7E9D" w:rsidP="00C4571E">
      <w:pPr>
        <w:jc w:val="both"/>
        <w:rPr>
          <w:rFonts w:eastAsia="SimSun"/>
          <w:sz w:val="24"/>
        </w:rPr>
      </w:pPr>
    </w:p>
    <w:p w:rsidR="009F5692" w:rsidRDefault="009F5692" w:rsidP="00C4571E">
      <w:pPr>
        <w:jc w:val="both"/>
        <w:rPr>
          <w:rFonts w:eastAsia="SimSun"/>
          <w:sz w:val="24"/>
        </w:rPr>
      </w:pPr>
      <w:r w:rsidRPr="006E7AE1">
        <w:rPr>
          <w:rFonts w:eastAsia="SimSun"/>
          <w:sz w:val="24"/>
        </w:rPr>
        <w:t>I</w:t>
      </w:r>
      <w:r w:rsidR="001F5FD1">
        <w:rPr>
          <w:rFonts w:eastAsia="SimSun"/>
          <w:sz w:val="24"/>
        </w:rPr>
        <w:t xml:space="preserve"> - </w:t>
      </w:r>
      <w:r w:rsidR="00B24506">
        <w:rPr>
          <w:rFonts w:eastAsia="SimSun"/>
          <w:sz w:val="24"/>
        </w:rPr>
        <w:t>Executar fielmente o ajustado</w:t>
      </w:r>
      <w:r>
        <w:rPr>
          <w:rFonts w:eastAsia="SimSun"/>
          <w:sz w:val="24"/>
        </w:rPr>
        <w:t>, fornecendo os descritos n</w:t>
      </w:r>
      <w:r w:rsidR="002A15C3">
        <w:rPr>
          <w:rFonts w:eastAsia="SimSun"/>
          <w:sz w:val="24"/>
        </w:rPr>
        <w:t>o Anexo Único</w:t>
      </w:r>
      <w:r>
        <w:rPr>
          <w:rFonts w:eastAsia="SimSun"/>
          <w:sz w:val="24"/>
        </w:rPr>
        <w:t xml:space="preserve"> deste instrumento</w:t>
      </w:r>
      <w:r w:rsidR="006E7AE1">
        <w:rPr>
          <w:rFonts w:eastAsia="SimSun"/>
          <w:sz w:val="24"/>
        </w:rPr>
        <w:t>, de acordo com as quantidades indicadas na Autorização de Fornecimento</w:t>
      </w:r>
      <w:r>
        <w:rPr>
          <w:rFonts w:eastAsia="SimSun"/>
          <w:sz w:val="24"/>
        </w:rPr>
        <w:t>;</w:t>
      </w:r>
    </w:p>
    <w:p w:rsidR="009F5692" w:rsidRDefault="009F5692" w:rsidP="00C4571E">
      <w:pPr>
        <w:jc w:val="both"/>
        <w:rPr>
          <w:rFonts w:eastAsia="SimSun"/>
          <w:sz w:val="24"/>
        </w:rPr>
      </w:pPr>
    </w:p>
    <w:p w:rsidR="009F5692" w:rsidRDefault="009F5692" w:rsidP="00C4571E">
      <w:pPr>
        <w:jc w:val="both"/>
        <w:rPr>
          <w:rFonts w:eastAsia="SimSun"/>
          <w:sz w:val="24"/>
        </w:rPr>
      </w:pPr>
      <w:r>
        <w:rPr>
          <w:rFonts w:eastAsia="SimSun"/>
          <w:sz w:val="24"/>
        </w:rPr>
        <w:t xml:space="preserve">II - </w:t>
      </w:r>
      <w:r w:rsidR="00BF4EDF">
        <w:rPr>
          <w:rFonts w:eastAsia="SimSun"/>
          <w:sz w:val="24"/>
        </w:rPr>
        <w:t>E</w:t>
      </w:r>
      <w:r>
        <w:rPr>
          <w:rFonts w:eastAsia="SimSun"/>
          <w:sz w:val="24"/>
        </w:rPr>
        <w:t xml:space="preserve">fetuar </w:t>
      </w:r>
      <w:proofErr w:type="gramStart"/>
      <w:r>
        <w:rPr>
          <w:rFonts w:eastAsia="SimSun"/>
          <w:sz w:val="24"/>
        </w:rPr>
        <w:t>a</w:t>
      </w:r>
      <w:r w:rsidR="00AF70DB">
        <w:rPr>
          <w:rFonts w:eastAsia="SimSun"/>
          <w:sz w:val="24"/>
        </w:rPr>
        <w:t>(</w:t>
      </w:r>
      <w:proofErr w:type="gramEnd"/>
      <w:r>
        <w:rPr>
          <w:rFonts w:eastAsia="SimSun"/>
          <w:sz w:val="24"/>
        </w:rPr>
        <w:t>s</w:t>
      </w:r>
      <w:r w:rsidR="00AF70DB">
        <w:rPr>
          <w:rFonts w:eastAsia="SimSun"/>
          <w:sz w:val="24"/>
        </w:rPr>
        <w:t>)</w:t>
      </w:r>
      <w:r>
        <w:rPr>
          <w:rFonts w:eastAsia="SimSun"/>
          <w:sz w:val="24"/>
        </w:rPr>
        <w:t xml:space="preserve"> entrega</w:t>
      </w:r>
      <w:r w:rsidR="00AF70DB">
        <w:rPr>
          <w:rFonts w:eastAsia="SimSun"/>
          <w:sz w:val="24"/>
        </w:rPr>
        <w:t>(</w:t>
      </w:r>
      <w:r>
        <w:rPr>
          <w:rFonts w:eastAsia="SimSun"/>
          <w:sz w:val="24"/>
        </w:rPr>
        <w:t>s</w:t>
      </w:r>
      <w:r w:rsidR="00AF70DB">
        <w:rPr>
          <w:rFonts w:eastAsia="SimSun"/>
          <w:sz w:val="24"/>
        </w:rPr>
        <w:t>)</w:t>
      </w:r>
      <w:r>
        <w:rPr>
          <w:rFonts w:eastAsia="SimSun"/>
          <w:sz w:val="24"/>
        </w:rPr>
        <w:t xml:space="preserve"> no</w:t>
      </w:r>
      <w:r w:rsidR="00AF70DB">
        <w:rPr>
          <w:rFonts w:eastAsia="SimSun"/>
          <w:sz w:val="24"/>
        </w:rPr>
        <w:t>(</w:t>
      </w:r>
      <w:r>
        <w:rPr>
          <w:rFonts w:eastAsia="SimSun"/>
          <w:sz w:val="24"/>
        </w:rPr>
        <w:t>s</w:t>
      </w:r>
      <w:r w:rsidR="00AF70DB">
        <w:rPr>
          <w:rFonts w:eastAsia="SimSun"/>
          <w:sz w:val="24"/>
        </w:rPr>
        <w:t>)</w:t>
      </w:r>
      <w:r>
        <w:rPr>
          <w:rFonts w:eastAsia="SimSun"/>
          <w:sz w:val="24"/>
        </w:rPr>
        <w:t xml:space="preserve"> prazo</w:t>
      </w:r>
      <w:r w:rsidR="00AF70DB">
        <w:rPr>
          <w:rFonts w:eastAsia="SimSun"/>
          <w:sz w:val="24"/>
        </w:rPr>
        <w:t>(</w:t>
      </w:r>
      <w:r>
        <w:rPr>
          <w:rFonts w:eastAsia="SimSun"/>
          <w:sz w:val="24"/>
        </w:rPr>
        <w:t>s</w:t>
      </w:r>
      <w:r w:rsidR="00AF70DB">
        <w:rPr>
          <w:rFonts w:eastAsia="SimSun"/>
          <w:sz w:val="24"/>
        </w:rPr>
        <w:t>)</w:t>
      </w:r>
      <w:r>
        <w:rPr>
          <w:rFonts w:eastAsia="SimSun"/>
          <w:sz w:val="24"/>
        </w:rPr>
        <w:t>, local</w:t>
      </w:r>
      <w:r w:rsidR="004A4287">
        <w:rPr>
          <w:rFonts w:eastAsia="SimSun"/>
          <w:sz w:val="24"/>
        </w:rPr>
        <w:t>(</w:t>
      </w:r>
      <w:proofErr w:type="spellStart"/>
      <w:r w:rsidR="004A4287">
        <w:rPr>
          <w:rFonts w:eastAsia="SimSun"/>
          <w:sz w:val="24"/>
        </w:rPr>
        <w:t>is</w:t>
      </w:r>
      <w:proofErr w:type="spellEnd"/>
      <w:r w:rsidR="004A4287">
        <w:rPr>
          <w:rFonts w:eastAsia="SimSun"/>
          <w:sz w:val="24"/>
        </w:rPr>
        <w:t>)</w:t>
      </w:r>
      <w:r>
        <w:rPr>
          <w:rFonts w:eastAsia="SimSun"/>
          <w:sz w:val="24"/>
        </w:rPr>
        <w:t xml:space="preserve"> e condições estipuladas na Cláusula Sexta, deste instrumento</w:t>
      </w:r>
      <w:r w:rsidR="0060433E">
        <w:rPr>
          <w:rFonts w:eastAsia="SimSun"/>
          <w:sz w:val="24"/>
        </w:rPr>
        <w:t>;</w:t>
      </w:r>
    </w:p>
    <w:p w:rsidR="000C1178" w:rsidRDefault="000C1178" w:rsidP="00C4571E">
      <w:pPr>
        <w:jc w:val="both"/>
        <w:rPr>
          <w:rFonts w:eastAsia="SimSun"/>
          <w:sz w:val="24"/>
        </w:rPr>
      </w:pPr>
    </w:p>
    <w:p w:rsidR="009F5692" w:rsidRDefault="009F5692" w:rsidP="00C4571E">
      <w:pPr>
        <w:jc w:val="both"/>
        <w:rPr>
          <w:rFonts w:eastAsia="SimSun"/>
          <w:sz w:val="24"/>
        </w:rPr>
      </w:pPr>
      <w:r>
        <w:rPr>
          <w:rFonts w:eastAsia="SimSun"/>
          <w:sz w:val="24"/>
        </w:rPr>
        <w:t xml:space="preserve">III - </w:t>
      </w:r>
      <w:r w:rsidR="00B24506">
        <w:rPr>
          <w:rFonts w:eastAsia="SimSun"/>
          <w:sz w:val="24"/>
        </w:rPr>
        <w:t>Não transferir a outrem</w:t>
      </w:r>
      <w:r>
        <w:rPr>
          <w:rFonts w:eastAsia="SimSun"/>
          <w:sz w:val="24"/>
        </w:rPr>
        <w:t>, no todo ou em parte, o objeto deste</w:t>
      </w:r>
      <w:r w:rsidR="00735F45">
        <w:rPr>
          <w:rFonts w:eastAsia="SimSun"/>
          <w:sz w:val="24"/>
        </w:rPr>
        <w:t xml:space="preserve"> instrumento</w:t>
      </w:r>
      <w:r w:rsidR="0060433E">
        <w:rPr>
          <w:rFonts w:eastAsia="SimSun"/>
          <w:sz w:val="24"/>
        </w:rPr>
        <w:t>;</w:t>
      </w:r>
    </w:p>
    <w:p w:rsidR="009F5692" w:rsidRDefault="009F5692" w:rsidP="00C4571E">
      <w:pPr>
        <w:jc w:val="both"/>
        <w:rPr>
          <w:rFonts w:eastAsia="SimSun"/>
          <w:sz w:val="24"/>
        </w:rPr>
      </w:pPr>
    </w:p>
    <w:p w:rsidR="009F5692" w:rsidRDefault="009F5692" w:rsidP="00C4571E">
      <w:pPr>
        <w:jc w:val="both"/>
        <w:rPr>
          <w:rFonts w:eastAsia="SimSun"/>
          <w:sz w:val="24"/>
        </w:rPr>
      </w:pPr>
      <w:r>
        <w:rPr>
          <w:rFonts w:eastAsia="SimSun"/>
          <w:sz w:val="24"/>
        </w:rPr>
        <w:t xml:space="preserve">IV </w:t>
      </w:r>
      <w:r w:rsidR="00875400">
        <w:rPr>
          <w:rFonts w:eastAsia="SimSun"/>
          <w:sz w:val="24"/>
        </w:rPr>
        <w:t xml:space="preserve">- </w:t>
      </w:r>
      <w:r w:rsidR="00B24506">
        <w:rPr>
          <w:rFonts w:eastAsia="SimSun"/>
          <w:sz w:val="24"/>
        </w:rPr>
        <w:t xml:space="preserve">Prover o adequado transporte </w:t>
      </w:r>
      <w:r>
        <w:rPr>
          <w:rFonts w:eastAsia="SimSun"/>
          <w:sz w:val="24"/>
        </w:rPr>
        <w:t>e manuseio dos produtos, objeto do presente contrato, observadas as normas de segu</w:t>
      </w:r>
      <w:r w:rsidR="0060433E">
        <w:rPr>
          <w:rFonts w:eastAsia="SimSun"/>
          <w:sz w:val="24"/>
        </w:rPr>
        <w:t>rança do trabalho e de trânsito;</w:t>
      </w:r>
    </w:p>
    <w:p w:rsidR="00241520" w:rsidRDefault="00241520" w:rsidP="00C4571E">
      <w:pPr>
        <w:jc w:val="both"/>
        <w:rPr>
          <w:rFonts w:eastAsia="SimSun"/>
          <w:sz w:val="24"/>
        </w:rPr>
      </w:pPr>
    </w:p>
    <w:p w:rsidR="009F5692" w:rsidRDefault="00691DF4" w:rsidP="00C4571E">
      <w:pPr>
        <w:jc w:val="both"/>
        <w:rPr>
          <w:rFonts w:eastAsia="SimSun"/>
          <w:sz w:val="24"/>
        </w:rPr>
      </w:pPr>
      <w:r>
        <w:rPr>
          <w:rFonts w:eastAsia="SimSun"/>
          <w:sz w:val="24"/>
        </w:rPr>
        <w:t>V</w:t>
      </w:r>
      <w:r w:rsidR="009F5692">
        <w:rPr>
          <w:rFonts w:eastAsia="SimSun"/>
          <w:sz w:val="24"/>
        </w:rPr>
        <w:t xml:space="preserve"> - </w:t>
      </w:r>
      <w:r w:rsidR="00CE4072">
        <w:rPr>
          <w:rFonts w:eastAsia="SimSun"/>
          <w:sz w:val="24"/>
        </w:rPr>
        <w:t>M</w:t>
      </w:r>
      <w:r w:rsidR="009F5692">
        <w:rPr>
          <w:rFonts w:eastAsia="SimSun"/>
          <w:sz w:val="24"/>
        </w:rPr>
        <w:t>anter durante toda a execução do contrato, em compatibilidade com as obrigações assumidas, todas as condições de habilitação e qua</w:t>
      </w:r>
      <w:r w:rsidR="0060433E">
        <w:rPr>
          <w:rFonts w:eastAsia="SimSun"/>
          <w:sz w:val="24"/>
        </w:rPr>
        <w:t>lificação exigidas na licitação;</w:t>
      </w:r>
    </w:p>
    <w:p w:rsidR="009F5692" w:rsidRDefault="009F5692" w:rsidP="00C4571E">
      <w:pPr>
        <w:jc w:val="both"/>
        <w:rPr>
          <w:rFonts w:eastAsia="SimSun"/>
          <w:sz w:val="24"/>
        </w:rPr>
      </w:pPr>
    </w:p>
    <w:p w:rsidR="009F5692" w:rsidRDefault="009F5692" w:rsidP="008A49E2">
      <w:pPr>
        <w:widowControl w:val="0"/>
        <w:jc w:val="both"/>
        <w:rPr>
          <w:rFonts w:eastAsia="SimSun"/>
          <w:sz w:val="24"/>
        </w:rPr>
      </w:pPr>
      <w:r>
        <w:rPr>
          <w:rFonts w:eastAsia="SimSun"/>
          <w:sz w:val="24"/>
        </w:rPr>
        <w:t xml:space="preserve">VI - </w:t>
      </w:r>
      <w:r w:rsidR="00B24506">
        <w:rPr>
          <w:rFonts w:eastAsia="SimSun"/>
          <w:sz w:val="24"/>
        </w:rPr>
        <w:t>Prestar à Administração</w:t>
      </w:r>
      <w:r>
        <w:rPr>
          <w:rFonts w:eastAsia="SimSun"/>
          <w:sz w:val="24"/>
        </w:rPr>
        <w:t>, sempre que necessário, esclarecimentos sobre os produtos, fornecendo toda e qualquer orientação necessária para perfeit</w:t>
      </w:r>
      <w:r w:rsidR="0060433E">
        <w:rPr>
          <w:rFonts w:eastAsia="SimSun"/>
          <w:sz w:val="24"/>
        </w:rPr>
        <w:t>a utilização dos mesmos;</w:t>
      </w:r>
    </w:p>
    <w:p w:rsidR="00AD00EE" w:rsidRDefault="00AD00EE" w:rsidP="008A49E2">
      <w:pPr>
        <w:widowControl w:val="0"/>
        <w:jc w:val="both"/>
        <w:rPr>
          <w:rFonts w:eastAsia="SimSun"/>
          <w:sz w:val="24"/>
        </w:rPr>
      </w:pPr>
    </w:p>
    <w:p w:rsidR="009F5692" w:rsidRDefault="0060433E" w:rsidP="008A49E2">
      <w:pPr>
        <w:widowControl w:val="0"/>
        <w:jc w:val="both"/>
        <w:rPr>
          <w:rFonts w:eastAsia="SimSun"/>
          <w:sz w:val="24"/>
        </w:rPr>
      </w:pPr>
      <w:r>
        <w:rPr>
          <w:rFonts w:eastAsia="SimSun"/>
          <w:sz w:val="24"/>
        </w:rPr>
        <w:t xml:space="preserve">VII - </w:t>
      </w:r>
      <w:r w:rsidR="00B24506">
        <w:rPr>
          <w:rFonts w:eastAsia="SimSun"/>
          <w:sz w:val="24"/>
        </w:rPr>
        <w:t xml:space="preserve">Responsabilizar-se pelo pagamento </w:t>
      </w:r>
      <w:r w:rsidR="009F5692">
        <w:rPr>
          <w:rFonts w:eastAsia="SimSun"/>
          <w:sz w:val="24"/>
        </w:rPr>
        <w:t>de todos os encargos e demais despesas decorrentes do objeto da presente licitação, tais como impostos, taxas, contribuições fiscais, previdenciárias, trabalhistas, fundiárias, enfim, por todas as obrigações e responsabilidades, por mais especiais que sejam e mesmo que não</w:t>
      </w:r>
      <w:r w:rsidR="004552E1">
        <w:rPr>
          <w:rFonts w:eastAsia="SimSun"/>
          <w:sz w:val="24"/>
        </w:rPr>
        <w:t xml:space="preserve"> expressas no presente contrato;</w:t>
      </w:r>
    </w:p>
    <w:p w:rsidR="004552E1" w:rsidRDefault="004552E1" w:rsidP="004552E1">
      <w:pPr>
        <w:ind w:right="-57"/>
        <w:jc w:val="both"/>
        <w:rPr>
          <w:rFonts w:eastAsia="SimSun"/>
          <w:sz w:val="24"/>
          <w:szCs w:val="24"/>
        </w:rPr>
      </w:pPr>
    </w:p>
    <w:p w:rsidR="00545888" w:rsidRPr="002F1ED6" w:rsidRDefault="004552E1" w:rsidP="00545888">
      <w:pPr>
        <w:widowControl w:val="0"/>
        <w:ind w:right="-57"/>
        <w:jc w:val="both"/>
        <w:rPr>
          <w:rFonts w:eastAsia="SimSun"/>
          <w:bCs/>
          <w:sz w:val="24"/>
          <w:szCs w:val="24"/>
          <w:highlight w:val="yellow"/>
        </w:rPr>
      </w:pPr>
      <w:r>
        <w:rPr>
          <w:rFonts w:eastAsia="SimSun"/>
          <w:sz w:val="24"/>
          <w:szCs w:val="24"/>
        </w:rPr>
        <w:t xml:space="preserve">VIII - </w:t>
      </w:r>
      <w:r w:rsidR="00B24506">
        <w:rPr>
          <w:rFonts w:eastAsia="SimSun"/>
          <w:sz w:val="24"/>
          <w:szCs w:val="24"/>
        </w:rPr>
        <w:t xml:space="preserve">Reparar, corrigir, remover ou substituir </w:t>
      </w:r>
      <w:r w:rsidR="00545888" w:rsidRPr="00873CFD">
        <w:rPr>
          <w:rFonts w:eastAsia="SimSun"/>
          <w:bCs/>
          <w:sz w:val="24"/>
          <w:szCs w:val="24"/>
        </w:rPr>
        <w:t>os materiais que entregar, às suas custas, no todo ou em parte, em que se verificarem falhas ou defeitos de fabricação, no prazo máximo de até 48 horas, contados da data da respectiva comunicação, salvo o defeito for, comprovadamente, provocado por uso indevido;</w:t>
      </w:r>
    </w:p>
    <w:p w:rsidR="00AD00EE" w:rsidRDefault="00AD00EE" w:rsidP="004552E1">
      <w:pPr>
        <w:ind w:right="-57"/>
        <w:jc w:val="both"/>
        <w:rPr>
          <w:rFonts w:eastAsia="SimSun"/>
          <w:bCs/>
          <w:sz w:val="24"/>
          <w:szCs w:val="24"/>
        </w:rPr>
      </w:pPr>
    </w:p>
    <w:p w:rsidR="00AD7E74" w:rsidRPr="00FF5A54" w:rsidRDefault="004552E1" w:rsidP="00AD7E74">
      <w:pPr>
        <w:widowControl w:val="0"/>
        <w:ind w:right="-57"/>
        <w:jc w:val="both"/>
        <w:rPr>
          <w:rFonts w:eastAsia="SimSun"/>
          <w:bCs/>
          <w:sz w:val="24"/>
          <w:szCs w:val="24"/>
        </w:rPr>
      </w:pPr>
      <w:r>
        <w:rPr>
          <w:rFonts w:eastAsia="SimSun"/>
          <w:bCs/>
          <w:sz w:val="24"/>
          <w:szCs w:val="24"/>
        </w:rPr>
        <w:lastRenderedPageBreak/>
        <w:t>IX -</w:t>
      </w:r>
      <w:r w:rsidRPr="00FF5A54">
        <w:rPr>
          <w:rFonts w:eastAsia="SimSun"/>
          <w:bCs/>
          <w:sz w:val="24"/>
          <w:szCs w:val="24"/>
        </w:rPr>
        <w:t xml:space="preserve"> </w:t>
      </w:r>
      <w:r w:rsidR="00B24506">
        <w:rPr>
          <w:rFonts w:eastAsia="SimSun"/>
          <w:bCs/>
          <w:sz w:val="24"/>
          <w:szCs w:val="24"/>
        </w:rPr>
        <w:t>Substituir por outro de idênticas características</w:t>
      </w:r>
      <w:r w:rsidR="00B72D41" w:rsidRPr="00B72D41">
        <w:rPr>
          <w:rFonts w:eastAsia="SimSun"/>
          <w:bCs/>
          <w:sz w:val="24"/>
          <w:szCs w:val="24"/>
        </w:rPr>
        <w:t>, no prazo de até cinco</w:t>
      </w:r>
      <w:r w:rsidR="00AD7E74" w:rsidRPr="00B72D41">
        <w:rPr>
          <w:rFonts w:eastAsia="SimSun"/>
          <w:bCs/>
          <w:sz w:val="24"/>
          <w:szCs w:val="24"/>
        </w:rPr>
        <w:t xml:space="preserve"> (</w:t>
      </w:r>
      <w:r w:rsidR="00B72D41" w:rsidRPr="00B72D41">
        <w:rPr>
          <w:rFonts w:eastAsia="SimSun"/>
          <w:bCs/>
          <w:sz w:val="24"/>
          <w:szCs w:val="24"/>
        </w:rPr>
        <w:t>cinco</w:t>
      </w:r>
      <w:r w:rsidR="00AD7E74" w:rsidRPr="00B72D41">
        <w:rPr>
          <w:rFonts w:eastAsia="SimSun"/>
          <w:bCs/>
          <w:sz w:val="24"/>
          <w:szCs w:val="24"/>
        </w:rPr>
        <w:t xml:space="preserve">) dias corridos a contar da data da notificação, por escrito, </w:t>
      </w:r>
      <w:proofErr w:type="gramStart"/>
      <w:r w:rsidR="00AD7E74" w:rsidRPr="00B72D41">
        <w:rPr>
          <w:rFonts w:eastAsia="SimSun"/>
          <w:bCs/>
          <w:sz w:val="24"/>
          <w:szCs w:val="24"/>
        </w:rPr>
        <w:t>o(</w:t>
      </w:r>
      <w:proofErr w:type="gramEnd"/>
      <w:r w:rsidR="00AD7E74" w:rsidRPr="00B72D41">
        <w:rPr>
          <w:rFonts w:eastAsia="SimSun"/>
          <w:bCs/>
          <w:sz w:val="24"/>
          <w:szCs w:val="24"/>
        </w:rPr>
        <w:t>s) material(</w:t>
      </w:r>
      <w:proofErr w:type="spellStart"/>
      <w:r w:rsidR="00AD7E74" w:rsidRPr="00B72D41">
        <w:rPr>
          <w:rFonts w:eastAsia="SimSun"/>
          <w:bCs/>
          <w:sz w:val="24"/>
          <w:szCs w:val="24"/>
        </w:rPr>
        <w:t>is</w:t>
      </w:r>
      <w:proofErr w:type="spellEnd"/>
      <w:r w:rsidR="00AD7E74" w:rsidRPr="00B72D41">
        <w:rPr>
          <w:rFonts w:eastAsia="SimSun"/>
          <w:bCs/>
          <w:sz w:val="24"/>
          <w:szCs w:val="24"/>
        </w:rPr>
        <w:t>) que não for(em) reparado(s) no prazo estabelecido no subitem anterior.</w:t>
      </w:r>
    </w:p>
    <w:p w:rsidR="00867F56" w:rsidRDefault="00867F56" w:rsidP="004552E1">
      <w:pPr>
        <w:ind w:right="-57"/>
        <w:jc w:val="both"/>
        <w:rPr>
          <w:rFonts w:eastAsia="SimSun"/>
          <w:bCs/>
          <w:sz w:val="24"/>
          <w:szCs w:val="24"/>
        </w:rPr>
      </w:pPr>
    </w:p>
    <w:p w:rsidR="009F5692" w:rsidRDefault="009F5692" w:rsidP="00C4571E">
      <w:pPr>
        <w:jc w:val="both"/>
        <w:rPr>
          <w:rFonts w:eastAsia="SimSun"/>
          <w:sz w:val="24"/>
        </w:rPr>
      </w:pPr>
      <w:r>
        <w:rPr>
          <w:rFonts w:eastAsia="SimSun"/>
          <w:b/>
          <w:sz w:val="24"/>
        </w:rPr>
        <w:t xml:space="preserve">CLÁUSULA DÉCIMA - DAS OBRIGAÇÕES </w:t>
      </w:r>
      <w:r w:rsidR="00867F56">
        <w:rPr>
          <w:rFonts w:eastAsia="SimSun"/>
          <w:b/>
          <w:sz w:val="24"/>
        </w:rPr>
        <w:t>D</w:t>
      </w:r>
      <w:r w:rsidR="005D2B24">
        <w:rPr>
          <w:rFonts w:eastAsia="SimSun"/>
          <w:b/>
          <w:sz w:val="24"/>
        </w:rPr>
        <w:t>O MUNICÍPIO</w:t>
      </w:r>
      <w:r>
        <w:rPr>
          <w:rFonts w:eastAsia="SimSun"/>
          <w:sz w:val="24"/>
        </w:rPr>
        <w:t xml:space="preserve">: </w:t>
      </w:r>
      <w:r w:rsidR="005D2B24">
        <w:rPr>
          <w:rFonts w:eastAsia="SimSun"/>
          <w:sz w:val="24"/>
        </w:rPr>
        <w:t xml:space="preserve">O </w:t>
      </w:r>
      <w:r w:rsidR="005D2B24">
        <w:rPr>
          <w:sz w:val="24"/>
          <w:szCs w:val="24"/>
        </w:rPr>
        <w:t>Município</w:t>
      </w:r>
      <w:r w:rsidR="006C7DEB">
        <w:rPr>
          <w:sz w:val="24"/>
          <w:szCs w:val="24"/>
        </w:rPr>
        <w:t xml:space="preserve"> de Santos</w:t>
      </w:r>
      <w:r w:rsidR="006C7DEB">
        <w:rPr>
          <w:rFonts w:eastAsia="SimSun"/>
          <w:sz w:val="24"/>
        </w:rPr>
        <w:t xml:space="preserve"> </w:t>
      </w:r>
      <w:r>
        <w:rPr>
          <w:rFonts w:eastAsia="SimSun"/>
          <w:sz w:val="24"/>
        </w:rPr>
        <w:t>obriga-se a:</w:t>
      </w:r>
    </w:p>
    <w:p w:rsidR="009F5692" w:rsidRDefault="009F5692" w:rsidP="00C4571E">
      <w:pPr>
        <w:jc w:val="both"/>
        <w:rPr>
          <w:rFonts w:eastAsia="SimSun"/>
          <w:sz w:val="24"/>
        </w:rPr>
      </w:pPr>
    </w:p>
    <w:p w:rsidR="009F5692" w:rsidRDefault="00D42B6A" w:rsidP="00C4571E">
      <w:pPr>
        <w:jc w:val="both"/>
        <w:rPr>
          <w:rFonts w:eastAsia="SimSun"/>
          <w:sz w:val="24"/>
        </w:rPr>
      </w:pPr>
      <w:r>
        <w:rPr>
          <w:rFonts w:eastAsia="SimSun"/>
          <w:sz w:val="24"/>
        </w:rPr>
        <w:t xml:space="preserve">I - </w:t>
      </w:r>
      <w:r w:rsidR="00B24506">
        <w:rPr>
          <w:rFonts w:eastAsia="SimSun"/>
          <w:sz w:val="24"/>
        </w:rPr>
        <w:t xml:space="preserve">Prestar todas as informações </w:t>
      </w:r>
      <w:r w:rsidR="009F5692">
        <w:rPr>
          <w:rFonts w:eastAsia="SimSun"/>
          <w:sz w:val="24"/>
        </w:rPr>
        <w:t>necessárias ao fiel cumpriment</w:t>
      </w:r>
      <w:r>
        <w:rPr>
          <w:rFonts w:eastAsia="SimSun"/>
          <w:sz w:val="24"/>
        </w:rPr>
        <w:t>o do presente instrumento;</w:t>
      </w:r>
    </w:p>
    <w:p w:rsidR="0098024F" w:rsidRDefault="0098024F" w:rsidP="00C4571E">
      <w:pPr>
        <w:jc w:val="both"/>
        <w:rPr>
          <w:rFonts w:eastAsia="SimSun"/>
          <w:sz w:val="24"/>
        </w:rPr>
      </w:pPr>
    </w:p>
    <w:p w:rsidR="009F5692" w:rsidRDefault="009F5692" w:rsidP="00C4571E">
      <w:pPr>
        <w:jc w:val="both"/>
        <w:rPr>
          <w:rFonts w:eastAsia="SimSun"/>
          <w:sz w:val="24"/>
        </w:rPr>
      </w:pPr>
      <w:r>
        <w:rPr>
          <w:rFonts w:eastAsia="SimSun"/>
          <w:sz w:val="24"/>
        </w:rPr>
        <w:t xml:space="preserve">II - </w:t>
      </w:r>
      <w:r w:rsidR="00B24506">
        <w:rPr>
          <w:rFonts w:eastAsia="SimSun"/>
          <w:sz w:val="24"/>
        </w:rPr>
        <w:t xml:space="preserve">Atestar a Nota Fiscal/ Fatura </w:t>
      </w:r>
      <w:r>
        <w:rPr>
          <w:rFonts w:eastAsia="SimSun"/>
          <w:sz w:val="24"/>
        </w:rPr>
        <w:t>de acordo com a entrega efetuada, quando em conformidade com o presente instrumento, encaminhando-a ao setor competente para as prov</w:t>
      </w:r>
      <w:r w:rsidR="00D42B6A">
        <w:rPr>
          <w:rFonts w:eastAsia="SimSun"/>
          <w:sz w:val="24"/>
        </w:rPr>
        <w:t>idências relativas ao pagamento;</w:t>
      </w:r>
    </w:p>
    <w:p w:rsidR="008B0974" w:rsidRDefault="008B0974" w:rsidP="00C4571E">
      <w:pPr>
        <w:jc w:val="both"/>
        <w:rPr>
          <w:rFonts w:eastAsia="SimSun"/>
          <w:sz w:val="24"/>
        </w:rPr>
      </w:pPr>
    </w:p>
    <w:p w:rsidR="009F5692" w:rsidRDefault="009F5692" w:rsidP="00C4571E">
      <w:pPr>
        <w:jc w:val="both"/>
        <w:rPr>
          <w:rFonts w:eastAsia="SimSun"/>
          <w:sz w:val="24"/>
        </w:rPr>
      </w:pPr>
      <w:r>
        <w:rPr>
          <w:rFonts w:eastAsia="SimSun"/>
          <w:sz w:val="24"/>
        </w:rPr>
        <w:t xml:space="preserve">III - </w:t>
      </w:r>
      <w:r w:rsidR="00B24506">
        <w:rPr>
          <w:rFonts w:eastAsia="SimSun"/>
          <w:sz w:val="24"/>
        </w:rPr>
        <w:t>Fiscalizar a execução do ajuste</w:t>
      </w:r>
      <w:r>
        <w:rPr>
          <w:rFonts w:eastAsia="SimSun"/>
          <w:sz w:val="24"/>
        </w:rPr>
        <w:t>, providenciando as solicitaçõ</w:t>
      </w:r>
      <w:r w:rsidR="00D42B6A">
        <w:rPr>
          <w:rFonts w:eastAsia="SimSun"/>
          <w:sz w:val="24"/>
        </w:rPr>
        <w:t>es de fornecimento, por escrito;</w:t>
      </w:r>
    </w:p>
    <w:p w:rsidR="009F5692" w:rsidRDefault="009F5692" w:rsidP="00C4571E">
      <w:pPr>
        <w:jc w:val="both"/>
        <w:rPr>
          <w:rFonts w:eastAsia="SimSun"/>
          <w:sz w:val="24"/>
        </w:rPr>
      </w:pPr>
    </w:p>
    <w:p w:rsidR="009F5692" w:rsidRDefault="009F5692" w:rsidP="00C4571E">
      <w:pPr>
        <w:jc w:val="both"/>
        <w:rPr>
          <w:rFonts w:eastAsia="SimSun"/>
          <w:sz w:val="24"/>
        </w:rPr>
      </w:pPr>
      <w:r>
        <w:rPr>
          <w:rFonts w:eastAsia="SimSun"/>
          <w:sz w:val="24"/>
        </w:rPr>
        <w:t xml:space="preserve">IV - </w:t>
      </w:r>
      <w:r w:rsidR="00B24506">
        <w:rPr>
          <w:rFonts w:eastAsia="SimSun"/>
          <w:sz w:val="24"/>
        </w:rPr>
        <w:t xml:space="preserve">Disponibilizar local adequado </w:t>
      </w:r>
      <w:r w:rsidR="00D42B6A">
        <w:rPr>
          <w:rFonts w:eastAsia="SimSun"/>
          <w:sz w:val="24"/>
        </w:rPr>
        <w:t>para o recebimento dos produtos;</w:t>
      </w:r>
    </w:p>
    <w:p w:rsidR="002F0ED1" w:rsidRDefault="002F0ED1" w:rsidP="00C4571E">
      <w:pPr>
        <w:jc w:val="both"/>
        <w:rPr>
          <w:rFonts w:eastAsia="SimSun"/>
          <w:sz w:val="24"/>
        </w:rPr>
      </w:pPr>
    </w:p>
    <w:p w:rsidR="002F0ED1" w:rsidRDefault="002F0ED1" w:rsidP="00C4571E">
      <w:pPr>
        <w:jc w:val="both"/>
        <w:rPr>
          <w:rFonts w:eastAsia="SimSun"/>
          <w:sz w:val="24"/>
        </w:rPr>
      </w:pPr>
      <w:r>
        <w:rPr>
          <w:rFonts w:eastAsia="SimSun"/>
          <w:sz w:val="24"/>
          <w:szCs w:val="24"/>
        </w:rPr>
        <w:t xml:space="preserve">V - </w:t>
      </w:r>
      <w:r w:rsidR="00B24506">
        <w:rPr>
          <w:rFonts w:eastAsia="SimSun"/>
          <w:sz w:val="24"/>
          <w:szCs w:val="24"/>
        </w:rPr>
        <w:t xml:space="preserve">Fiscalizar e inspecionar </w:t>
      </w:r>
      <w:proofErr w:type="gramStart"/>
      <w:r w:rsidR="00B24506">
        <w:rPr>
          <w:rFonts w:eastAsia="SimSun"/>
          <w:sz w:val="24"/>
          <w:szCs w:val="24"/>
        </w:rPr>
        <w:t>a(</w:t>
      </w:r>
      <w:proofErr w:type="gramEnd"/>
      <w:r w:rsidR="00B24506">
        <w:rPr>
          <w:rFonts w:eastAsia="SimSun"/>
          <w:sz w:val="24"/>
          <w:szCs w:val="24"/>
        </w:rPr>
        <w:t xml:space="preserve">s) entrega(s) </w:t>
      </w:r>
      <w:r w:rsidRPr="00F90C89">
        <w:rPr>
          <w:rFonts w:eastAsia="SimSun"/>
          <w:sz w:val="24"/>
          <w:szCs w:val="24"/>
        </w:rPr>
        <w:t xml:space="preserve">verificando o cumprimento da descrição dos </w:t>
      </w:r>
      <w:r>
        <w:rPr>
          <w:rFonts w:eastAsia="SimSun"/>
          <w:sz w:val="24"/>
          <w:szCs w:val="24"/>
        </w:rPr>
        <w:t>materiais</w:t>
      </w:r>
      <w:r w:rsidRPr="00F90C89">
        <w:rPr>
          <w:rFonts w:eastAsia="SimSun"/>
          <w:sz w:val="24"/>
          <w:szCs w:val="24"/>
        </w:rPr>
        <w:t>, podendo rejeitá-los, quando este</w:t>
      </w:r>
      <w:r>
        <w:rPr>
          <w:rFonts w:eastAsia="SimSun"/>
          <w:sz w:val="24"/>
          <w:szCs w:val="24"/>
        </w:rPr>
        <w:t>s não atenderem ao especificado;</w:t>
      </w:r>
    </w:p>
    <w:p w:rsidR="009F5692" w:rsidRDefault="009F5692" w:rsidP="00C4571E">
      <w:pPr>
        <w:jc w:val="both"/>
        <w:rPr>
          <w:rFonts w:eastAsia="SimSun"/>
          <w:sz w:val="24"/>
        </w:rPr>
      </w:pPr>
    </w:p>
    <w:p w:rsidR="009F5692" w:rsidRDefault="009F5692" w:rsidP="00C4571E">
      <w:pPr>
        <w:jc w:val="both"/>
        <w:rPr>
          <w:rFonts w:eastAsia="SimSun"/>
          <w:sz w:val="24"/>
        </w:rPr>
      </w:pPr>
      <w:r>
        <w:rPr>
          <w:rFonts w:eastAsia="SimSun"/>
          <w:sz w:val="24"/>
        </w:rPr>
        <w:t>V</w:t>
      </w:r>
      <w:r w:rsidR="002F0ED1">
        <w:rPr>
          <w:rFonts w:eastAsia="SimSun"/>
          <w:sz w:val="24"/>
        </w:rPr>
        <w:t>I</w:t>
      </w:r>
      <w:r>
        <w:rPr>
          <w:rFonts w:eastAsia="SimSun"/>
          <w:sz w:val="24"/>
        </w:rPr>
        <w:t xml:space="preserve"> - </w:t>
      </w:r>
      <w:r w:rsidR="00B24506">
        <w:rPr>
          <w:rFonts w:eastAsia="SimSun"/>
          <w:sz w:val="24"/>
        </w:rPr>
        <w:t xml:space="preserve">Fornecer a qualquer tempo </w:t>
      </w:r>
      <w:r>
        <w:rPr>
          <w:rFonts w:eastAsia="SimSun"/>
          <w:sz w:val="24"/>
        </w:rPr>
        <w:t>e com o máximo de presteza, mediante solicitação escrita da Fornecedora, informações adicionais, dirimir dúvidas e orien</w:t>
      </w:r>
      <w:r w:rsidR="00D42B6A">
        <w:rPr>
          <w:rFonts w:eastAsia="SimSun"/>
          <w:sz w:val="24"/>
        </w:rPr>
        <w:t>tá-la em todos os casos omissos.</w:t>
      </w:r>
    </w:p>
    <w:p w:rsidR="006C7E9D" w:rsidRDefault="006C7E9D" w:rsidP="00C4571E">
      <w:pPr>
        <w:jc w:val="both"/>
        <w:rPr>
          <w:rFonts w:eastAsia="SimSun"/>
          <w:sz w:val="24"/>
        </w:rPr>
      </w:pPr>
    </w:p>
    <w:p w:rsidR="00E35D19" w:rsidRDefault="009F5692" w:rsidP="00C4571E">
      <w:pPr>
        <w:pStyle w:val="Corpodetexto"/>
        <w:rPr>
          <w:rFonts w:eastAsia="SimSun"/>
          <w:sz w:val="24"/>
        </w:rPr>
      </w:pPr>
      <w:r>
        <w:rPr>
          <w:rFonts w:eastAsia="SimSun"/>
          <w:b/>
          <w:sz w:val="24"/>
        </w:rPr>
        <w:t>CLÁUSULA DÉCIMA PRIMEIRA – DAS SANÇÕES:</w:t>
      </w:r>
      <w:r w:rsidR="00E35D19" w:rsidRPr="00E35D19">
        <w:rPr>
          <w:rFonts w:eastAsia="SimSun"/>
          <w:sz w:val="24"/>
        </w:rPr>
        <w:t xml:space="preserve"> </w:t>
      </w:r>
      <w:r w:rsidR="00E35D19">
        <w:rPr>
          <w:rFonts w:eastAsia="SimSun"/>
          <w:sz w:val="24"/>
        </w:rPr>
        <w:t>Garantida a defesa prévia, a inexecução total ou parcial d</w:t>
      </w:r>
      <w:r w:rsidR="00B95F14">
        <w:rPr>
          <w:rFonts w:eastAsia="SimSun"/>
          <w:sz w:val="24"/>
        </w:rPr>
        <w:t>o contrato</w:t>
      </w:r>
      <w:r w:rsidR="00E35D19">
        <w:rPr>
          <w:rFonts w:eastAsia="SimSun"/>
          <w:sz w:val="24"/>
        </w:rPr>
        <w:t>, assim como a execução irregular ou o atraso injustificado, sujeitará a Fornecedora, sem prejuízo da rescisão do cont</w:t>
      </w:r>
      <w:r w:rsidR="008C7939">
        <w:rPr>
          <w:rFonts w:eastAsia="SimSun"/>
          <w:sz w:val="24"/>
        </w:rPr>
        <w:t>rato, às seguintes penalidades:</w:t>
      </w:r>
    </w:p>
    <w:p w:rsidR="00E35D19" w:rsidRDefault="00E35D19" w:rsidP="00C4571E">
      <w:pPr>
        <w:jc w:val="both"/>
        <w:rPr>
          <w:rFonts w:eastAsia="SimSun"/>
          <w:sz w:val="24"/>
        </w:rPr>
      </w:pPr>
      <w:r>
        <w:rPr>
          <w:rFonts w:eastAsia="SimSun"/>
          <w:sz w:val="24"/>
        </w:rPr>
        <w:t>a) advertência;</w:t>
      </w:r>
    </w:p>
    <w:p w:rsidR="00E35D19" w:rsidRDefault="00E35D19" w:rsidP="00C4571E">
      <w:pPr>
        <w:jc w:val="both"/>
        <w:rPr>
          <w:rFonts w:eastAsia="SimSun"/>
          <w:sz w:val="24"/>
        </w:rPr>
      </w:pPr>
      <w:r>
        <w:rPr>
          <w:rFonts w:eastAsia="SimSun"/>
          <w:sz w:val="24"/>
        </w:rPr>
        <w:t>b) multa;</w:t>
      </w:r>
    </w:p>
    <w:p w:rsidR="00E35D19" w:rsidRDefault="00E35D19" w:rsidP="00C4571E">
      <w:pPr>
        <w:jc w:val="both"/>
        <w:rPr>
          <w:rFonts w:eastAsia="SimSun"/>
          <w:sz w:val="24"/>
        </w:rPr>
      </w:pPr>
      <w:r>
        <w:rPr>
          <w:rFonts w:eastAsia="SimSun"/>
          <w:sz w:val="24"/>
        </w:rPr>
        <w:t xml:space="preserve">c) suspensão temporária do direito de licitar e contratar com </w:t>
      </w:r>
      <w:r w:rsidR="00573D2D">
        <w:rPr>
          <w:sz w:val="24"/>
          <w:szCs w:val="24"/>
        </w:rPr>
        <w:t>a Prefeitura Municipal</w:t>
      </w:r>
      <w:r w:rsidR="007D083F">
        <w:rPr>
          <w:rFonts w:eastAsia="SimSun"/>
          <w:sz w:val="24"/>
        </w:rPr>
        <w:t xml:space="preserve"> </w:t>
      </w:r>
      <w:r w:rsidR="006C7DEB">
        <w:rPr>
          <w:sz w:val="24"/>
          <w:szCs w:val="24"/>
        </w:rPr>
        <w:t>de Santos</w:t>
      </w:r>
      <w:r>
        <w:rPr>
          <w:rFonts w:eastAsia="SimSun"/>
          <w:sz w:val="24"/>
        </w:rPr>
        <w:t>, por período não superior a 2 (dois) anos e, se for o caso, descredenciamento no Cadastro de Fornecedores, pelo prazo de até 5 (cinco) anos ou enquanto perdurarem os motivos determinantes da punição ou, ainda, até que seja promovida a reabilitação;</w:t>
      </w:r>
    </w:p>
    <w:p w:rsidR="00E35D19" w:rsidRDefault="00E35D19" w:rsidP="00C4571E">
      <w:pPr>
        <w:jc w:val="both"/>
        <w:rPr>
          <w:rFonts w:eastAsia="SimSun"/>
          <w:sz w:val="24"/>
        </w:rPr>
      </w:pPr>
      <w:r>
        <w:rPr>
          <w:rFonts w:eastAsia="SimSun"/>
          <w:sz w:val="24"/>
        </w:rPr>
        <w:t>d) declaração de inidoneidade para licitar e contratar com a Administração Pública enquanto perdurarem os motivos determinantes da punição ou até que seja promovida a reabilitação perante a própria autoridade que aplicou a penalidade.</w:t>
      </w:r>
    </w:p>
    <w:p w:rsidR="009F5692" w:rsidRDefault="009F5692" w:rsidP="00C4571E">
      <w:pPr>
        <w:tabs>
          <w:tab w:val="left" w:pos="921"/>
          <w:tab w:val="left" w:pos="1134"/>
        </w:tabs>
        <w:spacing w:line="240" w:lineRule="atLeast"/>
        <w:jc w:val="both"/>
        <w:rPr>
          <w:rFonts w:eastAsia="SimSun"/>
          <w:b/>
          <w:sz w:val="24"/>
        </w:rPr>
      </w:pPr>
      <w:r>
        <w:rPr>
          <w:rFonts w:eastAsia="SimSun"/>
          <w:b/>
          <w:sz w:val="24"/>
        </w:rPr>
        <w:t xml:space="preserve"> </w:t>
      </w:r>
    </w:p>
    <w:p w:rsidR="00E35D19" w:rsidRDefault="009F5692" w:rsidP="00C4571E">
      <w:pPr>
        <w:tabs>
          <w:tab w:val="left" w:pos="921"/>
        </w:tabs>
        <w:spacing w:line="240" w:lineRule="atLeast"/>
        <w:jc w:val="both"/>
        <w:rPr>
          <w:rFonts w:eastAsia="SimSun"/>
          <w:sz w:val="24"/>
        </w:rPr>
      </w:pPr>
      <w:r>
        <w:rPr>
          <w:rFonts w:eastAsia="SimSun"/>
          <w:b/>
          <w:sz w:val="24"/>
        </w:rPr>
        <w:t>PARÁGRAFO PRIMEIRO:</w:t>
      </w:r>
      <w:r w:rsidR="00E35D19" w:rsidRPr="00E35D19">
        <w:rPr>
          <w:rFonts w:eastAsia="SimSun"/>
          <w:sz w:val="24"/>
        </w:rPr>
        <w:t xml:space="preserve"> </w:t>
      </w:r>
      <w:r w:rsidR="00E35D19">
        <w:rPr>
          <w:rFonts w:eastAsia="SimSun"/>
          <w:sz w:val="24"/>
        </w:rPr>
        <w:t>A Fornecedora ficará sujeita às seguintes multas:</w:t>
      </w:r>
    </w:p>
    <w:p w:rsidR="00A118C5" w:rsidRPr="002A069F" w:rsidRDefault="00A118C5" w:rsidP="00C4571E">
      <w:pPr>
        <w:pStyle w:val="Textoembloco1"/>
        <w:tabs>
          <w:tab w:val="clear" w:pos="1701"/>
          <w:tab w:val="left" w:pos="284"/>
        </w:tabs>
        <w:ind w:left="0" w:right="0"/>
        <w:rPr>
          <w:rFonts w:eastAsia="SimSun"/>
          <w:szCs w:val="24"/>
        </w:rPr>
      </w:pPr>
      <w:r w:rsidRPr="002A069F">
        <w:rPr>
          <w:rFonts w:eastAsia="SimSun"/>
          <w:szCs w:val="24"/>
        </w:rPr>
        <w:t>a) 10% (dez por cento) do valor atualizado da Autorização de Fornecimento, quando por fato que lhe seja imputável, der causa à inexecução total ou parcial da Ata de Registro de Preços;</w:t>
      </w:r>
    </w:p>
    <w:p w:rsidR="00A118C5" w:rsidRPr="002A069F" w:rsidRDefault="00A118C5" w:rsidP="00C4571E">
      <w:pPr>
        <w:pStyle w:val="Textoembloco1"/>
        <w:tabs>
          <w:tab w:val="clear" w:pos="1701"/>
          <w:tab w:val="left" w:pos="284"/>
        </w:tabs>
        <w:ind w:left="0" w:right="0"/>
        <w:rPr>
          <w:rFonts w:eastAsia="SimSun"/>
          <w:szCs w:val="24"/>
        </w:rPr>
      </w:pPr>
      <w:r w:rsidRPr="002A069F">
        <w:rPr>
          <w:rFonts w:eastAsia="SimSun"/>
          <w:szCs w:val="24"/>
        </w:rPr>
        <w:t>b) 1% (um por cento) ao dia, sobre o valor total atualizado da Autorização de Fornecimento, na hipótese de ocorrência de atraso injustificado na execução do objeto, incidente a partir do dia imediato ao do vencimento do prazo estipulado para a entrega;</w:t>
      </w:r>
    </w:p>
    <w:p w:rsidR="00A118C5" w:rsidRDefault="00A118C5" w:rsidP="00C4571E">
      <w:pPr>
        <w:tabs>
          <w:tab w:val="left" w:pos="921"/>
          <w:tab w:val="left" w:pos="1134"/>
        </w:tabs>
        <w:spacing w:line="240" w:lineRule="atLeast"/>
        <w:jc w:val="both"/>
        <w:rPr>
          <w:rFonts w:eastAsia="SimSun"/>
          <w:sz w:val="24"/>
          <w:szCs w:val="24"/>
        </w:rPr>
      </w:pPr>
      <w:r w:rsidRPr="002A069F">
        <w:rPr>
          <w:rFonts w:eastAsia="SimSun"/>
          <w:sz w:val="24"/>
          <w:szCs w:val="24"/>
        </w:rPr>
        <w:t>c) 10% (dez por cento) do valor atualizado da Autorização de Fornecimento, na hipótese de não cumprimento de qualquer outra cláusula ou condição da Ata de Registro de Preços.</w:t>
      </w:r>
    </w:p>
    <w:p w:rsidR="00AD00EE" w:rsidRPr="002A069F" w:rsidRDefault="00AD00EE" w:rsidP="00C4571E">
      <w:pPr>
        <w:tabs>
          <w:tab w:val="left" w:pos="921"/>
          <w:tab w:val="left" w:pos="1134"/>
        </w:tabs>
        <w:spacing w:line="240" w:lineRule="atLeast"/>
        <w:jc w:val="both"/>
        <w:rPr>
          <w:rFonts w:eastAsia="SimSun"/>
          <w:sz w:val="24"/>
          <w:szCs w:val="24"/>
        </w:rPr>
      </w:pPr>
    </w:p>
    <w:p w:rsidR="009F5692" w:rsidRDefault="009F5692" w:rsidP="004061A0">
      <w:pPr>
        <w:widowControl w:val="0"/>
        <w:jc w:val="both"/>
        <w:rPr>
          <w:rFonts w:eastAsia="SimSun"/>
          <w:sz w:val="24"/>
        </w:rPr>
      </w:pPr>
      <w:r>
        <w:rPr>
          <w:rFonts w:eastAsia="SimSun"/>
          <w:b/>
          <w:sz w:val="24"/>
        </w:rPr>
        <w:t>PARÁGRAFO SEGUNDO:</w:t>
      </w:r>
      <w:r>
        <w:rPr>
          <w:rFonts w:eastAsia="SimSun"/>
          <w:sz w:val="24"/>
        </w:rPr>
        <w:t xml:space="preserve"> </w:t>
      </w:r>
      <w:r w:rsidR="00E35D19">
        <w:rPr>
          <w:rFonts w:eastAsia="SimSun"/>
          <w:sz w:val="24"/>
        </w:rPr>
        <w:t xml:space="preserve">As multas poderão ser descontadas de eventuais créditos da </w:t>
      </w:r>
      <w:r w:rsidR="00E35D19">
        <w:rPr>
          <w:rFonts w:eastAsia="SimSun"/>
          <w:sz w:val="24"/>
        </w:rPr>
        <w:lastRenderedPageBreak/>
        <w:t>Fornecedora.</w:t>
      </w:r>
    </w:p>
    <w:p w:rsidR="00D42B6A" w:rsidRDefault="00D42B6A" w:rsidP="004061A0">
      <w:pPr>
        <w:widowControl w:val="0"/>
        <w:jc w:val="both"/>
        <w:rPr>
          <w:rFonts w:eastAsia="SimSun"/>
          <w:sz w:val="24"/>
        </w:rPr>
      </w:pPr>
    </w:p>
    <w:p w:rsidR="00E35D19" w:rsidRDefault="009F5692" w:rsidP="00686D5A">
      <w:pPr>
        <w:pStyle w:val="Corpodetexto"/>
        <w:widowControl w:val="0"/>
        <w:rPr>
          <w:rFonts w:eastAsia="SimSun"/>
          <w:sz w:val="24"/>
        </w:rPr>
      </w:pPr>
      <w:r>
        <w:rPr>
          <w:rFonts w:eastAsia="SimSun"/>
          <w:b/>
          <w:sz w:val="24"/>
        </w:rPr>
        <w:t>PARÁGRAFO TERCEIRO:</w:t>
      </w:r>
      <w:r>
        <w:rPr>
          <w:rFonts w:eastAsia="SimSun"/>
          <w:sz w:val="24"/>
        </w:rPr>
        <w:t xml:space="preserve"> </w:t>
      </w:r>
      <w:r w:rsidR="00E35D19">
        <w:rPr>
          <w:rFonts w:eastAsia="SimSun"/>
          <w:sz w:val="24"/>
        </w:rPr>
        <w:t>A multa poderá ser aplicada cumulativamente com as demais sanções, não terá caráter compensatório e sua cobrança não exime a Fornecedora do pagamento de indenização por perdas e danos que eventualmente venha a dar causa.</w:t>
      </w:r>
    </w:p>
    <w:p w:rsidR="00AE25B3" w:rsidRDefault="00AE25B3" w:rsidP="00686D5A">
      <w:pPr>
        <w:pStyle w:val="Textoembloco1"/>
        <w:widowControl w:val="0"/>
        <w:tabs>
          <w:tab w:val="clear" w:pos="1701"/>
        </w:tabs>
        <w:suppressAutoHyphens w:val="0"/>
        <w:ind w:left="0" w:right="0"/>
        <w:rPr>
          <w:rFonts w:eastAsia="SimSun"/>
          <w:b/>
        </w:rPr>
      </w:pPr>
    </w:p>
    <w:p w:rsidR="00E35D19" w:rsidRDefault="00E35D19" w:rsidP="00686D5A">
      <w:pPr>
        <w:pStyle w:val="Textoembloco1"/>
        <w:widowControl w:val="0"/>
        <w:tabs>
          <w:tab w:val="clear" w:pos="1701"/>
        </w:tabs>
        <w:suppressAutoHyphens w:val="0"/>
        <w:ind w:left="0" w:right="0"/>
        <w:rPr>
          <w:rFonts w:eastAsia="SimSun"/>
        </w:rPr>
      </w:pPr>
      <w:r>
        <w:rPr>
          <w:rFonts w:eastAsia="SimSun"/>
          <w:b/>
        </w:rPr>
        <w:t>PARÁGRAFO QUARTO:</w:t>
      </w:r>
      <w:r>
        <w:rPr>
          <w:rFonts w:eastAsia="SimSun"/>
        </w:rPr>
        <w:t xml:space="preserve"> Em caso de reincidência, o valor da multa estipulado na alínea “</w:t>
      </w:r>
      <w:r w:rsidR="00217780">
        <w:rPr>
          <w:rFonts w:eastAsia="SimSun"/>
        </w:rPr>
        <w:t>b</w:t>
      </w:r>
      <w:r>
        <w:rPr>
          <w:rFonts w:eastAsia="SimSun"/>
        </w:rPr>
        <w:t xml:space="preserve">”, </w:t>
      </w:r>
      <w:r w:rsidR="00217780">
        <w:rPr>
          <w:rFonts w:eastAsia="SimSun"/>
        </w:rPr>
        <w:t>do parágrafo primeiro</w:t>
      </w:r>
      <w:r>
        <w:rPr>
          <w:rFonts w:eastAsia="SimSun"/>
        </w:rPr>
        <w:t xml:space="preserve"> será elevado em 1% (um por cento) a cada reincidência, até o limite de 30% (trinta por cento) do valor da </w:t>
      </w:r>
      <w:proofErr w:type="gramStart"/>
      <w:r>
        <w:rPr>
          <w:rFonts w:eastAsia="SimSun"/>
        </w:rPr>
        <w:t>nota</w:t>
      </w:r>
      <w:r w:rsidR="008C7939">
        <w:rPr>
          <w:rFonts w:eastAsia="SimSun"/>
        </w:rPr>
        <w:t>(</w:t>
      </w:r>
      <w:proofErr w:type="gramEnd"/>
      <w:r w:rsidR="008C7939">
        <w:rPr>
          <w:rFonts w:eastAsia="SimSun"/>
        </w:rPr>
        <w:t xml:space="preserve">s) </w:t>
      </w:r>
      <w:r>
        <w:rPr>
          <w:rFonts w:eastAsia="SimSun"/>
        </w:rPr>
        <w:t>fiscal</w:t>
      </w:r>
      <w:r w:rsidR="00A93BC8">
        <w:rPr>
          <w:rFonts w:eastAsia="SimSun"/>
        </w:rPr>
        <w:t>(</w:t>
      </w:r>
      <w:proofErr w:type="spellStart"/>
      <w:r w:rsidR="00A93BC8">
        <w:rPr>
          <w:rFonts w:eastAsia="SimSun"/>
        </w:rPr>
        <w:t>is</w:t>
      </w:r>
      <w:proofErr w:type="spellEnd"/>
      <w:r w:rsidR="00A93BC8">
        <w:rPr>
          <w:rFonts w:eastAsia="SimSun"/>
        </w:rPr>
        <w:t>)</w:t>
      </w:r>
      <w:r>
        <w:rPr>
          <w:rFonts w:eastAsia="SimSun"/>
        </w:rPr>
        <w:t>/fatura</w:t>
      </w:r>
      <w:r w:rsidR="00447BA8">
        <w:rPr>
          <w:rFonts w:eastAsia="SimSun"/>
        </w:rPr>
        <w:t>(s)</w:t>
      </w:r>
      <w:r>
        <w:rPr>
          <w:rFonts w:eastAsia="SimSun"/>
        </w:rPr>
        <w:t xml:space="preserve"> apresentada</w:t>
      </w:r>
      <w:r w:rsidR="00447BA8">
        <w:rPr>
          <w:rFonts w:eastAsia="SimSun"/>
        </w:rPr>
        <w:t>(s)</w:t>
      </w:r>
      <w:r>
        <w:rPr>
          <w:rFonts w:eastAsia="SimSun"/>
        </w:rPr>
        <w:t xml:space="preserve"> no mês anterior.</w:t>
      </w:r>
    </w:p>
    <w:p w:rsidR="00AD00EE" w:rsidRDefault="00AD00EE" w:rsidP="00C4571E">
      <w:pPr>
        <w:pStyle w:val="Textoembloco1"/>
        <w:tabs>
          <w:tab w:val="clear" w:pos="1701"/>
        </w:tabs>
        <w:ind w:left="0" w:right="0"/>
        <w:rPr>
          <w:rFonts w:eastAsia="SimSun"/>
        </w:rPr>
      </w:pPr>
    </w:p>
    <w:p w:rsidR="009F5692" w:rsidRDefault="009F5692" w:rsidP="00C4571E">
      <w:pPr>
        <w:tabs>
          <w:tab w:val="left" w:pos="921"/>
        </w:tabs>
        <w:spacing w:line="240" w:lineRule="atLeast"/>
        <w:jc w:val="both"/>
        <w:rPr>
          <w:sz w:val="24"/>
        </w:rPr>
      </w:pPr>
      <w:r>
        <w:rPr>
          <w:rFonts w:eastAsia="SimSun"/>
          <w:b/>
          <w:sz w:val="24"/>
        </w:rPr>
        <w:t>CLÁUSULA DÉCIMA SEGUNDA -</w:t>
      </w:r>
      <w:r w:rsidRPr="001A51EC">
        <w:rPr>
          <w:b/>
          <w:sz w:val="24"/>
        </w:rPr>
        <w:t xml:space="preserve"> DO CANCELAMENTO OU SUSPENSÃO DA ATA</w:t>
      </w:r>
      <w:r>
        <w:rPr>
          <w:b/>
          <w:sz w:val="24"/>
        </w:rPr>
        <w:t>:</w:t>
      </w:r>
      <w:r>
        <w:rPr>
          <w:sz w:val="24"/>
        </w:rPr>
        <w:t xml:space="preserve"> A presente Ata de Registro de Preços poderá ser cancelada, nos seguintes casos:</w:t>
      </w:r>
    </w:p>
    <w:p w:rsidR="009F5692" w:rsidRDefault="009F5692" w:rsidP="00C4571E">
      <w:pPr>
        <w:tabs>
          <w:tab w:val="left" w:pos="921"/>
        </w:tabs>
        <w:spacing w:line="240" w:lineRule="atLeast"/>
        <w:jc w:val="both"/>
        <w:rPr>
          <w:sz w:val="24"/>
        </w:rPr>
      </w:pPr>
    </w:p>
    <w:p w:rsidR="009F5692" w:rsidRDefault="006C7DEB" w:rsidP="00C4571E">
      <w:pPr>
        <w:tabs>
          <w:tab w:val="left" w:pos="921"/>
        </w:tabs>
        <w:spacing w:line="240" w:lineRule="atLeast"/>
        <w:jc w:val="both"/>
        <w:rPr>
          <w:sz w:val="24"/>
        </w:rPr>
      </w:pPr>
      <w:r>
        <w:rPr>
          <w:sz w:val="24"/>
        </w:rPr>
        <w:t>I – Pel</w:t>
      </w:r>
      <w:r w:rsidR="007D083F">
        <w:rPr>
          <w:sz w:val="24"/>
        </w:rPr>
        <w:t>o MUNICÍPIO</w:t>
      </w:r>
      <w:r w:rsidR="009F5692">
        <w:rPr>
          <w:sz w:val="24"/>
        </w:rPr>
        <w:t>, quando:</w:t>
      </w:r>
    </w:p>
    <w:p w:rsidR="009F5692" w:rsidRDefault="009F5692" w:rsidP="00C4571E">
      <w:pPr>
        <w:tabs>
          <w:tab w:val="left" w:pos="921"/>
        </w:tabs>
        <w:spacing w:line="240" w:lineRule="atLeast"/>
        <w:jc w:val="both"/>
        <w:rPr>
          <w:sz w:val="24"/>
        </w:rPr>
      </w:pPr>
      <w:r>
        <w:rPr>
          <w:sz w:val="24"/>
        </w:rPr>
        <w:t>a) A FORNECEDORA não cumprir as obrigações constantes da presente Ata de Registro de Preços;</w:t>
      </w:r>
    </w:p>
    <w:p w:rsidR="009F5692" w:rsidRDefault="009F5692" w:rsidP="00C4571E">
      <w:pPr>
        <w:tabs>
          <w:tab w:val="left" w:pos="921"/>
        </w:tabs>
        <w:spacing w:line="240" w:lineRule="atLeast"/>
        <w:jc w:val="both"/>
        <w:rPr>
          <w:sz w:val="24"/>
        </w:rPr>
      </w:pPr>
      <w:r>
        <w:rPr>
          <w:sz w:val="24"/>
        </w:rPr>
        <w:t xml:space="preserve">b) A FORNECEDORA der causa à rescisão administrativa de contrato decorrente de registro de </w:t>
      </w:r>
    </w:p>
    <w:p w:rsidR="009F5692" w:rsidRDefault="009F5692" w:rsidP="00C4571E">
      <w:pPr>
        <w:tabs>
          <w:tab w:val="left" w:pos="921"/>
        </w:tabs>
        <w:spacing w:line="240" w:lineRule="atLeast"/>
        <w:jc w:val="both"/>
        <w:rPr>
          <w:sz w:val="24"/>
        </w:rPr>
      </w:pPr>
      <w:proofErr w:type="gramStart"/>
      <w:r>
        <w:rPr>
          <w:sz w:val="24"/>
        </w:rPr>
        <w:t>preços</w:t>
      </w:r>
      <w:proofErr w:type="gramEnd"/>
      <w:r>
        <w:rPr>
          <w:sz w:val="24"/>
        </w:rPr>
        <w:t>;</w:t>
      </w:r>
    </w:p>
    <w:p w:rsidR="009F5692" w:rsidRDefault="009F5692" w:rsidP="00C4571E">
      <w:pPr>
        <w:numPr>
          <w:ilvl w:val="0"/>
          <w:numId w:val="12"/>
        </w:numPr>
        <w:tabs>
          <w:tab w:val="clear" w:pos="360"/>
          <w:tab w:val="left" w:pos="0"/>
          <w:tab w:val="num" w:pos="284"/>
          <w:tab w:val="left" w:pos="921"/>
        </w:tabs>
        <w:spacing w:line="240" w:lineRule="atLeast"/>
        <w:jc w:val="both"/>
        <w:rPr>
          <w:sz w:val="24"/>
        </w:rPr>
      </w:pPr>
      <w:r>
        <w:rPr>
          <w:sz w:val="24"/>
        </w:rPr>
        <w:t>Em qualquer das hipóteses de inexecução total ou parcial de fornecimento decorrente do registro de preços;</w:t>
      </w:r>
    </w:p>
    <w:p w:rsidR="009F5692" w:rsidRDefault="009F5692" w:rsidP="00C4571E">
      <w:pPr>
        <w:numPr>
          <w:ilvl w:val="0"/>
          <w:numId w:val="12"/>
        </w:numPr>
        <w:tabs>
          <w:tab w:val="left" w:pos="0"/>
          <w:tab w:val="left" w:pos="284"/>
          <w:tab w:val="left" w:pos="567"/>
          <w:tab w:val="left" w:pos="921"/>
        </w:tabs>
        <w:spacing w:line="240" w:lineRule="atLeast"/>
        <w:jc w:val="both"/>
        <w:rPr>
          <w:sz w:val="24"/>
        </w:rPr>
      </w:pPr>
      <w:r>
        <w:rPr>
          <w:sz w:val="24"/>
        </w:rPr>
        <w:t>Os preços registrados se apresentarem superiores aos praticados no mercado;</w:t>
      </w:r>
    </w:p>
    <w:p w:rsidR="009F5692" w:rsidRDefault="009F5692" w:rsidP="00C4571E">
      <w:pPr>
        <w:numPr>
          <w:ilvl w:val="0"/>
          <w:numId w:val="12"/>
        </w:numPr>
        <w:tabs>
          <w:tab w:val="left" w:pos="0"/>
          <w:tab w:val="left" w:pos="284"/>
        </w:tabs>
        <w:spacing w:line="240" w:lineRule="atLeast"/>
        <w:jc w:val="both"/>
        <w:rPr>
          <w:sz w:val="24"/>
        </w:rPr>
      </w:pPr>
      <w:r>
        <w:rPr>
          <w:sz w:val="24"/>
        </w:rPr>
        <w:t>Por razões de interesse público, devidamente demonstradas e justificadas pel</w:t>
      </w:r>
      <w:r w:rsidR="000F032C">
        <w:rPr>
          <w:sz w:val="24"/>
          <w:szCs w:val="24"/>
        </w:rPr>
        <w:t xml:space="preserve">o </w:t>
      </w:r>
      <w:r w:rsidR="00C5454B">
        <w:rPr>
          <w:sz w:val="24"/>
        </w:rPr>
        <w:t>MUNICÍPIO</w:t>
      </w:r>
      <w:r>
        <w:rPr>
          <w:sz w:val="24"/>
        </w:rPr>
        <w:t>.</w:t>
      </w:r>
    </w:p>
    <w:p w:rsidR="00AD00EE" w:rsidRDefault="00AD00EE" w:rsidP="00C4571E">
      <w:pPr>
        <w:tabs>
          <w:tab w:val="left" w:pos="70"/>
          <w:tab w:val="left" w:pos="426"/>
          <w:tab w:val="left" w:pos="1771"/>
          <w:tab w:val="left" w:pos="2480"/>
          <w:tab w:val="left" w:pos="3827"/>
          <w:tab w:val="left" w:pos="6520"/>
        </w:tabs>
        <w:spacing w:line="240" w:lineRule="atLeast"/>
        <w:jc w:val="both"/>
        <w:rPr>
          <w:sz w:val="24"/>
        </w:rPr>
      </w:pPr>
    </w:p>
    <w:p w:rsidR="009F5692" w:rsidRDefault="009F5692" w:rsidP="00C4571E">
      <w:pPr>
        <w:tabs>
          <w:tab w:val="left" w:pos="70"/>
          <w:tab w:val="left" w:pos="426"/>
          <w:tab w:val="left" w:pos="1771"/>
          <w:tab w:val="left" w:pos="2480"/>
          <w:tab w:val="left" w:pos="3827"/>
          <w:tab w:val="left" w:pos="6520"/>
        </w:tabs>
        <w:spacing w:line="240" w:lineRule="atLeast"/>
        <w:jc w:val="both"/>
        <w:rPr>
          <w:sz w:val="24"/>
        </w:rPr>
      </w:pPr>
      <w:r>
        <w:rPr>
          <w:sz w:val="24"/>
        </w:rPr>
        <w:t>II – Pela FORNECEDORA, quando, mediante solicitação por escrito, comprovar estar impossibilitada de cumprir as exigências da presente Ata de Registro de Preços, ou, a juízo d</w:t>
      </w:r>
      <w:r w:rsidR="00692983">
        <w:rPr>
          <w:sz w:val="24"/>
        </w:rPr>
        <w:t xml:space="preserve">o MUNICÍPIO </w:t>
      </w:r>
      <w:r w:rsidR="006C7DEB">
        <w:rPr>
          <w:sz w:val="24"/>
          <w:szCs w:val="24"/>
        </w:rPr>
        <w:t>DE SANTOS</w:t>
      </w:r>
      <w:r>
        <w:rPr>
          <w:sz w:val="24"/>
        </w:rPr>
        <w:t>, quando comprovada a ocorrência de qualquer das hipóteses pre</w:t>
      </w:r>
      <w:r w:rsidR="0044463B">
        <w:rPr>
          <w:sz w:val="24"/>
        </w:rPr>
        <w:t>vistas no artigo 78, incisos XI</w:t>
      </w:r>
      <w:r>
        <w:rPr>
          <w:sz w:val="24"/>
        </w:rPr>
        <w:t xml:space="preserve">I a XVI da Lei Federal </w:t>
      </w:r>
      <w:proofErr w:type="spellStart"/>
      <w:r>
        <w:rPr>
          <w:sz w:val="24"/>
        </w:rPr>
        <w:t>n</w:t>
      </w:r>
      <w:r w:rsidR="00DB2E08">
        <w:rPr>
          <w:sz w:val="24"/>
        </w:rPr>
        <w:t>.</w:t>
      </w:r>
      <w:r>
        <w:rPr>
          <w:sz w:val="24"/>
        </w:rPr>
        <w:t>°</w:t>
      </w:r>
      <w:proofErr w:type="spellEnd"/>
      <w:r>
        <w:rPr>
          <w:sz w:val="24"/>
        </w:rPr>
        <w:t xml:space="preserve"> 8.666/93.</w:t>
      </w:r>
    </w:p>
    <w:p w:rsidR="001F78E5" w:rsidRDefault="001F78E5" w:rsidP="00C4571E">
      <w:pPr>
        <w:tabs>
          <w:tab w:val="left" w:pos="70"/>
          <w:tab w:val="left" w:pos="426"/>
          <w:tab w:val="left" w:pos="1771"/>
          <w:tab w:val="left" w:pos="2480"/>
          <w:tab w:val="left" w:pos="3827"/>
          <w:tab w:val="left" w:pos="6520"/>
        </w:tabs>
        <w:spacing w:line="240" w:lineRule="atLeast"/>
        <w:jc w:val="both"/>
        <w:rPr>
          <w:sz w:val="24"/>
        </w:rPr>
      </w:pPr>
    </w:p>
    <w:p w:rsidR="009F5692" w:rsidRDefault="009F5692" w:rsidP="00C4571E">
      <w:pPr>
        <w:tabs>
          <w:tab w:val="left" w:pos="70"/>
          <w:tab w:val="left" w:pos="921"/>
          <w:tab w:val="left" w:pos="1771"/>
          <w:tab w:val="left" w:pos="2480"/>
          <w:tab w:val="left" w:pos="3827"/>
          <w:tab w:val="left" w:pos="6520"/>
        </w:tabs>
        <w:spacing w:line="240" w:lineRule="atLeast"/>
        <w:jc w:val="both"/>
        <w:rPr>
          <w:sz w:val="24"/>
        </w:rPr>
      </w:pPr>
      <w:r>
        <w:rPr>
          <w:b/>
          <w:sz w:val="24"/>
        </w:rPr>
        <w:t>PARÁGRAFO PRIMEIRO:</w:t>
      </w:r>
      <w:r>
        <w:rPr>
          <w:sz w:val="24"/>
        </w:rPr>
        <w:t xml:space="preserve"> A comunicação do cancelamento de preço registrado, nos casos previstos no inciso I desta cláusula, será efetuada pessoalmente ou por correspondência com aviso de recebimento, juntando-se comprovante no processo de gerenciamento da presente Ata de Registro de Preços.</w:t>
      </w:r>
    </w:p>
    <w:p w:rsidR="009F5692" w:rsidRDefault="009F5692" w:rsidP="00C4571E">
      <w:pPr>
        <w:tabs>
          <w:tab w:val="left" w:pos="70"/>
          <w:tab w:val="left" w:pos="921"/>
          <w:tab w:val="left" w:pos="1771"/>
          <w:tab w:val="left" w:pos="2480"/>
          <w:tab w:val="left" w:pos="3827"/>
          <w:tab w:val="left" w:pos="6520"/>
        </w:tabs>
        <w:spacing w:line="240" w:lineRule="atLeast"/>
        <w:jc w:val="both"/>
        <w:rPr>
          <w:b/>
          <w:sz w:val="24"/>
        </w:rPr>
      </w:pPr>
    </w:p>
    <w:p w:rsidR="009F5692" w:rsidRDefault="009F5692" w:rsidP="008923F1">
      <w:pPr>
        <w:widowControl w:val="0"/>
        <w:tabs>
          <w:tab w:val="left" w:pos="70"/>
          <w:tab w:val="left" w:pos="921"/>
          <w:tab w:val="left" w:pos="1771"/>
          <w:tab w:val="left" w:pos="2480"/>
          <w:tab w:val="left" w:pos="3827"/>
          <w:tab w:val="left" w:pos="6520"/>
        </w:tabs>
        <w:spacing w:line="240" w:lineRule="atLeast"/>
        <w:jc w:val="both"/>
        <w:rPr>
          <w:sz w:val="24"/>
        </w:rPr>
      </w:pPr>
      <w:r>
        <w:rPr>
          <w:b/>
          <w:sz w:val="24"/>
        </w:rPr>
        <w:t>PARÁGRAFO SEGUNDO:</w:t>
      </w:r>
      <w:r>
        <w:rPr>
          <w:sz w:val="24"/>
        </w:rPr>
        <w:t xml:space="preserve"> No caso de ser ignorada, incerta ou inacessível a localização da FORNECEDORA, a comunicação será feita por publicação no Diário Oficial do Município de Santos, por 2 (duas) vezes consecutivas, considerando-se cancelado o preço registrado, a partir da data da última publicação.</w:t>
      </w:r>
    </w:p>
    <w:p w:rsidR="00AD00EE" w:rsidRDefault="00AD00EE" w:rsidP="008923F1">
      <w:pPr>
        <w:widowControl w:val="0"/>
        <w:tabs>
          <w:tab w:val="left" w:pos="70"/>
          <w:tab w:val="left" w:pos="921"/>
          <w:tab w:val="left" w:pos="1771"/>
          <w:tab w:val="left" w:pos="2480"/>
          <w:tab w:val="left" w:pos="3827"/>
          <w:tab w:val="left" w:pos="6520"/>
        </w:tabs>
        <w:spacing w:line="240" w:lineRule="atLeast"/>
        <w:jc w:val="both"/>
        <w:rPr>
          <w:sz w:val="24"/>
        </w:rPr>
      </w:pPr>
    </w:p>
    <w:p w:rsidR="009F5692" w:rsidRDefault="009F5692" w:rsidP="008923F1">
      <w:pPr>
        <w:widowControl w:val="0"/>
        <w:tabs>
          <w:tab w:val="left" w:pos="70"/>
          <w:tab w:val="left" w:pos="921"/>
          <w:tab w:val="left" w:pos="1771"/>
          <w:tab w:val="left" w:pos="2480"/>
          <w:tab w:val="left" w:pos="3827"/>
          <w:tab w:val="left" w:pos="6520"/>
        </w:tabs>
        <w:spacing w:line="240" w:lineRule="atLeast"/>
        <w:jc w:val="both"/>
        <w:rPr>
          <w:sz w:val="24"/>
        </w:rPr>
      </w:pPr>
      <w:r w:rsidRPr="006931F1">
        <w:rPr>
          <w:b/>
          <w:sz w:val="24"/>
        </w:rPr>
        <w:t>CLÁUSULA DÉCIMA TERCEIRA - DO REAJUSTE:</w:t>
      </w:r>
      <w:r>
        <w:rPr>
          <w:sz w:val="24"/>
        </w:rPr>
        <w:t xml:space="preserve"> Considerando o prazo de validade estabelecido na Cláusula Segunda deste instrumento, fica vedado qu</w:t>
      </w:r>
      <w:r w:rsidR="000E7BED">
        <w:rPr>
          <w:sz w:val="24"/>
        </w:rPr>
        <w:t>alquer reajustamento de preços</w:t>
      </w:r>
      <w:r>
        <w:rPr>
          <w:sz w:val="24"/>
        </w:rPr>
        <w:t xml:space="preserve">, como previsto no Pregão Eletrônico n° </w:t>
      </w:r>
      <w:r w:rsidR="0045679D">
        <w:rPr>
          <w:sz w:val="24"/>
        </w:rPr>
        <w:t>17.063/2019</w:t>
      </w:r>
      <w:r>
        <w:rPr>
          <w:sz w:val="24"/>
        </w:rPr>
        <w:t>, cujo edital vincula a presente Ata.</w:t>
      </w:r>
    </w:p>
    <w:p w:rsidR="009F5692" w:rsidRDefault="009F5692" w:rsidP="00C4571E">
      <w:pPr>
        <w:tabs>
          <w:tab w:val="left" w:pos="70"/>
          <w:tab w:val="left" w:pos="921"/>
          <w:tab w:val="left" w:pos="1771"/>
          <w:tab w:val="left" w:pos="2480"/>
          <w:tab w:val="left" w:pos="3827"/>
          <w:tab w:val="left" w:pos="6520"/>
        </w:tabs>
        <w:spacing w:line="240" w:lineRule="atLeast"/>
        <w:jc w:val="both"/>
        <w:rPr>
          <w:sz w:val="24"/>
        </w:rPr>
      </w:pPr>
    </w:p>
    <w:p w:rsidR="009F5692" w:rsidRDefault="009F5692" w:rsidP="00C4571E">
      <w:pPr>
        <w:tabs>
          <w:tab w:val="left" w:pos="70"/>
          <w:tab w:val="left" w:pos="921"/>
          <w:tab w:val="left" w:pos="1771"/>
          <w:tab w:val="left" w:pos="2480"/>
          <w:tab w:val="left" w:pos="3827"/>
          <w:tab w:val="left" w:pos="6520"/>
        </w:tabs>
        <w:spacing w:line="240" w:lineRule="atLeast"/>
        <w:jc w:val="both"/>
        <w:rPr>
          <w:sz w:val="24"/>
        </w:rPr>
      </w:pPr>
      <w:r>
        <w:rPr>
          <w:b/>
          <w:sz w:val="24"/>
        </w:rPr>
        <w:t>PARÁGRAFO ÚNICO:</w:t>
      </w:r>
      <w:r>
        <w:rPr>
          <w:sz w:val="24"/>
        </w:rPr>
        <w:t xml:space="preserve"> Fica ressalvada a possibilidade de reajuste e/ou revisão dos preços, em face da superveniência de normas federais aplicáveis à espécie.</w:t>
      </w:r>
    </w:p>
    <w:p w:rsidR="00AD00EE" w:rsidRDefault="00AD00EE" w:rsidP="00C4571E">
      <w:pPr>
        <w:tabs>
          <w:tab w:val="left" w:pos="70"/>
          <w:tab w:val="left" w:pos="921"/>
          <w:tab w:val="left" w:pos="1771"/>
          <w:tab w:val="left" w:pos="2480"/>
          <w:tab w:val="left" w:pos="3827"/>
          <w:tab w:val="left" w:pos="6520"/>
        </w:tabs>
        <w:spacing w:line="240" w:lineRule="atLeast"/>
        <w:jc w:val="both"/>
        <w:rPr>
          <w:sz w:val="24"/>
        </w:rPr>
      </w:pPr>
    </w:p>
    <w:p w:rsidR="009F5692" w:rsidRDefault="009F5692" w:rsidP="00C4571E">
      <w:pPr>
        <w:jc w:val="both"/>
        <w:rPr>
          <w:color w:val="000000"/>
          <w:sz w:val="24"/>
        </w:rPr>
      </w:pPr>
      <w:r>
        <w:rPr>
          <w:rFonts w:eastAsia="SimSun"/>
          <w:b/>
          <w:color w:val="000000"/>
          <w:sz w:val="24"/>
        </w:rPr>
        <w:t>CLÁUSULA DÉCIMA QUARTA – DA FISCALIZAÇÃO:</w:t>
      </w:r>
      <w:r>
        <w:rPr>
          <w:rFonts w:eastAsia="SimSun"/>
          <w:color w:val="000000"/>
          <w:sz w:val="24"/>
        </w:rPr>
        <w:t xml:space="preserve"> </w:t>
      </w:r>
      <w:r w:rsidR="00EA5050">
        <w:rPr>
          <w:sz w:val="24"/>
          <w:szCs w:val="24"/>
        </w:rPr>
        <w:t>A fiscalização desta ata será exercida pela</w:t>
      </w:r>
      <w:r w:rsidR="00EA5050">
        <w:t xml:space="preserve"> </w:t>
      </w:r>
      <w:r w:rsidR="00FD6F3F">
        <w:rPr>
          <w:rFonts w:eastAsia="SimSun"/>
          <w:color w:val="000000"/>
          <w:sz w:val="24"/>
          <w:szCs w:val="24"/>
        </w:rPr>
        <w:t>Secretaria Municipal de Saúde</w:t>
      </w:r>
      <w:r w:rsidR="00EA5050">
        <w:rPr>
          <w:sz w:val="24"/>
          <w:szCs w:val="24"/>
        </w:rPr>
        <w:t xml:space="preserve"> - </w:t>
      </w:r>
      <w:r w:rsidR="00FD6F3F">
        <w:rPr>
          <w:sz w:val="24"/>
          <w:szCs w:val="24"/>
        </w:rPr>
        <w:t>SMS</w:t>
      </w:r>
      <w:r w:rsidR="00EA5050" w:rsidRPr="00E147CC">
        <w:rPr>
          <w:rFonts w:eastAsia="SimSun"/>
          <w:sz w:val="24"/>
          <w:szCs w:val="24"/>
        </w:rPr>
        <w:t>,</w:t>
      </w:r>
      <w:r w:rsidR="00EA5050">
        <w:rPr>
          <w:color w:val="000000"/>
          <w:sz w:val="24"/>
          <w:szCs w:val="24"/>
        </w:rPr>
        <w:t xml:space="preserve"> </w:t>
      </w:r>
      <w:r w:rsidR="001F05F3" w:rsidRPr="001F05F3">
        <w:rPr>
          <w:color w:val="000000"/>
          <w:sz w:val="24"/>
          <w:szCs w:val="24"/>
        </w:rPr>
        <w:t xml:space="preserve">sob a responsabilidade da Chefia da </w:t>
      </w:r>
      <w:r w:rsidR="001F05F3" w:rsidRPr="001F05F3">
        <w:rPr>
          <w:color w:val="000000"/>
          <w:sz w:val="24"/>
          <w:szCs w:val="24"/>
        </w:rPr>
        <w:lastRenderedPageBreak/>
        <w:t>Coordenadoria Administ</w:t>
      </w:r>
      <w:r w:rsidR="001F05F3">
        <w:rPr>
          <w:color w:val="000000"/>
          <w:sz w:val="24"/>
          <w:szCs w:val="24"/>
        </w:rPr>
        <w:t>rativa e de Infraestrutura /SMS</w:t>
      </w:r>
      <w:r w:rsidR="006961A2">
        <w:rPr>
          <w:color w:val="000000"/>
          <w:sz w:val="24"/>
          <w:szCs w:val="24"/>
        </w:rPr>
        <w:t xml:space="preserve">, </w:t>
      </w:r>
      <w:r w:rsidR="00EA5050">
        <w:rPr>
          <w:color w:val="000000"/>
          <w:sz w:val="24"/>
          <w:szCs w:val="24"/>
        </w:rPr>
        <w:t>quanto à entrega e controle de qualidade dos produtos fornecidos, verificando o cumprimento das especificações técnicas, podendo rejeitá-los, quando estes não atenderem ao especificado.</w:t>
      </w:r>
    </w:p>
    <w:p w:rsidR="00A749D9" w:rsidRDefault="00A749D9" w:rsidP="001F05F3">
      <w:pPr>
        <w:jc w:val="both"/>
        <w:rPr>
          <w:b/>
          <w:sz w:val="24"/>
        </w:rPr>
      </w:pPr>
    </w:p>
    <w:p w:rsidR="00D42157" w:rsidRDefault="009F5692" w:rsidP="00040B29">
      <w:pPr>
        <w:widowControl w:val="0"/>
        <w:jc w:val="both"/>
        <w:rPr>
          <w:rFonts w:eastAsia="SimSun"/>
          <w:color w:val="000000"/>
          <w:sz w:val="24"/>
          <w:szCs w:val="24"/>
        </w:rPr>
      </w:pPr>
      <w:r w:rsidRPr="009A0855">
        <w:rPr>
          <w:b/>
          <w:sz w:val="24"/>
        </w:rPr>
        <w:t>CLÁUSULA DÉCIMA QUINTA</w:t>
      </w:r>
      <w:r>
        <w:rPr>
          <w:b/>
          <w:sz w:val="24"/>
        </w:rPr>
        <w:t xml:space="preserve"> – DO RECEBIMENTO DOS PRODUTOS</w:t>
      </w:r>
      <w:r>
        <w:t>:</w:t>
      </w:r>
      <w:r w:rsidR="004F049D">
        <w:rPr>
          <w:color w:val="000000"/>
          <w:sz w:val="24"/>
        </w:rPr>
        <w:t xml:space="preserve"> </w:t>
      </w:r>
      <w:r w:rsidR="00D42157">
        <w:rPr>
          <w:rFonts w:eastAsia="SimSun"/>
          <w:color w:val="000000"/>
          <w:sz w:val="24"/>
          <w:szCs w:val="24"/>
        </w:rPr>
        <w:t xml:space="preserve">Os </w:t>
      </w:r>
      <w:r w:rsidR="00731E37">
        <w:rPr>
          <w:rFonts w:eastAsia="SimSun"/>
          <w:color w:val="000000"/>
          <w:sz w:val="24"/>
          <w:szCs w:val="24"/>
        </w:rPr>
        <w:t>produtos</w:t>
      </w:r>
      <w:r w:rsidR="00D42157">
        <w:rPr>
          <w:rFonts w:eastAsia="SimSun"/>
          <w:color w:val="000000"/>
          <w:sz w:val="24"/>
          <w:szCs w:val="24"/>
        </w:rPr>
        <w:t xml:space="preserve"> serão recebidos da seguinte forma:</w:t>
      </w:r>
    </w:p>
    <w:p w:rsidR="00D42157" w:rsidRDefault="00D42157" w:rsidP="00040B29">
      <w:pPr>
        <w:widowControl w:val="0"/>
        <w:jc w:val="both"/>
        <w:rPr>
          <w:rFonts w:eastAsia="SimSun"/>
          <w:color w:val="000000"/>
          <w:sz w:val="24"/>
          <w:szCs w:val="24"/>
        </w:rPr>
      </w:pPr>
    </w:p>
    <w:p w:rsidR="00811576" w:rsidRDefault="00811576" w:rsidP="00432E9D">
      <w:pPr>
        <w:ind w:right="-57"/>
        <w:jc w:val="both"/>
        <w:rPr>
          <w:rFonts w:eastAsia="SimSun"/>
          <w:sz w:val="24"/>
          <w:szCs w:val="24"/>
        </w:rPr>
      </w:pPr>
      <w:r>
        <w:rPr>
          <w:rFonts w:eastAsia="SimSun"/>
          <w:color w:val="000000"/>
          <w:sz w:val="24"/>
          <w:szCs w:val="24"/>
        </w:rPr>
        <w:t>I.</w:t>
      </w:r>
      <w:r w:rsidRPr="00D611B7">
        <w:rPr>
          <w:rFonts w:eastAsia="SimSun"/>
          <w:sz w:val="24"/>
          <w:szCs w:val="24"/>
        </w:rPr>
        <w:t xml:space="preserve"> </w:t>
      </w:r>
      <w:r w:rsidR="00432E9D">
        <w:rPr>
          <w:rFonts w:eastAsia="SimSun"/>
          <w:sz w:val="24"/>
          <w:szCs w:val="24"/>
        </w:rPr>
        <w:t>Provisoriamente, na data da entrega, para teste, aceitação e posterior verificação da conformidade dos produtos com a especificação.</w:t>
      </w:r>
    </w:p>
    <w:p w:rsidR="00AD00EE" w:rsidRDefault="00AD00EE" w:rsidP="00432E9D">
      <w:pPr>
        <w:ind w:right="-57"/>
        <w:jc w:val="both"/>
        <w:rPr>
          <w:color w:val="000000"/>
          <w:sz w:val="24"/>
          <w:szCs w:val="24"/>
        </w:rPr>
      </w:pPr>
    </w:p>
    <w:p w:rsidR="00811576" w:rsidRDefault="00811576" w:rsidP="00811576">
      <w:pPr>
        <w:jc w:val="both"/>
        <w:rPr>
          <w:rFonts w:eastAsia="SimSun"/>
          <w:color w:val="000000"/>
          <w:sz w:val="24"/>
          <w:szCs w:val="24"/>
        </w:rPr>
      </w:pPr>
      <w:r>
        <w:rPr>
          <w:rFonts w:eastAsia="SimSun"/>
          <w:color w:val="000000"/>
          <w:sz w:val="24"/>
          <w:szCs w:val="24"/>
        </w:rPr>
        <w:t xml:space="preserve">II. </w:t>
      </w:r>
      <w:r w:rsidR="006F7239">
        <w:rPr>
          <w:rFonts w:eastAsia="SimSun"/>
          <w:color w:val="000000"/>
          <w:sz w:val="24"/>
          <w:szCs w:val="24"/>
        </w:rPr>
        <w:t xml:space="preserve">Definitivamente, após verificação dos produtos e consequente aceitação, mediante recibo </w:t>
      </w:r>
      <w:r w:rsidR="00D03A3F">
        <w:rPr>
          <w:rFonts w:eastAsia="SimSun"/>
          <w:color w:val="000000"/>
          <w:sz w:val="24"/>
          <w:szCs w:val="24"/>
        </w:rPr>
        <w:t xml:space="preserve">expedido no prazo de até 05 (cinco) dias úteis nos termos </w:t>
      </w:r>
      <w:r w:rsidR="00AD7E74" w:rsidRPr="00B72D41">
        <w:rPr>
          <w:rFonts w:eastAsia="SimSun"/>
          <w:color w:val="000000"/>
          <w:sz w:val="24"/>
          <w:szCs w:val="24"/>
        </w:rPr>
        <w:t>do Art. 73, II, “b” da Lei Federal nº 8666/93.</w:t>
      </w:r>
    </w:p>
    <w:p w:rsidR="000B1BDB" w:rsidRDefault="000B1BDB" w:rsidP="00811576">
      <w:pPr>
        <w:jc w:val="both"/>
        <w:rPr>
          <w:rFonts w:eastAsia="SimSun"/>
          <w:color w:val="000000"/>
          <w:sz w:val="24"/>
          <w:szCs w:val="24"/>
        </w:rPr>
      </w:pPr>
    </w:p>
    <w:p w:rsidR="00A749D9" w:rsidRDefault="00811576" w:rsidP="00A749D9">
      <w:pPr>
        <w:ind w:right="-57"/>
        <w:jc w:val="both"/>
        <w:rPr>
          <w:sz w:val="24"/>
          <w:szCs w:val="24"/>
        </w:rPr>
      </w:pPr>
      <w:r>
        <w:rPr>
          <w:b/>
          <w:sz w:val="24"/>
        </w:rPr>
        <w:t>CLÁUSULA DÉCIMA SEX</w:t>
      </w:r>
      <w:r w:rsidRPr="009A0855">
        <w:rPr>
          <w:b/>
          <w:sz w:val="24"/>
        </w:rPr>
        <w:t>TA</w:t>
      </w:r>
      <w:r>
        <w:rPr>
          <w:b/>
          <w:sz w:val="24"/>
        </w:rPr>
        <w:t xml:space="preserve"> –</w:t>
      </w:r>
      <w:r w:rsidR="00686D5A">
        <w:rPr>
          <w:b/>
          <w:sz w:val="24"/>
        </w:rPr>
        <w:t xml:space="preserve"> </w:t>
      </w:r>
      <w:r w:rsidR="009F5692" w:rsidRPr="0040764C">
        <w:rPr>
          <w:rFonts w:eastAsia="SimSun"/>
          <w:b/>
          <w:sz w:val="24"/>
          <w:szCs w:val="24"/>
        </w:rPr>
        <w:t>DA DOTAÇÃO ORÇAMENTARIA</w:t>
      </w:r>
      <w:r w:rsidR="009F5692">
        <w:rPr>
          <w:rFonts w:eastAsia="SimSun"/>
          <w:b/>
          <w:sz w:val="24"/>
        </w:rPr>
        <w:t>:</w:t>
      </w:r>
      <w:r w:rsidR="009F5692">
        <w:rPr>
          <w:rFonts w:eastAsia="SimSun"/>
          <w:sz w:val="24"/>
        </w:rPr>
        <w:t xml:space="preserve"> </w:t>
      </w:r>
      <w:r w:rsidR="006961A2" w:rsidRPr="00F90C89">
        <w:rPr>
          <w:sz w:val="24"/>
          <w:szCs w:val="24"/>
        </w:rPr>
        <w:t>As despesas decorrentes da presente aquisição correrão as contas das</w:t>
      </w:r>
      <w:r w:rsidR="006961A2">
        <w:rPr>
          <w:sz w:val="24"/>
          <w:szCs w:val="24"/>
        </w:rPr>
        <w:t xml:space="preserve"> seguintes </w:t>
      </w:r>
      <w:r w:rsidR="006961A2" w:rsidRPr="00F90C89">
        <w:rPr>
          <w:sz w:val="24"/>
          <w:szCs w:val="24"/>
        </w:rPr>
        <w:t xml:space="preserve">Dotações Orçamentárias: </w:t>
      </w:r>
      <w:r w:rsidR="00A749D9">
        <w:rPr>
          <w:sz w:val="24"/>
          <w:szCs w:val="24"/>
        </w:rPr>
        <w:t xml:space="preserve">                                      </w:t>
      </w:r>
    </w:p>
    <w:p w:rsidR="00A749D9" w:rsidRDefault="00A749D9" w:rsidP="00A749D9">
      <w:pPr>
        <w:ind w:right="-57"/>
        <w:jc w:val="both"/>
        <w:rPr>
          <w:sz w:val="24"/>
          <w:szCs w:val="24"/>
        </w:rPr>
      </w:pPr>
    </w:p>
    <w:p w:rsidR="000B1BDB" w:rsidRDefault="000B1BDB" w:rsidP="000B1BDB">
      <w:pPr>
        <w:ind w:left="284"/>
        <w:jc w:val="both"/>
        <w:rPr>
          <w:b/>
          <w:bCs/>
        </w:rPr>
      </w:pPr>
      <w:r>
        <w:rPr>
          <w:b/>
          <w:bCs/>
        </w:rPr>
        <w:t>SMS</w:t>
      </w:r>
    </w:p>
    <w:p w:rsidR="000B1BDB" w:rsidRDefault="000B1BDB" w:rsidP="000B1BDB">
      <w:pPr>
        <w:ind w:left="284"/>
        <w:jc w:val="both"/>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48"/>
        <w:gridCol w:w="98"/>
        <w:gridCol w:w="1573"/>
        <w:gridCol w:w="60"/>
        <w:gridCol w:w="1901"/>
        <w:gridCol w:w="22"/>
        <w:gridCol w:w="4460"/>
      </w:tblGrid>
      <w:tr w:rsidR="000B1BDB" w:rsidRPr="00557D58" w:rsidTr="00771217">
        <w:trPr>
          <w:trHeight w:val="390"/>
        </w:trPr>
        <w:tc>
          <w:tcPr>
            <w:tcW w:w="5000" w:type="pct"/>
            <w:gridSpan w:val="7"/>
            <w:vMerge w:val="restart"/>
            <w:shd w:val="clear" w:color="auto" w:fill="auto"/>
            <w:vAlign w:val="center"/>
            <w:hideMark/>
          </w:tcPr>
          <w:p w:rsidR="000B1BDB" w:rsidRPr="00557D58" w:rsidRDefault="000B1BDB" w:rsidP="00771217">
            <w:pPr>
              <w:jc w:val="center"/>
              <w:rPr>
                <w:rFonts w:ascii="Arial" w:hAnsi="Arial" w:cs="Arial"/>
                <w:b/>
                <w:bCs/>
              </w:rPr>
            </w:pPr>
            <w:r w:rsidRPr="00557D58">
              <w:rPr>
                <w:rFonts w:ascii="Arial" w:hAnsi="Arial" w:cs="Arial"/>
                <w:b/>
                <w:bCs/>
              </w:rPr>
              <w:t>DOTAÇÕES ORÇAMENTÁRIAS - SMS</w:t>
            </w:r>
          </w:p>
        </w:tc>
      </w:tr>
      <w:tr w:rsidR="000B1BDB" w:rsidRPr="00557D58" w:rsidTr="00771217">
        <w:trPr>
          <w:trHeight w:val="390"/>
        </w:trPr>
        <w:tc>
          <w:tcPr>
            <w:tcW w:w="5000" w:type="pct"/>
            <w:gridSpan w:val="7"/>
            <w:vMerge/>
            <w:vAlign w:val="center"/>
            <w:hideMark/>
          </w:tcPr>
          <w:p w:rsidR="000B1BDB" w:rsidRPr="00557D58" w:rsidRDefault="000B1BDB" w:rsidP="00771217">
            <w:pPr>
              <w:rPr>
                <w:rFonts w:ascii="Arial" w:hAnsi="Arial" w:cs="Arial"/>
                <w:b/>
                <w:bCs/>
              </w:rPr>
            </w:pPr>
          </w:p>
        </w:tc>
      </w:tr>
      <w:tr w:rsidR="000B1BDB" w:rsidRPr="00557D58" w:rsidTr="00771217">
        <w:trPr>
          <w:trHeight w:val="390"/>
        </w:trPr>
        <w:tc>
          <w:tcPr>
            <w:tcW w:w="5000" w:type="pct"/>
            <w:gridSpan w:val="7"/>
            <w:shd w:val="clear" w:color="auto" w:fill="auto"/>
            <w:noWrap/>
            <w:vAlign w:val="bottom"/>
            <w:hideMark/>
          </w:tcPr>
          <w:p w:rsidR="000B1BDB" w:rsidRPr="00557D58" w:rsidRDefault="000B1BDB" w:rsidP="00771217">
            <w:pPr>
              <w:jc w:val="center"/>
              <w:rPr>
                <w:rFonts w:ascii="Arial" w:hAnsi="Arial" w:cs="Arial"/>
                <w:b/>
                <w:bCs/>
              </w:rPr>
            </w:pPr>
            <w:r w:rsidRPr="00557D58">
              <w:rPr>
                <w:rFonts w:ascii="Arial" w:hAnsi="Arial" w:cs="Arial"/>
                <w:b/>
                <w:bCs/>
              </w:rPr>
              <w:t>MATERIAL PERMANENTE</w:t>
            </w:r>
          </w:p>
        </w:tc>
      </w:tr>
      <w:tr w:rsidR="000B1BDB" w:rsidRPr="00557D58" w:rsidTr="00771217">
        <w:trPr>
          <w:trHeight w:val="315"/>
        </w:trPr>
        <w:tc>
          <w:tcPr>
            <w:tcW w:w="577" w:type="pct"/>
            <w:gridSpan w:val="2"/>
            <w:shd w:val="clear" w:color="000000" w:fill="C0C0C0"/>
            <w:noWrap/>
            <w:vAlign w:val="center"/>
            <w:hideMark/>
          </w:tcPr>
          <w:p w:rsidR="000B1BDB" w:rsidRPr="00557D58" w:rsidRDefault="000B1BDB" w:rsidP="00771217">
            <w:pPr>
              <w:rPr>
                <w:rFonts w:ascii="Arial" w:hAnsi="Arial" w:cs="Arial"/>
                <w:b/>
                <w:bCs/>
              </w:rPr>
            </w:pPr>
            <w:r w:rsidRPr="00557D58">
              <w:rPr>
                <w:rFonts w:ascii="Arial" w:hAnsi="Arial" w:cs="Arial"/>
                <w:b/>
                <w:bCs/>
              </w:rPr>
              <w:t>ÓRGÃO</w:t>
            </w:r>
          </w:p>
        </w:tc>
        <w:tc>
          <w:tcPr>
            <w:tcW w:w="901" w:type="pct"/>
            <w:gridSpan w:val="2"/>
            <w:shd w:val="clear" w:color="000000" w:fill="C0C0C0"/>
            <w:noWrap/>
            <w:vAlign w:val="center"/>
            <w:hideMark/>
          </w:tcPr>
          <w:p w:rsidR="000B1BDB" w:rsidRPr="00557D58" w:rsidRDefault="000B1BDB" w:rsidP="00771217">
            <w:pPr>
              <w:rPr>
                <w:rFonts w:ascii="Arial" w:hAnsi="Arial" w:cs="Arial"/>
                <w:b/>
                <w:bCs/>
              </w:rPr>
            </w:pPr>
            <w:r w:rsidRPr="00557D58">
              <w:rPr>
                <w:rFonts w:ascii="Arial" w:hAnsi="Arial" w:cs="Arial"/>
                <w:b/>
                <w:bCs/>
              </w:rPr>
              <w:t>ECONÔMICA</w:t>
            </w:r>
          </w:p>
        </w:tc>
        <w:tc>
          <w:tcPr>
            <w:tcW w:w="1049" w:type="pct"/>
            <w:shd w:val="clear" w:color="000000" w:fill="C0C0C0"/>
            <w:noWrap/>
            <w:vAlign w:val="center"/>
            <w:hideMark/>
          </w:tcPr>
          <w:p w:rsidR="000B1BDB" w:rsidRPr="00557D58" w:rsidRDefault="000B1BDB" w:rsidP="00771217">
            <w:pPr>
              <w:jc w:val="center"/>
              <w:rPr>
                <w:rFonts w:ascii="Arial" w:hAnsi="Arial" w:cs="Arial"/>
                <w:b/>
                <w:bCs/>
              </w:rPr>
            </w:pPr>
            <w:r w:rsidRPr="00557D58">
              <w:rPr>
                <w:rFonts w:ascii="Arial" w:hAnsi="Arial" w:cs="Arial"/>
                <w:b/>
                <w:bCs/>
              </w:rPr>
              <w:t>FUNCIONAL</w:t>
            </w:r>
          </w:p>
        </w:tc>
        <w:tc>
          <w:tcPr>
            <w:tcW w:w="2473" w:type="pct"/>
            <w:gridSpan w:val="2"/>
            <w:shd w:val="clear" w:color="000000" w:fill="C0C0C0"/>
            <w:vAlign w:val="center"/>
            <w:hideMark/>
          </w:tcPr>
          <w:p w:rsidR="000B1BDB" w:rsidRPr="00557D58" w:rsidRDefault="000B1BDB" w:rsidP="00771217">
            <w:pPr>
              <w:jc w:val="center"/>
              <w:rPr>
                <w:rFonts w:ascii="Arial" w:hAnsi="Arial" w:cs="Arial"/>
                <w:b/>
                <w:bCs/>
              </w:rPr>
            </w:pPr>
            <w:r w:rsidRPr="00557D58">
              <w:rPr>
                <w:rFonts w:ascii="Arial" w:hAnsi="Arial" w:cs="Arial"/>
                <w:b/>
                <w:bCs/>
              </w:rPr>
              <w:t>FONTES</w:t>
            </w:r>
          </w:p>
        </w:tc>
      </w:tr>
      <w:tr w:rsidR="000B1BDB" w:rsidRPr="00557D58" w:rsidTr="00771217">
        <w:trPr>
          <w:trHeight w:val="300"/>
        </w:trPr>
        <w:tc>
          <w:tcPr>
            <w:tcW w:w="577" w:type="pct"/>
            <w:gridSpan w:val="2"/>
            <w:vMerge w:val="restart"/>
            <w:shd w:val="clear" w:color="auto" w:fill="auto"/>
            <w:noWrap/>
            <w:vAlign w:val="center"/>
            <w:hideMark/>
          </w:tcPr>
          <w:p w:rsidR="000B1BDB" w:rsidRPr="00557D58" w:rsidRDefault="000B1BDB" w:rsidP="00771217">
            <w:pPr>
              <w:jc w:val="center"/>
              <w:rPr>
                <w:rFonts w:ascii="Arial" w:hAnsi="Arial" w:cs="Arial"/>
              </w:rPr>
            </w:pPr>
            <w:r w:rsidRPr="00557D58">
              <w:rPr>
                <w:rFonts w:ascii="Arial" w:hAnsi="Arial" w:cs="Arial"/>
              </w:rPr>
              <w:t>15.10</w:t>
            </w:r>
          </w:p>
        </w:tc>
        <w:tc>
          <w:tcPr>
            <w:tcW w:w="901" w:type="pct"/>
            <w:gridSpan w:val="2"/>
            <w:vMerge w:val="restart"/>
            <w:shd w:val="clear" w:color="auto" w:fill="auto"/>
            <w:noWrap/>
            <w:vAlign w:val="center"/>
            <w:hideMark/>
          </w:tcPr>
          <w:p w:rsidR="000B1BDB" w:rsidRPr="00557D58" w:rsidRDefault="000B1BDB" w:rsidP="00771217">
            <w:pPr>
              <w:jc w:val="center"/>
              <w:rPr>
                <w:rFonts w:ascii="Arial" w:hAnsi="Arial" w:cs="Arial"/>
              </w:rPr>
            </w:pPr>
            <w:r w:rsidRPr="00557D58">
              <w:rPr>
                <w:rFonts w:ascii="Arial" w:hAnsi="Arial" w:cs="Arial"/>
              </w:rPr>
              <w:t>44.90.52.00</w:t>
            </w:r>
          </w:p>
        </w:tc>
        <w:tc>
          <w:tcPr>
            <w:tcW w:w="1049" w:type="pct"/>
            <w:vMerge w:val="restart"/>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10.301.0057.2121</w:t>
            </w:r>
          </w:p>
        </w:tc>
        <w:tc>
          <w:tcPr>
            <w:tcW w:w="2473" w:type="pct"/>
            <w:gridSpan w:val="2"/>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ign w:val="center"/>
            <w:hideMark/>
          </w:tcPr>
          <w:p w:rsidR="000B1BDB" w:rsidRPr="00557D58" w:rsidRDefault="000B1BDB" w:rsidP="00771217">
            <w:pPr>
              <w:rPr>
                <w:rFonts w:ascii="Calibri" w:hAnsi="Calibri" w:cs="Arial"/>
                <w:color w:val="000000"/>
              </w:rPr>
            </w:pPr>
          </w:p>
        </w:tc>
        <w:tc>
          <w:tcPr>
            <w:tcW w:w="2473" w:type="pct"/>
            <w:gridSpan w:val="2"/>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02300.0005</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ign w:val="center"/>
            <w:hideMark/>
          </w:tcPr>
          <w:p w:rsidR="000B1BDB" w:rsidRPr="00557D58" w:rsidRDefault="000B1BDB" w:rsidP="00771217">
            <w:pPr>
              <w:rPr>
                <w:rFonts w:ascii="Calibri" w:hAnsi="Calibri" w:cs="Arial"/>
                <w:color w:val="000000"/>
              </w:rPr>
            </w:pPr>
          </w:p>
        </w:tc>
        <w:tc>
          <w:tcPr>
            <w:tcW w:w="2473" w:type="pct"/>
            <w:gridSpan w:val="2"/>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05300.0005</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restart"/>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10.301.0057.2133</w:t>
            </w:r>
          </w:p>
        </w:tc>
        <w:tc>
          <w:tcPr>
            <w:tcW w:w="2473" w:type="pct"/>
            <w:gridSpan w:val="2"/>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ign w:val="center"/>
            <w:hideMark/>
          </w:tcPr>
          <w:p w:rsidR="000B1BDB" w:rsidRPr="00557D58" w:rsidRDefault="000B1BDB" w:rsidP="00771217">
            <w:pPr>
              <w:rPr>
                <w:rFonts w:ascii="Calibri" w:hAnsi="Calibri" w:cs="Arial"/>
                <w:color w:val="000000"/>
              </w:rPr>
            </w:pPr>
          </w:p>
        </w:tc>
        <w:tc>
          <w:tcPr>
            <w:tcW w:w="2473" w:type="pct"/>
            <w:gridSpan w:val="2"/>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02300.0022</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ign w:val="center"/>
            <w:hideMark/>
          </w:tcPr>
          <w:p w:rsidR="000B1BDB" w:rsidRPr="00557D58" w:rsidRDefault="000B1BDB" w:rsidP="00771217">
            <w:pPr>
              <w:rPr>
                <w:rFonts w:ascii="Calibri" w:hAnsi="Calibri" w:cs="Arial"/>
                <w:color w:val="000000"/>
              </w:rPr>
            </w:pPr>
          </w:p>
        </w:tc>
        <w:tc>
          <w:tcPr>
            <w:tcW w:w="2473" w:type="pct"/>
            <w:gridSpan w:val="2"/>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05300.0022</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restart"/>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10.302.0058.2117</w:t>
            </w:r>
          </w:p>
        </w:tc>
        <w:tc>
          <w:tcPr>
            <w:tcW w:w="2473" w:type="pct"/>
            <w:gridSpan w:val="2"/>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ign w:val="center"/>
            <w:hideMark/>
          </w:tcPr>
          <w:p w:rsidR="000B1BDB" w:rsidRPr="00557D58" w:rsidRDefault="000B1BDB" w:rsidP="00771217">
            <w:pPr>
              <w:rPr>
                <w:rFonts w:ascii="Calibri" w:hAnsi="Calibri" w:cs="Arial"/>
                <w:color w:val="000000"/>
              </w:rPr>
            </w:pPr>
          </w:p>
        </w:tc>
        <w:tc>
          <w:tcPr>
            <w:tcW w:w="2473" w:type="pct"/>
            <w:gridSpan w:val="2"/>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tcBorders>
              <w:bottom w:val="single" w:sz="4" w:space="0" w:color="auto"/>
            </w:tcBorders>
            <w:vAlign w:val="center"/>
            <w:hideMark/>
          </w:tcPr>
          <w:p w:rsidR="000B1BDB" w:rsidRPr="00557D58" w:rsidRDefault="000B1BDB" w:rsidP="00771217">
            <w:pPr>
              <w:rPr>
                <w:rFonts w:ascii="Calibri" w:hAnsi="Calibri" w:cs="Arial"/>
                <w:color w:val="000000"/>
              </w:rPr>
            </w:pPr>
          </w:p>
        </w:tc>
        <w:tc>
          <w:tcPr>
            <w:tcW w:w="2473" w:type="pct"/>
            <w:gridSpan w:val="2"/>
            <w:tcBorders>
              <w:bottom w:val="single" w:sz="4" w:space="0" w:color="auto"/>
            </w:tcBorders>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05300.0027</w:t>
            </w:r>
          </w:p>
        </w:tc>
      </w:tr>
      <w:tr w:rsidR="000B1BDB" w:rsidRPr="00557D58" w:rsidTr="00771217">
        <w:trPr>
          <w:trHeight w:val="300"/>
        </w:trPr>
        <w:tc>
          <w:tcPr>
            <w:tcW w:w="577" w:type="pct"/>
            <w:gridSpan w:val="2"/>
            <w:vMerge w:val="restart"/>
            <w:vAlign w:val="center"/>
            <w:hideMark/>
          </w:tcPr>
          <w:p w:rsidR="000B1BDB" w:rsidRPr="00557D58" w:rsidRDefault="000B1BDB" w:rsidP="00771217">
            <w:pPr>
              <w:rPr>
                <w:rFonts w:ascii="Arial" w:hAnsi="Arial" w:cs="Arial"/>
              </w:rPr>
            </w:pPr>
          </w:p>
        </w:tc>
        <w:tc>
          <w:tcPr>
            <w:tcW w:w="901" w:type="pct"/>
            <w:gridSpan w:val="2"/>
            <w:vMerge w:val="restart"/>
            <w:tcBorders>
              <w:right w:val="single" w:sz="4" w:space="0" w:color="auto"/>
            </w:tcBorders>
            <w:vAlign w:val="center"/>
            <w:hideMark/>
          </w:tcPr>
          <w:p w:rsidR="000B1BDB" w:rsidRPr="00557D58" w:rsidRDefault="000B1BDB" w:rsidP="00771217">
            <w:pPr>
              <w:rPr>
                <w:rFonts w:ascii="Arial" w:hAnsi="Arial" w:cs="Arial"/>
              </w:rPr>
            </w:pPr>
          </w:p>
        </w:tc>
        <w:tc>
          <w:tcPr>
            <w:tcW w:w="104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10.302.0058.2120</w:t>
            </w:r>
          </w:p>
        </w:tc>
        <w:tc>
          <w:tcPr>
            <w:tcW w:w="247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tcBorders>
              <w:right w:val="single" w:sz="4" w:space="0" w:color="auto"/>
            </w:tcBorders>
            <w:vAlign w:val="center"/>
            <w:hideMark/>
          </w:tcPr>
          <w:p w:rsidR="000B1BDB" w:rsidRPr="00557D58" w:rsidRDefault="000B1BDB" w:rsidP="00771217">
            <w:pPr>
              <w:rPr>
                <w:rFonts w:ascii="Arial" w:hAnsi="Arial" w:cs="Arial"/>
              </w:rPr>
            </w:pPr>
          </w:p>
        </w:tc>
        <w:tc>
          <w:tcPr>
            <w:tcW w:w="1049" w:type="pct"/>
            <w:vMerge/>
            <w:tcBorders>
              <w:top w:val="single" w:sz="4" w:space="0" w:color="auto"/>
              <w:left w:val="single" w:sz="4" w:space="0" w:color="auto"/>
              <w:bottom w:val="single" w:sz="4" w:space="0" w:color="auto"/>
              <w:right w:val="single" w:sz="4" w:space="0" w:color="auto"/>
            </w:tcBorders>
            <w:vAlign w:val="center"/>
            <w:hideMark/>
          </w:tcPr>
          <w:p w:rsidR="000B1BDB" w:rsidRPr="00557D58" w:rsidRDefault="000B1BDB" w:rsidP="00771217">
            <w:pPr>
              <w:rPr>
                <w:rFonts w:ascii="Calibri" w:hAnsi="Calibri" w:cs="Arial"/>
                <w:color w:val="000000"/>
              </w:rPr>
            </w:pPr>
          </w:p>
        </w:tc>
        <w:tc>
          <w:tcPr>
            <w:tcW w:w="247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tcBorders>
              <w:right w:val="single" w:sz="4" w:space="0" w:color="auto"/>
            </w:tcBorders>
            <w:vAlign w:val="center"/>
            <w:hideMark/>
          </w:tcPr>
          <w:p w:rsidR="000B1BDB" w:rsidRPr="00557D58" w:rsidRDefault="000B1BDB" w:rsidP="00771217">
            <w:pPr>
              <w:rPr>
                <w:rFonts w:ascii="Arial" w:hAnsi="Arial" w:cs="Arial"/>
              </w:rPr>
            </w:pPr>
          </w:p>
        </w:tc>
        <w:tc>
          <w:tcPr>
            <w:tcW w:w="1049" w:type="pct"/>
            <w:vMerge/>
            <w:tcBorders>
              <w:top w:val="single" w:sz="4" w:space="0" w:color="auto"/>
              <w:left w:val="single" w:sz="4" w:space="0" w:color="auto"/>
              <w:bottom w:val="single" w:sz="4" w:space="0" w:color="auto"/>
              <w:right w:val="single" w:sz="4" w:space="0" w:color="auto"/>
            </w:tcBorders>
            <w:vAlign w:val="center"/>
            <w:hideMark/>
          </w:tcPr>
          <w:p w:rsidR="000B1BDB" w:rsidRPr="00557D58" w:rsidRDefault="000B1BDB" w:rsidP="00771217">
            <w:pPr>
              <w:rPr>
                <w:rFonts w:ascii="Calibri" w:hAnsi="Calibri" w:cs="Arial"/>
                <w:color w:val="000000"/>
              </w:rPr>
            </w:pPr>
          </w:p>
        </w:tc>
        <w:tc>
          <w:tcPr>
            <w:tcW w:w="247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05300.0027</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restart"/>
            <w:tcBorders>
              <w:top w:val="single" w:sz="4" w:space="0" w:color="auto"/>
            </w:tcBorders>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10.302.0058.2535</w:t>
            </w:r>
          </w:p>
        </w:tc>
        <w:tc>
          <w:tcPr>
            <w:tcW w:w="2473" w:type="pct"/>
            <w:gridSpan w:val="2"/>
            <w:tcBorders>
              <w:top w:val="single" w:sz="4" w:space="0" w:color="auto"/>
            </w:tcBorders>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ign w:val="center"/>
            <w:hideMark/>
          </w:tcPr>
          <w:p w:rsidR="000B1BDB" w:rsidRPr="00557D58" w:rsidRDefault="000B1BDB" w:rsidP="00771217">
            <w:pPr>
              <w:rPr>
                <w:rFonts w:ascii="Calibri" w:hAnsi="Calibri" w:cs="Arial"/>
                <w:color w:val="000000"/>
              </w:rPr>
            </w:pPr>
          </w:p>
        </w:tc>
        <w:tc>
          <w:tcPr>
            <w:tcW w:w="2473" w:type="pct"/>
            <w:gridSpan w:val="2"/>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02300.0084</w:t>
            </w:r>
          </w:p>
        </w:tc>
      </w:tr>
      <w:tr w:rsidR="000B1BDB" w:rsidRPr="00557D58" w:rsidTr="00771217">
        <w:trPr>
          <w:trHeight w:val="300"/>
        </w:trPr>
        <w:tc>
          <w:tcPr>
            <w:tcW w:w="577" w:type="pct"/>
            <w:gridSpan w:val="2"/>
            <w:vMerge/>
            <w:vAlign w:val="center"/>
            <w:hideMark/>
          </w:tcPr>
          <w:p w:rsidR="000B1BDB" w:rsidRPr="00557D58" w:rsidRDefault="000B1BDB" w:rsidP="00771217">
            <w:pPr>
              <w:rPr>
                <w:rFonts w:ascii="Arial" w:hAnsi="Arial" w:cs="Arial"/>
              </w:rPr>
            </w:pPr>
          </w:p>
        </w:tc>
        <w:tc>
          <w:tcPr>
            <w:tcW w:w="901" w:type="pct"/>
            <w:gridSpan w:val="2"/>
            <w:vMerge/>
            <w:vAlign w:val="center"/>
            <w:hideMark/>
          </w:tcPr>
          <w:p w:rsidR="000B1BDB" w:rsidRPr="00557D58" w:rsidRDefault="000B1BDB" w:rsidP="00771217">
            <w:pPr>
              <w:rPr>
                <w:rFonts w:ascii="Arial" w:hAnsi="Arial" w:cs="Arial"/>
              </w:rPr>
            </w:pPr>
          </w:p>
        </w:tc>
        <w:tc>
          <w:tcPr>
            <w:tcW w:w="1049" w:type="pct"/>
            <w:vMerge/>
            <w:vAlign w:val="center"/>
            <w:hideMark/>
          </w:tcPr>
          <w:p w:rsidR="000B1BDB" w:rsidRPr="00557D58" w:rsidRDefault="000B1BDB" w:rsidP="00771217">
            <w:pPr>
              <w:rPr>
                <w:rFonts w:ascii="Calibri" w:hAnsi="Calibri" w:cs="Arial"/>
                <w:color w:val="000000"/>
              </w:rPr>
            </w:pPr>
          </w:p>
        </w:tc>
        <w:tc>
          <w:tcPr>
            <w:tcW w:w="2473" w:type="pct"/>
            <w:gridSpan w:val="2"/>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05300.0084</w:t>
            </w:r>
          </w:p>
        </w:tc>
      </w:tr>
      <w:tr w:rsidR="000B1BDB" w:rsidRPr="00557D58" w:rsidTr="00771217">
        <w:trPr>
          <w:trHeight w:val="300"/>
        </w:trPr>
        <w:tc>
          <w:tcPr>
            <w:tcW w:w="523" w:type="pct"/>
            <w:vMerge w:val="restart"/>
            <w:vAlign w:val="center"/>
            <w:hideMark/>
          </w:tcPr>
          <w:p w:rsidR="000B1BDB" w:rsidRPr="00557D58" w:rsidRDefault="000B1BDB" w:rsidP="00771217">
            <w:pPr>
              <w:rPr>
                <w:rFonts w:ascii="Arial" w:hAnsi="Arial" w:cs="Arial"/>
              </w:rPr>
            </w:pPr>
          </w:p>
        </w:tc>
        <w:tc>
          <w:tcPr>
            <w:tcW w:w="922" w:type="pct"/>
            <w:gridSpan w:val="2"/>
            <w:vMerge w:val="restart"/>
            <w:vAlign w:val="center"/>
            <w:hideMark/>
          </w:tcPr>
          <w:p w:rsidR="000B1BDB" w:rsidRPr="00557D58" w:rsidRDefault="000B1BDB" w:rsidP="00771217">
            <w:pPr>
              <w:rPr>
                <w:rFonts w:ascii="Arial" w:hAnsi="Arial" w:cs="Arial"/>
              </w:rPr>
            </w:pPr>
          </w:p>
        </w:tc>
        <w:tc>
          <w:tcPr>
            <w:tcW w:w="1094" w:type="pct"/>
            <w:gridSpan w:val="3"/>
            <w:vMerge w:val="restart"/>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10.302.0058.2536</w:t>
            </w: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98"/>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0B1BDB" w:rsidRPr="00557D58" w:rsidTr="00771217">
        <w:trPr>
          <w:trHeight w:val="515"/>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05300.0027</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restart"/>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10.302.0058.2537</w:t>
            </w: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05300.0027</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restart"/>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10.302.0058.2542</w:t>
            </w: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02300.0027</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05300.0027</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restart"/>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10.304.0062.2119</w:t>
            </w: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02300.0021</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05300.0021</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restart"/>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10.305.0062.2115</w:t>
            </w: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02300.0056</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05300.0056</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restart"/>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10.305.0062.2124</w:t>
            </w: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02 -TRANSF. E CONV. ESTADUAIS / 02300.0019</w:t>
            </w:r>
          </w:p>
        </w:tc>
      </w:tr>
      <w:tr w:rsidR="000B1BDB" w:rsidRPr="00557D58" w:rsidTr="00771217">
        <w:trPr>
          <w:trHeight w:val="300"/>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vMerge/>
            <w:vAlign w:val="center"/>
            <w:hideMark/>
          </w:tcPr>
          <w:p w:rsidR="000B1BDB" w:rsidRPr="00557D58" w:rsidRDefault="000B1BDB" w:rsidP="00771217">
            <w:pPr>
              <w:rPr>
                <w:rFonts w:ascii="Calibri" w:hAnsi="Calibri" w:cs="Arial"/>
                <w:color w:val="000000"/>
              </w:rPr>
            </w:pPr>
          </w:p>
        </w:tc>
        <w:tc>
          <w:tcPr>
            <w:tcW w:w="2461" w:type="pct"/>
            <w:shd w:val="clear" w:color="auto" w:fill="auto"/>
            <w:vAlign w:val="center"/>
            <w:hideMark/>
          </w:tcPr>
          <w:p w:rsidR="000B1BDB" w:rsidRPr="00557D58" w:rsidRDefault="000B1BDB" w:rsidP="00771217">
            <w:pPr>
              <w:rPr>
                <w:rFonts w:ascii="Calibri" w:hAnsi="Calibri" w:cs="Arial"/>
                <w:color w:val="000000"/>
              </w:rPr>
            </w:pPr>
            <w:r w:rsidRPr="00557D58">
              <w:rPr>
                <w:rFonts w:ascii="Calibri" w:hAnsi="Calibri" w:cs="Arial"/>
                <w:color w:val="000000"/>
              </w:rPr>
              <w:t>        05 - TRANSF. E CONV. FEDERAIS / 05300.0019</w:t>
            </w:r>
          </w:p>
        </w:tc>
      </w:tr>
      <w:tr w:rsidR="000B1BDB" w:rsidRPr="00557D58" w:rsidTr="00771217">
        <w:trPr>
          <w:trHeight w:val="516"/>
        </w:trPr>
        <w:tc>
          <w:tcPr>
            <w:tcW w:w="523" w:type="pct"/>
            <w:vMerge w:val="restart"/>
            <w:vAlign w:val="center"/>
            <w:hideMark/>
          </w:tcPr>
          <w:p w:rsidR="000B1BDB" w:rsidRPr="00557D58" w:rsidRDefault="000B1BDB" w:rsidP="00771217">
            <w:pPr>
              <w:rPr>
                <w:rFonts w:ascii="Arial" w:hAnsi="Arial" w:cs="Arial"/>
              </w:rPr>
            </w:pPr>
          </w:p>
        </w:tc>
        <w:tc>
          <w:tcPr>
            <w:tcW w:w="922" w:type="pct"/>
            <w:gridSpan w:val="2"/>
            <w:vMerge w:val="restart"/>
            <w:vAlign w:val="center"/>
            <w:hideMark/>
          </w:tcPr>
          <w:p w:rsidR="000B1BDB" w:rsidRPr="00557D58" w:rsidRDefault="000B1BDB" w:rsidP="00771217">
            <w:pPr>
              <w:rPr>
                <w:rFonts w:ascii="Arial" w:hAnsi="Arial" w:cs="Arial"/>
              </w:rPr>
            </w:pPr>
          </w:p>
        </w:tc>
        <w:tc>
          <w:tcPr>
            <w:tcW w:w="1094" w:type="pct"/>
            <w:gridSpan w:val="3"/>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10.122.0071.2114</w:t>
            </w: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01 -TESOURO / 01310.0000</w:t>
            </w:r>
          </w:p>
        </w:tc>
      </w:tr>
      <w:tr w:rsidR="000B1BDB" w:rsidRPr="00557D58" w:rsidTr="00771217">
        <w:trPr>
          <w:trHeight w:val="1201"/>
        </w:trPr>
        <w:tc>
          <w:tcPr>
            <w:tcW w:w="523" w:type="pct"/>
            <w:vMerge/>
            <w:vAlign w:val="center"/>
            <w:hideMark/>
          </w:tcPr>
          <w:p w:rsidR="000B1BDB" w:rsidRPr="00557D58" w:rsidRDefault="000B1BDB" w:rsidP="00771217">
            <w:pPr>
              <w:rPr>
                <w:rFonts w:ascii="Arial" w:hAnsi="Arial" w:cs="Arial"/>
              </w:rPr>
            </w:pPr>
          </w:p>
        </w:tc>
        <w:tc>
          <w:tcPr>
            <w:tcW w:w="922" w:type="pct"/>
            <w:gridSpan w:val="2"/>
            <w:vMerge/>
            <w:vAlign w:val="center"/>
            <w:hideMark/>
          </w:tcPr>
          <w:p w:rsidR="000B1BDB" w:rsidRPr="00557D58" w:rsidRDefault="000B1BDB" w:rsidP="00771217">
            <w:pPr>
              <w:rPr>
                <w:rFonts w:ascii="Arial" w:hAnsi="Arial" w:cs="Arial"/>
              </w:rPr>
            </w:pPr>
          </w:p>
        </w:tc>
        <w:tc>
          <w:tcPr>
            <w:tcW w:w="1094" w:type="pct"/>
            <w:gridSpan w:val="3"/>
            <w:shd w:val="clear" w:color="auto" w:fill="auto"/>
            <w:noWrap/>
            <w:vAlign w:val="center"/>
            <w:hideMark/>
          </w:tcPr>
          <w:p w:rsidR="000B1BDB" w:rsidRPr="00557D58" w:rsidRDefault="000B1BDB" w:rsidP="00771217">
            <w:pPr>
              <w:jc w:val="center"/>
              <w:rPr>
                <w:rFonts w:ascii="Calibri" w:hAnsi="Calibri" w:cs="Arial"/>
                <w:color w:val="000000"/>
              </w:rPr>
            </w:pPr>
            <w:r w:rsidRPr="00557D58">
              <w:rPr>
                <w:rFonts w:ascii="Calibri" w:hAnsi="Calibri" w:cs="Arial"/>
                <w:color w:val="000000"/>
              </w:rPr>
              <w:t>10.122.0071.4900</w:t>
            </w:r>
          </w:p>
        </w:tc>
        <w:tc>
          <w:tcPr>
            <w:tcW w:w="2461" w:type="pct"/>
            <w:shd w:val="clear" w:color="auto" w:fill="auto"/>
            <w:vAlign w:val="center"/>
            <w:hideMark/>
          </w:tcPr>
          <w:p w:rsidR="000B1BDB" w:rsidRPr="00557D58" w:rsidRDefault="000B1BDB" w:rsidP="00771217">
            <w:pPr>
              <w:ind w:firstLineChars="200" w:firstLine="400"/>
              <w:rPr>
                <w:rFonts w:ascii="Calibri" w:hAnsi="Calibri" w:cs="Arial"/>
                <w:color w:val="000000"/>
              </w:rPr>
            </w:pPr>
            <w:r w:rsidRPr="00557D58">
              <w:rPr>
                <w:rFonts w:ascii="Calibri" w:hAnsi="Calibri" w:cs="Arial"/>
                <w:color w:val="000000"/>
              </w:rPr>
              <w:t>08-RECURSOS DE EMENDAS PARLAMENTARES / 08310.0000</w:t>
            </w:r>
          </w:p>
        </w:tc>
      </w:tr>
    </w:tbl>
    <w:p w:rsidR="000B1BDB" w:rsidRDefault="000B1BDB" w:rsidP="000B1BDB">
      <w:pPr>
        <w:ind w:left="284"/>
        <w:jc w:val="both"/>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82"/>
        <w:gridCol w:w="658"/>
        <w:gridCol w:w="531"/>
        <w:gridCol w:w="642"/>
        <w:gridCol w:w="642"/>
        <w:gridCol w:w="837"/>
        <w:gridCol w:w="837"/>
        <w:gridCol w:w="1307"/>
        <w:gridCol w:w="2626"/>
      </w:tblGrid>
      <w:tr w:rsidR="000B1BDB" w:rsidRPr="006D6C30" w:rsidTr="00771217">
        <w:trPr>
          <w:trHeight w:val="300"/>
        </w:trPr>
        <w:tc>
          <w:tcPr>
            <w:tcW w:w="5000" w:type="pct"/>
            <w:gridSpan w:val="9"/>
            <w:shd w:val="clear" w:color="auto" w:fill="auto"/>
            <w:noWrap/>
            <w:vAlign w:val="bottom"/>
            <w:hideMark/>
          </w:tcPr>
          <w:p w:rsidR="000B1BDB" w:rsidRPr="006D6C30" w:rsidRDefault="000B1BDB" w:rsidP="00771217">
            <w:pPr>
              <w:rPr>
                <w:rFonts w:ascii="Calibri" w:hAnsi="Calibri"/>
                <w:color w:val="000000"/>
                <w:sz w:val="22"/>
                <w:szCs w:val="22"/>
              </w:rPr>
            </w:pPr>
            <w:r w:rsidRPr="006D6C30">
              <w:rPr>
                <w:rFonts w:ascii="Calibri" w:hAnsi="Calibri"/>
                <w:b/>
                <w:bCs/>
                <w:color w:val="000000"/>
                <w:sz w:val="22"/>
                <w:szCs w:val="22"/>
              </w:rPr>
              <w:t xml:space="preserve">SEDES - Dotações para Quadro Branco / </w:t>
            </w:r>
            <w:proofErr w:type="spellStart"/>
            <w:r w:rsidRPr="006D6C30">
              <w:rPr>
                <w:rFonts w:ascii="Calibri" w:hAnsi="Calibri"/>
                <w:b/>
                <w:bCs/>
                <w:color w:val="000000"/>
                <w:sz w:val="22"/>
                <w:szCs w:val="22"/>
              </w:rPr>
              <w:t>dispenser</w:t>
            </w:r>
            <w:proofErr w:type="spellEnd"/>
            <w:r w:rsidRPr="006D6C30">
              <w:rPr>
                <w:rFonts w:ascii="Calibri" w:hAnsi="Calibri"/>
                <w:b/>
                <w:bCs/>
                <w:color w:val="000000"/>
                <w:sz w:val="22"/>
                <w:szCs w:val="22"/>
              </w:rPr>
              <w:t>:</w:t>
            </w:r>
          </w:p>
        </w:tc>
      </w:tr>
      <w:tr w:rsidR="000B1BDB" w:rsidRPr="006D6C30" w:rsidTr="00771217">
        <w:trPr>
          <w:trHeight w:val="195"/>
        </w:trPr>
        <w:tc>
          <w:tcPr>
            <w:tcW w:w="5000" w:type="pct"/>
            <w:gridSpan w:val="9"/>
            <w:shd w:val="clear" w:color="auto" w:fill="auto"/>
            <w:noWrap/>
            <w:vAlign w:val="bottom"/>
            <w:hideMark/>
          </w:tcPr>
          <w:p w:rsidR="000B1BDB" w:rsidRPr="006D6C30" w:rsidRDefault="000B1BDB" w:rsidP="00771217">
            <w:pPr>
              <w:rPr>
                <w:rFonts w:ascii="Calibri" w:hAnsi="Calibri"/>
                <w:color w:val="000000"/>
                <w:sz w:val="22"/>
                <w:szCs w:val="22"/>
              </w:rPr>
            </w:pPr>
          </w:p>
        </w:tc>
      </w:tr>
      <w:tr w:rsidR="000B1BDB" w:rsidRPr="006D6C30" w:rsidTr="00771217">
        <w:trPr>
          <w:trHeight w:val="652"/>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40.10.</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122.</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0073.</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2188.</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01.510.0000</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01 - Tesouro</w:t>
            </w:r>
          </w:p>
        </w:tc>
      </w:tr>
      <w:tr w:rsidR="000B1BDB" w:rsidRPr="006D6C30" w:rsidTr="00771217">
        <w:trPr>
          <w:trHeight w:val="845"/>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40.10.</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122.</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0073.</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2188.</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06.100.0038</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06 - Outras Fontes de Recursos</w:t>
            </w:r>
          </w:p>
        </w:tc>
      </w:tr>
      <w:tr w:rsidR="000B1BDB" w:rsidRPr="006D6C30" w:rsidTr="00771217">
        <w:trPr>
          <w:trHeight w:val="615"/>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40.10.</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122.</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0073.</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2188.</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08.510.0000</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08 - Recursos de Emendas Parlamentares</w:t>
            </w:r>
          </w:p>
        </w:tc>
      </w:tr>
      <w:tr w:rsidR="000B1BDB" w:rsidRPr="006D6C30" w:rsidTr="00771217">
        <w:trPr>
          <w:trHeight w:val="9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40.10.</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122.</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0073.</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2612.</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01.510.0000</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01 - Tesouro</w:t>
            </w:r>
          </w:p>
        </w:tc>
      </w:tr>
      <w:tr w:rsidR="000B1BDB" w:rsidRPr="006D6C30" w:rsidTr="00771217">
        <w:trPr>
          <w:trHeight w:val="833"/>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0064.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2204.</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01.500.0013</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01 - Tesouro</w:t>
            </w:r>
          </w:p>
        </w:tc>
      </w:tr>
      <w:tr w:rsidR="000B1BDB" w:rsidRPr="006D6C30" w:rsidTr="00771217">
        <w:trPr>
          <w:trHeight w:val="615"/>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0064.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2204.</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05.500.0012</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05 - Transferências e Convênios Federais</w:t>
            </w:r>
          </w:p>
        </w:tc>
      </w:tr>
      <w:tr w:rsidR="000B1BDB" w:rsidRPr="006D6C30" w:rsidTr="00771217">
        <w:trPr>
          <w:trHeight w:val="6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0064.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2204.</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05.500.0021</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05 - Transferências e Convênios Federais</w:t>
            </w:r>
          </w:p>
        </w:tc>
      </w:tr>
      <w:tr w:rsidR="000B1BDB" w:rsidRPr="006D6C30" w:rsidTr="00771217">
        <w:trPr>
          <w:trHeight w:val="6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0064.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2204.</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05.500.0087</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05 - Transferências e Convênios Federais</w:t>
            </w:r>
          </w:p>
        </w:tc>
      </w:tr>
      <w:tr w:rsidR="000B1BDB" w:rsidRPr="006D6C30" w:rsidTr="00771217">
        <w:trPr>
          <w:trHeight w:val="9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0066.</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2226.</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01.500.0013</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01 - Tesouro</w:t>
            </w:r>
          </w:p>
        </w:tc>
      </w:tr>
      <w:tr w:rsidR="000B1BDB" w:rsidRPr="006D6C30" w:rsidTr="00771217">
        <w:trPr>
          <w:trHeight w:val="9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lastRenderedPageBreak/>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0066.</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2226.</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05.500.0096</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05 - Transferências e Convênios Federais</w:t>
            </w:r>
          </w:p>
        </w:tc>
      </w:tr>
      <w:tr w:rsidR="000B1BDB" w:rsidRPr="006D6C30" w:rsidTr="00771217">
        <w:trPr>
          <w:trHeight w:val="9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0066.</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2226.</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05.500.0106</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05 - Transferências e Convênios Federais</w:t>
            </w:r>
          </w:p>
        </w:tc>
      </w:tr>
      <w:tr w:rsidR="000B1BDB" w:rsidRPr="006D6C30" w:rsidTr="00771217">
        <w:trPr>
          <w:trHeight w:val="900"/>
        </w:trPr>
        <w:tc>
          <w:tcPr>
            <w:tcW w:w="542" w:type="pct"/>
            <w:shd w:val="clear" w:color="auto" w:fill="auto"/>
            <w:vAlign w:val="center"/>
            <w:hideMark/>
          </w:tcPr>
          <w:p w:rsidR="000B1BDB" w:rsidRPr="00557D58" w:rsidRDefault="000B1BDB" w:rsidP="00771217">
            <w:pPr>
              <w:jc w:val="center"/>
              <w:rPr>
                <w:rFonts w:ascii="Calibri" w:hAnsi="Calibri"/>
                <w:color w:val="000000"/>
                <w:sz w:val="22"/>
                <w:szCs w:val="22"/>
              </w:rPr>
            </w:pPr>
            <w:r w:rsidRPr="00557D58">
              <w:rPr>
                <w:rFonts w:ascii="Calibri" w:hAnsi="Calibri"/>
                <w:color w:val="000000"/>
                <w:sz w:val="22"/>
                <w:szCs w:val="22"/>
              </w:rPr>
              <w:t>40.11.</w:t>
            </w:r>
          </w:p>
        </w:tc>
        <w:tc>
          <w:tcPr>
            <w:tcW w:w="363" w:type="pct"/>
            <w:shd w:val="clear" w:color="auto" w:fill="auto"/>
            <w:vAlign w:val="center"/>
            <w:hideMark/>
          </w:tcPr>
          <w:p w:rsidR="000B1BDB" w:rsidRPr="00557D58" w:rsidRDefault="000B1BDB" w:rsidP="00771217">
            <w:pPr>
              <w:jc w:val="center"/>
              <w:rPr>
                <w:rFonts w:ascii="Calibri" w:hAnsi="Calibri"/>
                <w:color w:val="000000"/>
                <w:sz w:val="22"/>
                <w:szCs w:val="22"/>
              </w:rPr>
            </w:pPr>
            <w:r w:rsidRPr="00557D58">
              <w:rPr>
                <w:rFonts w:ascii="Calibri" w:hAnsi="Calibri"/>
                <w:color w:val="000000"/>
                <w:sz w:val="22"/>
                <w:szCs w:val="22"/>
              </w:rPr>
              <w:t>08.</w:t>
            </w:r>
          </w:p>
        </w:tc>
        <w:tc>
          <w:tcPr>
            <w:tcW w:w="293" w:type="pct"/>
            <w:shd w:val="clear" w:color="auto" w:fill="auto"/>
            <w:vAlign w:val="center"/>
            <w:hideMark/>
          </w:tcPr>
          <w:p w:rsidR="000B1BDB" w:rsidRPr="00557D58" w:rsidRDefault="000B1BDB" w:rsidP="00771217">
            <w:pPr>
              <w:jc w:val="center"/>
              <w:rPr>
                <w:rFonts w:ascii="Calibri" w:hAnsi="Calibri"/>
                <w:color w:val="000000"/>
                <w:sz w:val="22"/>
                <w:szCs w:val="22"/>
              </w:rPr>
            </w:pPr>
            <w:r w:rsidRPr="00557D58">
              <w:rPr>
                <w:rFonts w:ascii="Calibri" w:hAnsi="Calibri"/>
                <w:color w:val="000000"/>
                <w:sz w:val="22"/>
                <w:szCs w:val="22"/>
              </w:rPr>
              <w:t>244.</w:t>
            </w:r>
          </w:p>
        </w:tc>
        <w:tc>
          <w:tcPr>
            <w:tcW w:w="354" w:type="pct"/>
            <w:shd w:val="clear" w:color="auto" w:fill="auto"/>
            <w:vAlign w:val="center"/>
            <w:hideMark/>
          </w:tcPr>
          <w:p w:rsidR="000B1BDB" w:rsidRPr="00557D58" w:rsidRDefault="000B1BDB" w:rsidP="00771217">
            <w:pPr>
              <w:jc w:val="center"/>
              <w:rPr>
                <w:rFonts w:ascii="Calibri" w:hAnsi="Calibri"/>
                <w:color w:val="000000"/>
                <w:sz w:val="22"/>
                <w:szCs w:val="22"/>
              </w:rPr>
            </w:pPr>
            <w:r w:rsidRPr="00557D58">
              <w:rPr>
                <w:rFonts w:ascii="Calibri" w:hAnsi="Calibri"/>
                <w:color w:val="000000"/>
                <w:sz w:val="22"/>
                <w:szCs w:val="22"/>
              </w:rPr>
              <w:t>0066.</w:t>
            </w:r>
          </w:p>
        </w:tc>
        <w:tc>
          <w:tcPr>
            <w:tcW w:w="354" w:type="pct"/>
            <w:shd w:val="clear" w:color="auto" w:fill="auto"/>
            <w:vAlign w:val="center"/>
            <w:hideMark/>
          </w:tcPr>
          <w:p w:rsidR="000B1BDB" w:rsidRPr="00557D58" w:rsidRDefault="000B1BDB" w:rsidP="00771217">
            <w:pPr>
              <w:jc w:val="center"/>
              <w:rPr>
                <w:rFonts w:ascii="Calibri" w:hAnsi="Calibri"/>
                <w:color w:val="000000"/>
                <w:sz w:val="22"/>
                <w:szCs w:val="22"/>
              </w:rPr>
            </w:pPr>
            <w:r w:rsidRPr="00557D58">
              <w:rPr>
                <w:rFonts w:ascii="Calibri" w:hAnsi="Calibri"/>
                <w:color w:val="000000"/>
                <w:sz w:val="22"/>
                <w:szCs w:val="22"/>
              </w:rPr>
              <w:t>2227.</w:t>
            </w:r>
          </w:p>
        </w:tc>
        <w:tc>
          <w:tcPr>
            <w:tcW w:w="462" w:type="pct"/>
            <w:shd w:val="clear" w:color="auto" w:fill="auto"/>
            <w:vAlign w:val="center"/>
            <w:hideMark/>
          </w:tcPr>
          <w:p w:rsidR="000B1BDB" w:rsidRPr="00557D58" w:rsidRDefault="000B1BDB" w:rsidP="00771217">
            <w:pPr>
              <w:jc w:val="right"/>
              <w:rPr>
                <w:rFonts w:ascii="Calibri" w:hAnsi="Calibri"/>
                <w:color w:val="000000"/>
                <w:sz w:val="22"/>
                <w:szCs w:val="22"/>
              </w:rPr>
            </w:pPr>
            <w:r w:rsidRPr="00557D58">
              <w:rPr>
                <w:rFonts w:ascii="Calibri" w:hAnsi="Calibri"/>
                <w:color w:val="000000"/>
                <w:sz w:val="22"/>
                <w:szCs w:val="22"/>
              </w:rPr>
              <w:t>4.4.90</w:t>
            </w:r>
          </w:p>
        </w:tc>
        <w:tc>
          <w:tcPr>
            <w:tcW w:w="462" w:type="pct"/>
            <w:shd w:val="clear" w:color="auto" w:fill="auto"/>
            <w:vAlign w:val="center"/>
            <w:hideMark/>
          </w:tcPr>
          <w:p w:rsidR="000B1BDB" w:rsidRPr="00557D58" w:rsidRDefault="000B1BDB" w:rsidP="00771217">
            <w:pPr>
              <w:rPr>
                <w:rFonts w:ascii="Calibri" w:hAnsi="Calibri"/>
                <w:color w:val="000000"/>
                <w:sz w:val="22"/>
                <w:szCs w:val="22"/>
              </w:rPr>
            </w:pPr>
            <w:r w:rsidRPr="00557D58">
              <w:rPr>
                <w:rFonts w:ascii="Calibri" w:hAnsi="Calibri"/>
                <w:color w:val="000000"/>
                <w:sz w:val="22"/>
                <w:szCs w:val="22"/>
              </w:rPr>
              <w:t>.52</w:t>
            </w:r>
          </w:p>
        </w:tc>
        <w:tc>
          <w:tcPr>
            <w:tcW w:w="721" w:type="pct"/>
            <w:shd w:val="clear" w:color="auto" w:fill="auto"/>
            <w:vAlign w:val="center"/>
            <w:hideMark/>
          </w:tcPr>
          <w:p w:rsidR="000B1BDB" w:rsidRPr="00557D58" w:rsidRDefault="000B1BDB" w:rsidP="00771217">
            <w:pPr>
              <w:rPr>
                <w:rFonts w:ascii="Calibri" w:hAnsi="Calibri"/>
                <w:color w:val="000000"/>
                <w:sz w:val="22"/>
                <w:szCs w:val="22"/>
              </w:rPr>
            </w:pPr>
            <w:r w:rsidRPr="00557D58">
              <w:rPr>
                <w:rFonts w:ascii="Calibri" w:hAnsi="Calibri"/>
                <w:color w:val="000000"/>
                <w:sz w:val="22"/>
                <w:szCs w:val="22"/>
              </w:rPr>
              <w:t>01.500.0013</w:t>
            </w:r>
          </w:p>
        </w:tc>
        <w:tc>
          <w:tcPr>
            <w:tcW w:w="1449" w:type="pct"/>
            <w:shd w:val="clear" w:color="auto" w:fill="auto"/>
            <w:vAlign w:val="center"/>
            <w:hideMark/>
          </w:tcPr>
          <w:p w:rsidR="000B1BDB" w:rsidRPr="00557D58" w:rsidRDefault="000B1BDB" w:rsidP="00771217">
            <w:pPr>
              <w:jc w:val="center"/>
              <w:rPr>
                <w:rFonts w:ascii="Calibri" w:hAnsi="Calibri"/>
                <w:color w:val="000000"/>
                <w:sz w:val="22"/>
                <w:szCs w:val="22"/>
              </w:rPr>
            </w:pPr>
            <w:r w:rsidRPr="00557D58">
              <w:rPr>
                <w:rFonts w:ascii="Calibri" w:hAnsi="Calibri"/>
                <w:color w:val="000000"/>
                <w:sz w:val="22"/>
                <w:szCs w:val="22"/>
              </w:rPr>
              <w:t>01 - Tesouro</w:t>
            </w:r>
          </w:p>
        </w:tc>
      </w:tr>
      <w:tr w:rsidR="000B1BDB" w:rsidRPr="006D6C30" w:rsidTr="00771217">
        <w:trPr>
          <w:trHeight w:val="9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0066.</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2227.</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05.500.0106</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05 - Transferências e Convênios Federais</w:t>
            </w:r>
          </w:p>
        </w:tc>
      </w:tr>
      <w:tr w:rsidR="000B1BDB" w:rsidRPr="006D6C30" w:rsidTr="00771217">
        <w:trPr>
          <w:trHeight w:val="9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0085.</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2199.</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01.500.0013</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01 - Tesouro</w:t>
            </w:r>
          </w:p>
        </w:tc>
      </w:tr>
      <w:tr w:rsidR="000B1BDB" w:rsidRPr="006D6C30" w:rsidTr="00771217">
        <w:trPr>
          <w:trHeight w:val="57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40.11.</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08.</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244.</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0085.</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2201.</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01.500.0013</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01 - Tesouro</w:t>
            </w:r>
          </w:p>
        </w:tc>
      </w:tr>
      <w:tr w:rsidR="000B1BDB" w:rsidRPr="006D6C30" w:rsidTr="00771217">
        <w:trPr>
          <w:trHeight w:val="12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40.12.</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14.</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422.</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0102.</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2347.</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03.100.0288</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03 - Recursos Próprios de Fundos Especiais</w:t>
            </w:r>
          </w:p>
        </w:tc>
      </w:tr>
      <w:tr w:rsidR="000B1BDB" w:rsidRPr="006D6C30" w:rsidTr="00771217">
        <w:trPr>
          <w:trHeight w:val="6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40.12.</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14.</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422.</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0102.</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2347.</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06.100.0297</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06 - Outras Fontes de Recursos</w:t>
            </w:r>
          </w:p>
        </w:tc>
      </w:tr>
      <w:tr w:rsidR="000B1BDB" w:rsidRPr="006D6C30" w:rsidTr="00771217">
        <w:trPr>
          <w:trHeight w:val="600"/>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40.13.</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14.</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243.</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0032.</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2209.</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06.100.0161</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06 - Outras Fontes de Recursos</w:t>
            </w:r>
          </w:p>
        </w:tc>
      </w:tr>
      <w:tr w:rsidR="000B1BDB" w:rsidRPr="006D6C30" w:rsidTr="00771217">
        <w:trPr>
          <w:trHeight w:val="855"/>
        </w:trPr>
        <w:tc>
          <w:tcPr>
            <w:tcW w:w="542"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40.14.</w:t>
            </w:r>
          </w:p>
        </w:tc>
        <w:tc>
          <w:tcPr>
            <w:tcW w:w="36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14.</w:t>
            </w:r>
          </w:p>
        </w:tc>
        <w:tc>
          <w:tcPr>
            <w:tcW w:w="293"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241.</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0105.</w:t>
            </w:r>
          </w:p>
        </w:tc>
        <w:tc>
          <w:tcPr>
            <w:tcW w:w="354"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4502.</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06.100.0225</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06 - Outras Fontes de Recursos</w:t>
            </w:r>
          </w:p>
        </w:tc>
      </w:tr>
      <w:tr w:rsidR="000B1BDB" w:rsidRPr="006D6C30" w:rsidTr="00771217">
        <w:trPr>
          <w:trHeight w:val="600"/>
        </w:trPr>
        <w:tc>
          <w:tcPr>
            <w:tcW w:w="54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40.15</w:t>
            </w:r>
          </w:p>
        </w:tc>
        <w:tc>
          <w:tcPr>
            <w:tcW w:w="363"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14.</w:t>
            </w:r>
          </w:p>
        </w:tc>
        <w:tc>
          <w:tcPr>
            <w:tcW w:w="293"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422.</w:t>
            </w:r>
          </w:p>
        </w:tc>
        <w:tc>
          <w:tcPr>
            <w:tcW w:w="354"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0102.</w:t>
            </w:r>
          </w:p>
        </w:tc>
        <w:tc>
          <w:tcPr>
            <w:tcW w:w="354"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1279.</w:t>
            </w:r>
          </w:p>
        </w:tc>
        <w:tc>
          <w:tcPr>
            <w:tcW w:w="462" w:type="pct"/>
            <w:shd w:val="clear" w:color="auto" w:fill="auto"/>
            <w:vAlign w:val="center"/>
            <w:hideMark/>
          </w:tcPr>
          <w:p w:rsidR="000B1BDB" w:rsidRPr="006D6C30" w:rsidRDefault="000B1BDB" w:rsidP="00771217">
            <w:pPr>
              <w:jc w:val="right"/>
              <w:rPr>
                <w:rFonts w:ascii="Calibri" w:hAnsi="Calibri"/>
                <w:color w:val="000000"/>
                <w:sz w:val="22"/>
                <w:szCs w:val="22"/>
              </w:rPr>
            </w:pPr>
            <w:r w:rsidRPr="006D6C30">
              <w:rPr>
                <w:rFonts w:ascii="Calibri" w:hAnsi="Calibri"/>
                <w:color w:val="000000"/>
                <w:sz w:val="22"/>
                <w:szCs w:val="22"/>
              </w:rPr>
              <w:t>4.4.90</w:t>
            </w:r>
          </w:p>
        </w:tc>
        <w:tc>
          <w:tcPr>
            <w:tcW w:w="462"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.52</w:t>
            </w:r>
          </w:p>
        </w:tc>
        <w:tc>
          <w:tcPr>
            <w:tcW w:w="721" w:type="pct"/>
            <w:shd w:val="clear" w:color="auto" w:fill="auto"/>
            <w:vAlign w:val="center"/>
            <w:hideMark/>
          </w:tcPr>
          <w:p w:rsidR="000B1BDB" w:rsidRPr="006D6C30" w:rsidRDefault="000B1BDB" w:rsidP="00771217">
            <w:pPr>
              <w:rPr>
                <w:rFonts w:ascii="Calibri" w:hAnsi="Calibri"/>
                <w:color w:val="000000"/>
                <w:sz w:val="22"/>
                <w:szCs w:val="22"/>
              </w:rPr>
            </w:pPr>
            <w:r w:rsidRPr="006D6C30">
              <w:rPr>
                <w:rFonts w:ascii="Calibri" w:hAnsi="Calibri"/>
                <w:color w:val="000000"/>
                <w:sz w:val="22"/>
                <w:szCs w:val="22"/>
              </w:rPr>
              <w:t xml:space="preserve">03.100.0348 </w:t>
            </w:r>
          </w:p>
        </w:tc>
        <w:tc>
          <w:tcPr>
            <w:tcW w:w="1449" w:type="pct"/>
            <w:shd w:val="clear" w:color="auto" w:fill="auto"/>
            <w:vAlign w:val="center"/>
            <w:hideMark/>
          </w:tcPr>
          <w:p w:rsidR="000B1BDB" w:rsidRPr="006D6C30" w:rsidRDefault="000B1BDB" w:rsidP="00771217">
            <w:pPr>
              <w:jc w:val="center"/>
              <w:rPr>
                <w:rFonts w:ascii="Calibri" w:hAnsi="Calibri"/>
                <w:color w:val="000000"/>
                <w:sz w:val="22"/>
                <w:szCs w:val="22"/>
              </w:rPr>
            </w:pPr>
            <w:r w:rsidRPr="006D6C30">
              <w:rPr>
                <w:rFonts w:ascii="Calibri" w:hAnsi="Calibri"/>
                <w:color w:val="000000"/>
                <w:sz w:val="22"/>
                <w:szCs w:val="22"/>
              </w:rPr>
              <w:t>03 - Recursos Próprios de Fundos Especiais</w:t>
            </w:r>
          </w:p>
        </w:tc>
      </w:tr>
    </w:tbl>
    <w:p w:rsidR="00D1070D" w:rsidRDefault="00D1070D" w:rsidP="00426A91">
      <w:pPr>
        <w:ind w:right="71"/>
        <w:jc w:val="both"/>
        <w:rPr>
          <w:b/>
          <w:bCs/>
          <w:sz w:val="22"/>
          <w:szCs w:val="22"/>
        </w:rPr>
      </w:pPr>
    </w:p>
    <w:p w:rsidR="00426A91" w:rsidRPr="00506E90" w:rsidRDefault="00426A91" w:rsidP="00426A91">
      <w:pPr>
        <w:ind w:right="71"/>
        <w:jc w:val="both"/>
        <w:rPr>
          <w:rFonts w:eastAsia="SimSun"/>
          <w:b/>
          <w:bCs/>
          <w:sz w:val="22"/>
          <w:szCs w:val="22"/>
        </w:rPr>
      </w:pPr>
      <w:r w:rsidRPr="00506E90">
        <w:rPr>
          <w:b/>
          <w:bCs/>
          <w:sz w:val="22"/>
          <w:szCs w:val="22"/>
        </w:rPr>
        <w:t>CLÁUSULA DÉCIMA SÉTIMA</w:t>
      </w:r>
      <w:r w:rsidRPr="00506E90">
        <w:rPr>
          <w:rFonts w:eastAsia="SimSun"/>
          <w:b/>
          <w:bCs/>
          <w:sz w:val="22"/>
          <w:szCs w:val="22"/>
        </w:rPr>
        <w:t xml:space="preserve"> - DA GARANTIA: </w:t>
      </w:r>
      <w:r w:rsidRPr="00506E90">
        <w:rPr>
          <w:rFonts w:eastAsia="SimSun"/>
          <w:sz w:val="22"/>
          <w:szCs w:val="22"/>
        </w:rPr>
        <w:t>Deverá ser fornecida garantia mínima de 12 (doze) meses a contar da data do recebimento definitivo do bem.</w:t>
      </w:r>
    </w:p>
    <w:p w:rsidR="00426A91" w:rsidRDefault="00426A91" w:rsidP="00426A91">
      <w:pPr>
        <w:ind w:right="71"/>
        <w:jc w:val="both"/>
        <w:rPr>
          <w:rFonts w:eastAsia="SimSun"/>
          <w:sz w:val="22"/>
          <w:szCs w:val="22"/>
        </w:rPr>
      </w:pPr>
    </w:p>
    <w:p w:rsidR="009F5692" w:rsidRPr="00506E90" w:rsidRDefault="00426A91" w:rsidP="00D1070D">
      <w:pPr>
        <w:jc w:val="both"/>
        <w:rPr>
          <w:rFonts w:eastAsia="SimSun"/>
          <w:sz w:val="22"/>
          <w:szCs w:val="22"/>
        </w:rPr>
      </w:pPr>
      <w:r w:rsidRPr="00506E90">
        <w:rPr>
          <w:b/>
          <w:bCs/>
          <w:sz w:val="22"/>
          <w:szCs w:val="22"/>
        </w:rPr>
        <w:t xml:space="preserve">CLÁUSULA DÉCIMA </w:t>
      </w:r>
      <w:r w:rsidR="00617E75">
        <w:rPr>
          <w:b/>
          <w:bCs/>
          <w:sz w:val="22"/>
          <w:szCs w:val="22"/>
        </w:rPr>
        <w:t>NONA</w:t>
      </w:r>
      <w:r w:rsidRPr="00506E90">
        <w:rPr>
          <w:b/>
          <w:bCs/>
          <w:sz w:val="22"/>
          <w:szCs w:val="22"/>
        </w:rPr>
        <w:t xml:space="preserve"> –</w:t>
      </w:r>
      <w:r w:rsidR="00D1070D">
        <w:rPr>
          <w:b/>
          <w:bCs/>
          <w:sz w:val="22"/>
          <w:szCs w:val="22"/>
        </w:rPr>
        <w:t xml:space="preserve"> </w:t>
      </w:r>
      <w:r w:rsidR="009F5692" w:rsidRPr="00506E90">
        <w:rPr>
          <w:rFonts w:eastAsia="SimSun"/>
          <w:b/>
          <w:sz w:val="22"/>
          <w:szCs w:val="22"/>
        </w:rPr>
        <w:t>DA LEGISLAÇÃO</w:t>
      </w:r>
      <w:r w:rsidR="009F5692" w:rsidRPr="00506E90">
        <w:rPr>
          <w:rFonts w:eastAsia="SimSun"/>
          <w:sz w:val="22"/>
          <w:szCs w:val="22"/>
        </w:rPr>
        <w:t>: Aplica-se à execução deste contrato e, especialmente aos casos omissos, a Lei Federal nº. 8.666/93.</w:t>
      </w:r>
    </w:p>
    <w:p w:rsidR="009F5692" w:rsidRPr="00506E90" w:rsidRDefault="009F5692" w:rsidP="00C4571E">
      <w:pPr>
        <w:jc w:val="both"/>
        <w:rPr>
          <w:sz w:val="22"/>
          <w:szCs w:val="22"/>
        </w:rPr>
      </w:pPr>
    </w:p>
    <w:p w:rsidR="009F5692" w:rsidRPr="00506E90" w:rsidRDefault="009F5692" w:rsidP="00C4571E">
      <w:pPr>
        <w:jc w:val="both"/>
        <w:rPr>
          <w:rFonts w:eastAsia="SimSun"/>
          <w:sz w:val="22"/>
          <w:szCs w:val="22"/>
        </w:rPr>
      </w:pPr>
      <w:r w:rsidRPr="00506E90">
        <w:rPr>
          <w:rFonts w:eastAsia="SimSun"/>
          <w:b/>
          <w:sz w:val="22"/>
          <w:szCs w:val="22"/>
        </w:rPr>
        <w:t xml:space="preserve">CLÁUSULA </w:t>
      </w:r>
      <w:r w:rsidR="00617E75">
        <w:rPr>
          <w:rFonts w:eastAsia="SimSun"/>
          <w:b/>
          <w:sz w:val="22"/>
          <w:szCs w:val="22"/>
        </w:rPr>
        <w:t>VIGÉSIMA</w:t>
      </w:r>
      <w:r w:rsidRPr="00506E90">
        <w:rPr>
          <w:rFonts w:eastAsia="SimSun"/>
          <w:b/>
          <w:sz w:val="22"/>
          <w:szCs w:val="22"/>
        </w:rPr>
        <w:t xml:space="preserve"> - DO FORO</w:t>
      </w:r>
      <w:r w:rsidRPr="00506E90">
        <w:rPr>
          <w:rFonts w:eastAsia="SimSun"/>
          <w:sz w:val="22"/>
          <w:szCs w:val="22"/>
        </w:rPr>
        <w:t xml:space="preserve">: Será competente o foro da Comarca de Santos para dirimir quaisquer controvérsias oriundas deste instrumento, com exclusão de qualquer outro, por mais privilegiado que o seja. </w:t>
      </w:r>
    </w:p>
    <w:p w:rsidR="009F5692" w:rsidRPr="00506E90" w:rsidRDefault="009F5692" w:rsidP="00C4571E">
      <w:pPr>
        <w:jc w:val="both"/>
        <w:rPr>
          <w:rFonts w:eastAsia="SimSun"/>
          <w:sz w:val="22"/>
          <w:szCs w:val="22"/>
        </w:rPr>
      </w:pPr>
    </w:p>
    <w:p w:rsidR="00811576" w:rsidRPr="00506E90" w:rsidRDefault="009F5692" w:rsidP="00C4571E">
      <w:pPr>
        <w:jc w:val="both"/>
        <w:rPr>
          <w:rFonts w:eastAsia="SimSun"/>
          <w:sz w:val="22"/>
          <w:szCs w:val="22"/>
        </w:rPr>
      </w:pPr>
      <w:r w:rsidRPr="00506E90">
        <w:rPr>
          <w:rFonts w:eastAsia="SimSun"/>
          <w:sz w:val="22"/>
          <w:szCs w:val="22"/>
        </w:rPr>
        <w:t xml:space="preserve">E, por estarem assim de pleno acordo assinam o presente instrumento, decorrente do Pregão Eletrônico n.º </w:t>
      </w:r>
      <w:r w:rsidR="0045679D">
        <w:rPr>
          <w:rFonts w:eastAsia="SimSun"/>
          <w:sz w:val="22"/>
          <w:szCs w:val="22"/>
        </w:rPr>
        <w:t>17.063/2019</w:t>
      </w:r>
      <w:r w:rsidRPr="00506E90">
        <w:rPr>
          <w:rFonts w:eastAsia="SimSun"/>
          <w:sz w:val="22"/>
          <w:szCs w:val="22"/>
        </w:rPr>
        <w:t xml:space="preserve">, na presença de duas testemunhas que são ............................................................................................................................................................................................................................... </w:t>
      </w:r>
      <w:proofErr w:type="gramStart"/>
      <w:r w:rsidRPr="00506E90">
        <w:rPr>
          <w:rFonts w:eastAsia="SimSun"/>
          <w:sz w:val="22"/>
          <w:szCs w:val="22"/>
        </w:rPr>
        <w:t>para</w:t>
      </w:r>
      <w:proofErr w:type="gramEnd"/>
      <w:r w:rsidRPr="00506E90">
        <w:rPr>
          <w:rFonts w:eastAsia="SimSun"/>
          <w:sz w:val="22"/>
          <w:szCs w:val="22"/>
        </w:rPr>
        <w:t xml:space="preserve"> que surtam os efeitos legais, pelo que eu,................................................................................ </w:t>
      </w:r>
      <w:proofErr w:type="gramStart"/>
      <w:r w:rsidRPr="00506E90">
        <w:rPr>
          <w:rFonts w:eastAsia="SimSun"/>
          <w:sz w:val="22"/>
          <w:szCs w:val="22"/>
        </w:rPr>
        <w:t>o</w:t>
      </w:r>
      <w:proofErr w:type="gramEnd"/>
      <w:r w:rsidRPr="00506E90">
        <w:rPr>
          <w:rFonts w:eastAsia="SimSun"/>
          <w:sz w:val="22"/>
          <w:szCs w:val="22"/>
        </w:rPr>
        <w:t xml:space="preserve"> digitei, dato e assino. </w:t>
      </w:r>
    </w:p>
    <w:p w:rsidR="00E104F4" w:rsidRDefault="009F5692" w:rsidP="00705AC4">
      <w:pPr>
        <w:jc w:val="both"/>
        <w:rPr>
          <w:rFonts w:eastAsia="SimSun"/>
          <w:sz w:val="24"/>
        </w:rPr>
      </w:pPr>
      <w:r w:rsidRPr="00506E90">
        <w:rPr>
          <w:rFonts w:eastAsia="SimSun"/>
          <w:sz w:val="22"/>
          <w:szCs w:val="22"/>
        </w:rPr>
        <w:t xml:space="preserve">Santos, ___ de </w:t>
      </w:r>
      <w:r w:rsidR="00AA5379" w:rsidRPr="00506E90">
        <w:rPr>
          <w:rFonts w:eastAsia="SimSun"/>
          <w:sz w:val="22"/>
          <w:szCs w:val="22"/>
        </w:rPr>
        <w:t xml:space="preserve">______________ </w:t>
      </w:r>
      <w:proofErr w:type="spellStart"/>
      <w:r w:rsidR="00AA5379" w:rsidRPr="00506E90">
        <w:rPr>
          <w:rFonts w:eastAsia="SimSun"/>
          <w:sz w:val="22"/>
          <w:szCs w:val="22"/>
        </w:rPr>
        <w:t>de</w:t>
      </w:r>
      <w:proofErr w:type="spellEnd"/>
      <w:r w:rsidR="00AA5379" w:rsidRPr="00506E90">
        <w:rPr>
          <w:rFonts w:eastAsia="SimSun"/>
          <w:sz w:val="22"/>
          <w:szCs w:val="22"/>
        </w:rPr>
        <w:t xml:space="preserve"> </w:t>
      </w:r>
      <w:r w:rsidR="005B47DF" w:rsidRPr="00506E90">
        <w:rPr>
          <w:rFonts w:eastAsia="SimSun"/>
          <w:sz w:val="22"/>
          <w:szCs w:val="22"/>
        </w:rPr>
        <w:t>2019</w:t>
      </w:r>
      <w:r w:rsidR="001645C7" w:rsidRPr="00506E90">
        <w:rPr>
          <w:rFonts w:eastAsia="SimSun"/>
          <w:sz w:val="22"/>
          <w:szCs w:val="22"/>
        </w:rPr>
        <w:t>.</w:t>
      </w:r>
      <w:r w:rsidRPr="00506E90">
        <w:rPr>
          <w:rFonts w:eastAsia="SimSun"/>
          <w:sz w:val="22"/>
          <w:szCs w:val="22"/>
        </w:rPr>
        <w:t xml:space="preserve">          </w:t>
      </w:r>
      <w:r>
        <w:rPr>
          <w:rFonts w:eastAsia="SimSun"/>
          <w:sz w:val="24"/>
        </w:rPr>
        <w:t xml:space="preserve">                             </w:t>
      </w:r>
    </w:p>
    <w:p w:rsidR="009F5692" w:rsidRDefault="009F5692" w:rsidP="00C4571E">
      <w:pPr>
        <w:jc w:val="both"/>
        <w:rPr>
          <w:rFonts w:eastAsia="SimSun"/>
          <w:sz w:val="24"/>
        </w:rPr>
      </w:pPr>
      <w:r>
        <w:rPr>
          <w:rFonts w:eastAsia="SimSun"/>
          <w:sz w:val="24"/>
        </w:rPr>
        <w:lastRenderedPageBreak/>
        <w:t>__________________________</w:t>
      </w:r>
      <w:r w:rsidR="001645C7">
        <w:rPr>
          <w:rFonts w:eastAsia="SimSun"/>
          <w:sz w:val="24"/>
        </w:rPr>
        <w:t xml:space="preserve">                    ___</w:t>
      </w:r>
      <w:r w:rsidR="00330920">
        <w:rPr>
          <w:rFonts w:eastAsia="SimSun"/>
          <w:sz w:val="24"/>
        </w:rPr>
        <w:t>_______</w:t>
      </w:r>
      <w:r w:rsidR="00432E9D">
        <w:rPr>
          <w:rFonts w:eastAsia="SimSun"/>
          <w:sz w:val="24"/>
        </w:rPr>
        <w:t>_____________________________</w:t>
      </w:r>
    </w:p>
    <w:p w:rsidR="00573D2D" w:rsidRDefault="001645C7" w:rsidP="00C4571E">
      <w:pPr>
        <w:jc w:val="both"/>
        <w:rPr>
          <w:rFonts w:eastAsia="SimSun"/>
          <w:b/>
          <w:sz w:val="24"/>
        </w:rPr>
      </w:pPr>
      <w:r>
        <w:rPr>
          <w:rFonts w:eastAsia="SimSun"/>
          <w:b/>
          <w:sz w:val="24"/>
        </w:rPr>
        <w:t xml:space="preserve">     </w:t>
      </w:r>
      <w:r w:rsidR="004E191F">
        <w:rPr>
          <w:rFonts w:eastAsia="SimSun"/>
          <w:b/>
          <w:sz w:val="24"/>
        </w:rPr>
        <w:t xml:space="preserve">  </w:t>
      </w:r>
      <w:r w:rsidR="00CC32C8">
        <w:rPr>
          <w:rFonts w:eastAsia="SimSun"/>
          <w:b/>
          <w:sz w:val="24"/>
        </w:rPr>
        <w:t xml:space="preserve"> </w:t>
      </w:r>
      <w:r w:rsidR="004E191F">
        <w:rPr>
          <w:rFonts w:eastAsia="SimSun"/>
          <w:b/>
          <w:sz w:val="24"/>
        </w:rPr>
        <w:t xml:space="preserve">   </w:t>
      </w:r>
      <w:r>
        <w:rPr>
          <w:rFonts w:eastAsia="SimSun"/>
          <w:b/>
          <w:sz w:val="24"/>
        </w:rPr>
        <w:t xml:space="preserve">   Fornecedora</w:t>
      </w:r>
      <w:r>
        <w:rPr>
          <w:rFonts w:eastAsia="SimSun"/>
          <w:b/>
          <w:sz w:val="24"/>
        </w:rPr>
        <w:tab/>
      </w:r>
      <w:r>
        <w:rPr>
          <w:rFonts w:eastAsia="SimSun"/>
          <w:b/>
          <w:sz w:val="24"/>
        </w:rPr>
        <w:tab/>
      </w:r>
      <w:r>
        <w:rPr>
          <w:rFonts w:eastAsia="SimSun"/>
          <w:b/>
          <w:sz w:val="24"/>
        </w:rPr>
        <w:tab/>
      </w:r>
      <w:r w:rsidR="004E191F">
        <w:rPr>
          <w:rFonts w:eastAsia="SimSun"/>
          <w:b/>
          <w:sz w:val="24"/>
        </w:rPr>
        <w:t xml:space="preserve">    </w:t>
      </w:r>
      <w:r w:rsidR="00E4749B">
        <w:rPr>
          <w:rFonts w:eastAsia="SimSun"/>
          <w:b/>
          <w:sz w:val="24"/>
        </w:rPr>
        <w:t xml:space="preserve">   </w:t>
      </w:r>
      <w:r w:rsidR="004E191F">
        <w:rPr>
          <w:rFonts w:eastAsia="SimSun"/>
          <w:b/>
          <w:sz w:val="24"/>
        </w:rPr>
        <w:t xml:space="preserve"> </w:t>
      </w:r>
      <w:r>
        <w:rPr>
          <w:rFonts w:eastAsia="SimSun"/>
          <w:b/>
          <w:sz w:val="24"/>
        </w:rPr>
        <w:t>Secretári</w:t>
      </w:r>
      <w:r w:rsidR="00AD7E74">
        <w:rPr>
          <w:rFonts w:eastAsia="SimSun"/>
          <w:b/>
          <w:sz w:val="24"/>
        </w:rPr>
        <w:t>o</w:t>
      </w:r>
      <w:r>
        <w:rPr>
          <w:rFonts w:eastAsia="SimSun"/>
          <w:b/>
          <w:sz w:val="24"/>
        </w:rPr>
        <w:t xml:space="preserve"> Municipal de </w:t>
      </w:r>
      <w:r w:rsidR="00AD7E74">
        <w:rPr>
          <w:rFonts w:eastAsia="SimSun"/>
          <w:b/>
          <w:sz w:val="24"/>
        </w:rPr>
        <w:t>Saúde</w:t>
      </w:r>
    </w:p>
    <w:p w:rsidR="009F5692" w:rsidRDefault="009F5692" w:rsidP="00C4571E">
      <w:pPr>
        <w:jc w:val="both"/>
        <w:rPr>
          <w:rFonts w:eastAsia="SimSun"/>
          <w:b/>
          <w:sz w:val="24"/>
        </w:rPr>
      </w:pPr>
      <w:r>
        <w:rPr>
          <w:rFonts w:eastAsia="SimSun"/>
          <w:b/>
          <w:sz w:val="24"/>
        </w:rPr>
        <w:t>_________________________                                        __________________________</w:t>
      </w:r>
    </w:p>
    <w:p w:rsidR="00D91557" w:rsidRDefault="001645C7" w:rsidP="00C4571E">
      <w:pPr>
        <w:jc w:val="both"/>
        <w:rPr>
          <w:rFonts w:eastAsia="SimSun"/>
          <w:b/>
          <w:sz w:val="24"/>
        </w:rPr>
      </w:pPr>
      <w:r>
        <w:rPr>
          <w:rFonts w:eastAsia="SimSun"/>
          <w:b/>
          <w:sz w:val="24"/>
        </w:rPr>
        <w:t xml:space="preserve">       </w:t>
      </w:r>
      <w:r w:rsidR="004E191F">
        <w:rPr>
          <w:rFonts w:eastAsia="SimSun"/>
          <w:b/>
          <w:sz w:val="24"/>
        </w:rPr>
        <w:t xml:space="preserve">      </w:t>
      </w:r>
      <w:r>
        <w:rPr>
          <w:rFonts w:eastAsia="SimSun"/>
          <w:b/>
          <w:sz w:val="24"/>
        </w:rPr>
        <w:t xml:space="preserve"> </w:t>
      </w:r>
      <w:r w:rsidR="009F5692">
        <w:rPr>
          <w:rFonts w:eastAsia="SimSun"/>
          <w:b/>
          <w:sz w:val="24"/>
        </w:rPr>
        <w:t>T</w:t>
      </w:r>
      <w:r>
        <w:rPr>
          <w:rFonts w:eastAsia="SimSun"/>
          <w:b/>
          <w:sz w:val="24"/>
        </w:rPr>
        <w:t>estemunha</w:t>
      </w:r>
      <w:r w:rsidR="009F5692">
        <w:rPr>
          <w:rFonts w:eastAsia="SimSun"/>
          <w:b/>
          <w:sz w:val="24"/>
        </w:rPr>
        <w:t xml:space="preserve">                                                       </w:t>
      </w:r>
      <w:r>
        <w:rPr>
          <w:rFonts w:eastAsia="SimSun"/>
          <w:b/>
          <w:sz w:val="24"/>
        </w:rPr>
        <w:t xml:space="preserve">        </w:t>
      </w:r>
      <w:r w:rsidR="004E191F">
        <w:rPr>
          <w:rFonts w:eastAsia="SimSun"/>
          <w:b/>
          <w:sz w:val="24"/>
        </w:rPr>
        <w:t xml:space="preserve"> </w:t>
      </w:r>
      <w:r>
        <w:rPr>
          <w:rFonts w:eastAsia="SimSun"/>
          <w:b/>
          <w:sz w:val="24"/>
        </w:rPr>
        <w:t xml:space="preserve">       </w:t>
      </w:r>
      <w:proofErr w:type="spellStart"/>
      <w:r>
        <w:rPr>
          <w:rFonts w:eastAsia="SimSun"/>
          <w:b/>
          <w:sz w:val="24"/>
        </w:rPr>
        <w:t>Testemunha</w:t>
      </w:r>
      <w:proofErr w:type="spellEnd"/>
    </w:p>
    <w:p w:rsidR="00DD06DD" w:rsidRDefault="006A70B4" w:rsidP="00C4571E">
      <w:pPr>
        <w:jc w:val="both"/>
        <w:rPr>
          <w:rFonts w:eastAsia="SimSun"/>
          <w:b/>
          <w:sz w:val="24"/>
        </w:rPr>
      </w:pPr>
      <w:r>
        <w:rPr>
          <w:rFonts w:eastAsia="SimSun"/>
          <w:b/>
          <w:sz w:val="24"/>
        </w:rPr>
        <w:br w:type="page"/>
      </w:r>
    </w:p>
    <w:p w:rsidR="00617E75" w:rsidRDefault="00617E75" w:rsidP="00B606D5">
      <w:pPr>
        <w:jc w:val="center"/>
        <w:rPr>
          <w:b/>
          <w:bCs/>
          <w:color w:val="000000"/>
          <w:sz w:val="24"/>
          <w:szCs w:val="24"/>
        </w:rPr>
      </w:pPr>
    </w:p>
    <w:p w:rsidR="00617E75" w:rsidRPr="008F13E7" w:rsidRDefault="00617E75" w:rsidP="00617E75">
      <w:pPr>
        <w:jc w:val="center"/>
        <w:rPr>
          <w:b/>
          <w:bCs/>
          <w:color w:val="000000"/>
          <w:sz w:val="24"/>
          <w:szCs w:val="24"/>
        </w:rPr>
      </w:pPr>
      <w:r w:rsidRPr="008F13E7">
        <w:rPr>
          <w:b/>
          <w:bCs/>
          <w:color w:val="000000"/>
          <w:sz w:val="24"/>
          <w:szCs w:val="24"/>
        </w:rPr>
        <w:t>ANEXO VII</w:t>
      </w:r>
    </w:p>
    <w:p w:rsidR="00617E75" w:rsidRDefault="00617E75" w:rsidP="00617E75">
      <w:pPr>
        <w:ind w:left="709"/>
        <w:jc w:val="center"/>
        <w:rPr>
          <w:b/>
          <w:bCs/>
          <w:color w:val="000000"/>
          <w:sz w:val="24"/>
          <w:szCs w:val="24"/>
        </w:rPr>
      </w:pP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109"/>
        <w:gridCol w:w="3330"/>
        <w:gridCol w:w="2623"/>
      </w:tblGrid>
      <w:tr w:rsidR="00ED2AFB" w:rsidRPr="00ED2AFB" w:rsidTr="00ED2AFB">
        <w:trPr>
          <w:trHeight w:val="270"/>
        </w:trPr>
        <w:tc>
          <w:tcPr>
            <w:tcW w:w="9062" w:type="dxa"/>
            <w:gridSpan w:val="3"/>
            <w:shd w:val="clear" w:color="auto" w:fill="auto"/>
            <w:noWrap/>
            <w:vAlign w:val="center"/>
            <w:hideMark/>
          </w:tcPr>
          <w:p w:rsidR="00ED2AFB" w:rsidRPr="00ED2AFB" w:rsidRDefault="00ED2AFB" w:rsidP="00ED2AFB">
            <w:pPr>
              <w:autoSpaceDE/>
              <w:autoSpaceDN/>
              <w:jc w:val="center"/>
              <w:rPr>
                <w:rFonts w:ascii="Cambria" w:hAnsi="Cambria"/>
                <w:color w:val="000000"/>
              </w:rPr>
            </w:pPr>
            <w:r w:rsidRPr="00ED2AFB">
              <w:rPr>
                <w:rFonts w:ascii="Cambria" w:hAnsi="Cambria"/>
                <w:color w:val="000000"/>
              </w:rPr>
              <w:t>Endereços e contatos das unidades da Secretaria Municipal de Saúde.</w:t>
            </w:r>
          </w:p>
        </w:tc>
      </w:tr>
      <w:tr w:rsidR="00ED2AFB" w:rsidRPr="00ED2AFB" w:rsidTr="00ED2AFB">
        <w:trPr>
          <w:trHeight w:val="210"/>
        </w:trPr>
        <w:tc>
          <w:tcPr>
            <w:tcW w:w="3109" w:type="dxa"/>
            <w:shd w:val="clear" w:color="auto" w:fill="auto"/>
            <w:noWrap/>
            <w:vAlign w:val="center"/>
            <w:hideMark/>
          </w:tcPr>
          <w:p w:rsidR="00ED2AFB" w:rsidRPr="00ED2AFB" w:rsidRDefault="00ED2AFB" w:rsidP="00ED2AFB">
            <w:pPr>
              <w:autoSpaceDE/>
              <w:autoSpaceDN/>
              <w:rPr>
                <w:rFonts w:ascii="Calibri" w:hAnsi="Calibri"/>
                <w:color w:val="000000"/>
              </w:rPr>
            </w:pPr>
            <w:r w:rsidRPr="00ED2AFB">
              <w:rPr>
                <w:rFonts w:ascii="Calibri" w:hAnsi="Calibri"/>
                <w:color w:val="000000"/>
              </w:rPr>
              <w:t> </w:t>
            </w:r>
          </w:p>
        </w:tc>
        <w:tc>
          <w:tcPr>
            <w:tcW w:w="3330" w:type="dxa"/>
            <w:shd w:val="clear" w:color="auto" w:fill="auto"/>
            <w:noWrap/>
            <w:vAlign w:val="center"/>
            <w:hideMark/>
          </w:tcPr>
          <w:p w:rsidR="00ED2AFB" w:rsidRPr="00ED2AFB" w:rsidRDefault="00ED2AFB" w:rsidP="00ED2AFB">
            <w:pPr>
              <w:autoSpaceDE/>
              <w:autoSpaceDN/>
              <w:rPr>
                <w:rFonts w:ascii="Calibri" w:hAnsi="Calibri"/>
                <w:color w:val="000000"/>
              </w:rPr>
            </w:pPr>
          </w:p>
        </w:tc>
        <w:tc>
          <w:tcPr>
            <w:tcW w:w="2623" w:type="dxa"/>
            <w:shd w:val="clear" w:color="auto" w:fill="auto"/>
            <w:vAlign w:val="center"/>
            <w:hideMark/>
          </w:tcPr>
          <w:p w:rsidR="00ED2AFB" w:rsidRPr="00ED2AFB" w:rsidRDefault="00ED2AFB" w:rsidP="00ED2AFB">
            <w:pPr>
              <w:autoSpaceDE/>
              <w:autoSpaceDN/>
              <w:rPr>
                <w:rFonts w:ascii="Calibri" w:hAnsi="Calibri"/>
                <w:color w:val="000000"/>
              </w:rPr>
            </w:pPr>
            <w:r w:rsidRPr="00ED2AFB">
              <w:rPr>
                <w:rFonts w:ascii="Calibri" w:hAnsi="Calibri"/>
                <w:color w:val="000000"/>
              </w:rPr>
              <w:t> </w:t>
            </w:r>
          </w:p>
        </w:tc>
      </w:tr>
      <w:tr w:rsidR="00ED2AFB" w:rsidRPr="00ED2AFB" w:rsidTr="00ED2AFB">
        <w:trPr>
          <w:trHeight w:val="285"/>
        </w:trPr>
        <w:tc>
          <w:tcPr>
            <w:tcW w:w="3109" w:type="dxa"/>
            <w:shd w:val="clear" w:color="auto" w:fill="auto"/>
            <w:noWrap/>
            <w:vAlign w:val="center"/>
            <w:hideMark/>
          </w:tcPr>
          <w:p w:rsidR="00ED2AFB" w:rsidRPr="00ED2AFB" w:rsidRDefault="00ED2AFB" w:rsidP="00ED2AFB">
            <w:pPr>
              <w:autoSpaceDE/>
              <w:autoSpaceDN/>
              <w:jc w:val="center"/>
              <w:rPr>
                <w:b/>
                <w:bCs/>
                <w:i/>
                <w:iCs/>
                <w:color w:val="000000"/>
              </w:rPr>
            </w:pPr>
            <w:r w:rsidRPr="00ED2AFB">
              <w:rPr>
                <w:b/>
                <w:bCs/>
                <w:i/>
                <w:iCs/>
                <w:color w:val="000000"/>
              </w:rPr>
              <w:t>UNIDADES</w:t>
            </w:r>
          </w:p>
        </w:tc>
        <w:tc>
          <w:tcPr>
            <w:tcW w:w="3330" w:type="dxa"/>
            <w:shd w:val="clear" w:color="auto" w:fill="auto"/>
            <w:noWrap/>
            <w:vAlign w:val="center"/>
            <w:hideMark/>
          </w:tcPr>
          <w:p w:rsidR="00ED2AFB" w:rsidRPr="00ED2AFB" w:rsidRDefault="00ED2AFB" w:rsidP="00ED2AFB">
            <w:pPr>
              <w:autoSpaceDE/>
              <w:autoSpaceDN/>
              <w:jc w:val="center"/>
              <w:rPr>
                <w:b/>
                <w:bCs/>
                <w:i/>
                <w:iCs/>
                <w:color w:val="000000"/>
              </w:rPr>
            </w:pPr>
            <w:r w:rsidRPr="00ED2AFB">
              <w:rPr>
                <w:b/>
                <w:bCs/>
                <w:i/>
                <w:iCs/>
                <w:color w:val="000000"/>
              </w:rPr>
              <w:t>ENDEREÇOS</w:t>
            </w:r>
          </w:p>
        </w:tc>
        <w:tc>
          <w:tcPr>
            <w:tcW w:w="2623" w:type="dxa"/>
            <w:shd w:val="clear" w:color="auto" w:fill="auto"/>
            <w:vAlign w:val="center"/>
            <w:hideMark/>
          </w:tcPr>
          <w:p w:rsidR="00ED2AFB" w:rsidRPr="00ED2AFB" w:rsidRDefault="00ED2AFB" w:rsidP="00ED2AFB">
            <w:pPr>
              <w:autoSpaceDE/>
              <w:autoSpaceDN/>
              <w:jc w:val="center"/>
              <w:rPr>
                <w:b/>
                <w:bCs/>
                <w:i/>
                <w:iCs/>
                <w:color w:val="000000"/>
              </w:rPr>
            </w:pPr>
            <w:r w:rsidRPr="00ED2AFB">
              <w:rPr>
                <w:b/>
                <w:bCs/>
                <w:i/>
                <w:iCs/>
                <w:color w:val="000000"/>
              </w:rPr>
              <w:t>TELEFONES</w:t>
            </w:r>
          </w:p>
        </w:tc>
      </w:tr>
      <w:tr w:rsidR="00ED2AFB" w:rsidRPr="00ED2AFB" w:rsidTr="00ED2AFB">
        <w:trPr>
          <w:trHeight w:val="210"/>
        </w:trPr>
        <w:tc>
          <w:tcPr>
            <w:tcW w:w="3109" w:type="dxa"/>
            <w:shd w:val="clear" w:color="auto" w:fill="auto"/>
            <w:noWrap/>
            <w:vAlign w:val="center"/>
            <w:hideMark/>
          </w:tcPr>
          <w:p w:rsidR="00ED2AFB" w:rsidRPr="00ED2AFB" w:rsidRDefault="00ED2AFB" w:rsidP="00ED2AFB">
            <w:pPr>
              <w:autoSpaceDE/>
              <w:autoSpaceDN/>
              <w:rPr>
                <w:rFonts w:ascii="Calibri" w:hAnsi="Calibri"/>
                <w:color w:val="000000"/>
              </w:rPr>
            </w:pPr>
            <w:r w:rsidRPr="00ED2AFB">
              <w:rPr>
                <w:rFonts w:ascii="Calibri" w:hAnsi="Calibri"/>
                <w:color w:val="000000"/>
              </w:rPr>
              <w:t> </w:t>
            </w:r>
          </w:p>
        </w:tc>
        <w:tc>
          <w:tcPr>
            <w:tcW w:w="3330" w:type="dxa"/>
            <w:shd w:val="clear" w:color="auto" w:fill="auto"/>
            <w:noWrap/>
            <w:vAlign w:val="center"/>
            <w:hideMark/>
          </w:tcPr>
          <w:p w:rsidR="00ED2AFB" w:rsidRPr="00ED2AFB" w:rsidRDefault="00ED2AFB" w:rsidP="00ED2AFB">
            <w:pPr>
              <w:autoSpaceDE/>
              <w:autoSpaceDN/>
              <w:rPr>
                <w:rFonts w:ascii="Calibri" w:hAnsi="Calibri"/>
                <w:color w:val="000000"/>
              </w:rPr>
            </w:pPr>
            <w:r w:rsidRPr="00ED2AFB">
              <w:rPr>
                <w:rFonts w:ascii="Calibri" w:hAnsi="Calibri"/>
                <w:color w:val="000000"/>
              </w:rPr>
              <w:t> </w:t>
            </w:r>
          </w:p>
        </w:tc>
        <w:tc>
          <w:tcPr>
            <w:tcW w:w="2623" w:type="dxa"/>
            <w:shd w:val="clear" w:color="auto" w:fill="auto"/>
            <w:vAlign w:val="center"/>
            <w:hideMark/>
          </w:tcPr>
          <w:p w:rsidR="00ED2AFB" w:rsidRPr="00ED2AFB" w:rsidRDefault="00ED2AFB" w:rsidP="00ED2AFB">
            <w:pPr>
              <w:autoSpaceDE/>
              <w:autoSpaceDN/>
              <w:rPr>
                <w:rFonts w:ascii="Calibri" w:hAnsi="Calibri"/>
                <w:color w:val="000000"/>
              </w:rPr>
            </w:pPr>
            <w:r w:rsidRPr="00ED2AFB">
              <w:rPr>
                <w:rFonts w:ascii="Calibri" w:hAnsi="Calibri"/>
                <w:color w:val="000000"/>
              </w:rPr>
              <w:t> </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AMBULATÓRIO DE TUBERCULOSE</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Nabuco de Araújo, 36 - </w:t>
            </w:r>
            <w:proofErr w:type="spellStart"/>
            <w:r w:rsidRPr="00ED2AFB">
              <w:rPr>
                <w:rFonts w:ascii="Vani" w:hAnsi="Vani" w:cs="Vani"/>
                <w:color w:val="000000"/>
              </w:rPr>
              <w:t>Embaré</w:t>
            </w:r>
            <w:proofErr w:type="spellEnd"/>
            <w:r w:rsidRPr="00ED2AFB">
              <w:rPr>
                <w:rFonts w:ascii="Vani" w:hAnsi="Vani" w:cs="Vani"/>
                <w:color w:val="000000"/>
              </w:rPr>
              <w:t>.</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3222-1229</w:t>
            </w:r>
          </w:p>
        </w:tc>
      </w:tr>
      <w:tr w:rsidR="00ED2AFB" w:rsidRPr="00ED2AFB" w:rsidTr="00ED2AFB">
        <w:trPr>
          <w:trHeight w:val="51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CAPS-ZONA NOROESTE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w:t>
            </w:r>
            <w:proofErr w:type="spellStart"/>
            <w:r w:rsidRPr="00ED2AFB">
              <w:rPr>
                <w:rFonts w:ascii="Vani" w:hAnsi="Vani" w:cs="Vani"/>
                <w:color w:val="000000"/>
              </w:rPr>
              <w:t>Bulcão</w:t>
            </w:r>
            <w:proofErr w:type="spellEnd"/>
            <w:r w:rsidRPr="00ED2AFB">
              <w:rPr>
                <w:rFonts w:ascii="Vani" w:hAnsi="Vani" w:cs="Vani"/>
                <w:color w:val="000000"/>
              </w:rPr>
              <w:t xml:space="preserve"> Viana, 883 - Bom Retiro.</w:t>
            </w:r>
          </w:p>
        </w:tc>
        <w:tc>
          <w:tcPr>
            <w:tcW w:w="2623" w:type="dxa"/>
            <w:shd w:val="clear" w:color="auto" w:fill="auto"/>
            <w:vAlign w:val="center"/>
            <w:hideMark/>
          </w:tcPr>
          <w:p w:rsidR="00ED2AFB" w:rsidRPr="00ED2AFB" w:rsidRDefault="00ED2AFB" w:rsidP="00ED2AFB">
            <w:pPr>
              <w:autoSpaceDE/>
              <w:autoSpaceDN/>
              <w:jc w:val="center"/>
            </w:pPr>
            <w:r w:rsidRPr="00ED2AFB">
              <w:t>(13) 3299-3824 / 3299-4368/3223-4213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CAPS-CENTRO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b/>
                <w:bCs/>
                <w:color w:val="000000"/>
              </w:rPr>
              <w:t xml:space="preserve"> </w:t>
            </w:r>
            <w:r w:rsidRPr="00ED2AFB">
              <w:rPr>
                <w:rFonts w:ascii="Vani" w:hAnsi="Vani" w:cs="Vani"/>
                <w:color w:val="000000"/>
              </w:rPr>
              <w:t xml:space="preserve"> Av. Rodrigues Alves, 236 - Macuco.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 xml:space="preserve"> (13)3222-1217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CAPS-PRAIA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Av. Cel. Joaquim Montenegro, 329 - Ponta da Praia.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 xml:space="preserve"> (13)3225-8137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CAPS-DA VILA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Av. Senador Pinheiro Machado, 718 - </w:t>
            </w:r>
            <w:proofErr w:type="spellStart"/>
            <w:r w:rsidRPr="00ED2AFB">
              <w:rPr>
                <w:rFonts w:ascii="Vani" w:hAnsi="Vani" w:cs="Vani"/>
                <w:color w:val="000000"/>
              </w:rPr>
              <w:t>Marapé</w:t>
            </w:r>
            <w:proofErr w:type="spellEnd"/>
            <w:r w:rsidRPr="00ED2AFB">
              <w:rPr>
                <w:rFonts w:ascii="Vani" w:hAnsi="Vani" w:cs="Vani"/>
                <w:color w:val="000000"/>
              </w:rPr>
              <w:t>.</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 xml:space="preserve"> (13)3225-5796</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CAPS-ORQUIDARIO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Av. Francisco Glicério, 661 - José Menino.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 xml:space="preserve"> (13) 3251-2094</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CAPS AD ZOI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Silva Jardim, 354 - Encruzilhada.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3237-2681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CENTRAL DE IMUNIZAÇÃO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Júlio Conceição, 225 – Vila Mathias.</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3201-5647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CENTRO DE SAÚDE MARTINS FONTES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Luiza Macuco, 40 – Vila Mathias.</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3232-2300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COMPLEXO SHM-ADP</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Agamenon Magalhaes, s/n° - Castelo.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3209-8000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COMPLEXO HOSPITALAR DOS ESTIVADORES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Av. Conselheiro </w:t>
            </w:r>
            <w:proofErr w:type="spellStart"/>
            <w:r w:rsidRPr="00ED2AFB">
              <w:rPr>
                <w:rFonts w:ascii="Vani" w:hAnsi="Vani" w:cs="Vani"/>
                <w:color w:val="000000"/>
              </w:rPr>
              <w:t>nébias</w:t>
            </w:r>
            <w:proofErr w:type="spellEnd"/>
            <w:r w:rsidRPr="00ED2AFB">
              <w:rPr>
                <w:rFonts w:ascii="Vani" w:hAnsi="Vani" w:cs="Vani"/>
                <w:color w:val="000000"/>
              </w:rPr>
              <w:t xml:space="preserve">, 399-411 - Paquetá </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3228-3000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UPA CENTRAL</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Joaquim Távora, 260 - Campo Grande</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3213-2500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DEREG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Barão de </w:t>
            </w:r>
            <w:proofErr w:type="spellStart"/>
            <w:r w:rsidRPr="00ED2AFB">
              <w:rPr>
                <w:rFonts w:ascii="Vani" w:hAnsi="Vani" w:cs="Vani"/>
                <w:color w:val="000000"/>
              </w:rPr>
              <w:t>Paranapiacaba</w:t>
            </w:r>
            <w:proofErr w:type="spellEnd"/>
            <w:r w:rsidRPr="00ED2AFB">
              <w:rPr>
                <w:rFonts w:ascii="Vani" w:hAnsi="Vani" w:cs="Vani"/>
                <w:color w:val="000000"/>
              </w:rPr>
              <w:t>, 241 - Encruzilhada.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3219-3161/3219-3075</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INSTITUTO DA MULHER</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b/>
                <w:bCs/>
                <w:color w:val="000000"/>
              </w:rPr>
              <w:t xml:space="preserve"> </w:t>
            </w:r>
            <w:r w:rsidRPr="00ED2AFB">
              <w:rPr>
                <w:rFonts w:ascii="Vani" w:hAnsi="Vani" w:cs="Vani"/>
                <w:color w:val="000000"/>
              </w:rPr>
              <w:t xml:space="preserve"> Av. Conselheiro </w:t>
            </w:r>
            <w:proofErr w:type="spellStart"/>
            <w:r w:rsidRPr="00ED2AFB">
              <w:rPr>
                <w:rFonts w:ascii="Vani" w:hAnsi="Vani" w:cs="Vani"/>
                <w:color w:val="000000"/>
              </w:rPr>
              <w:t>Nébias</w:t>
            </w:r>
            <w:proofErr w:type="spellEnd"/>
            <w:r w:rsidRPr="00ED2AFB">
              <w:rPr>
                <w:rFonts w:ascii="Vani" w:hAnsi="Vani" w:cs="Vani"/>
                <w:color w:val="000000"/>
              </w:rPr>
              <w:t>, 453 - Encruzilhada.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3222-1359/3235-6466</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PS CENTRAL</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Av. Cláudio Luiz da Costa, 280 - Jabaquara.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3228-1880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PS ZONA LESTE</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Praça Visconde de Ouro Preto S/n - Aparecida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3223-7090 / 3278-2750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SEALM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Otávio Correa, 23 – Estuário.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3233-4898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lastRenderedPageBreak/>
              <w:t>SEAMBESP</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Manoel Tourinho, 395 - Macuco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3226-9900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SEAMBESP-ZNO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Av. Luiz Gomes Cruz, s/nº - Jardim Castelo.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3209-8004/3203-2907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SECASA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w:t>
            </w:r>
            <w:proofErr w:type="spellStart"/>
            <w:r w:rsidRPr="00ED2AFB">
              <w:rPr>
                <w:rFonts w:ascii="Vani" w:hAnsi="Vani" w:cs="Vani"/>
                <w:color w:val="000000"/>
              </w:rPr>
              <w:t>Vahia</w:t>
            </w:r>
            <w:proofErr w:type="spellEnd"/>
            <w:r w:rsidRPr="00ED2AFB">
              <w:rPr>
                <w:rFonts w:ascii="Vani" w:hAnsi="Vani" w:cs="Vani"/>
                <w:color w:val="000000"/>
              </w:rPr>
              <w:t xml:space="preserve"> de Abreu, 57 - Boqueirão.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3232-3192/3229-8793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SECEDI-RCH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Cláudio Luiz da Costa, 280 - 2º andar - Jabaquara.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3239-7530/3225-3577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SECEDI-ZNO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Agamenon Magalhães, s/nº - Jardim Castelo.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3225-3577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SECEO-ZNO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Ângelo Martins </w:t>
            </w:r>
            <w:proofErr w:type="spellStart"/>
            <w:r w:rsidRPr="00ED2AFB">
              <w:rPr>
                <w:rFonts w:ascii="Vani" w:hAnsi="Vani" w:cs="Vani"/>
                <w:color w:val="000000"/>
              </w:rPr>
              <w:t>Melero</w:t>
            </w:r>
            <w:proofErr w:type="spellEnd"/>
            <w:r w:rsidRPr="00ED2AFB">
              <w:rPr>
                <w:rFonts w:ascii="Vani" w:hAnsi="Vani" w:cs="Vani"/>
                <w:color w:val="000000"/>
              </w:rPr>
              <w:t>, 436 - Caneleira.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3203-6124/3291-4083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SECEO-ZOI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Av. Conselheiro </w:t>
            </w:r>
            <w:proofErr w:type="spellStart"/>
            <w:r w:rsidRPr="00ED2AFB">
              <w:rPr>
                <w:rFonts w:ascii="Vani" w:hAnsi="Vani" w:cs="Vani"/>
                <w:color w:val="000000"/>
              </w:rPr>
              <w:t>Nébias</w:t>
            </w:r>
            <w:proofErr w:type="spellEnd"/>
            <w:r w:rsidRPr="00ED2AFB">
              <w:rPr>
                <w:rFonts w:ascii="Vani" w:hAnsi="Vani" w:cs="Vani"/>
                <w:color w:val="000000"/>
              </w:rPr>
              <w:t>, 257 - Vila Mathias.</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3221-9038/3221-9039</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SECEO-ZOI (sala de prótese)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Xavier Pinheiro, 284 - Encruzilhada.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3221-6923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SECEPREV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Silva Jardim, 354 - Encruzilhada.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3237-2681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CAPS-AD-IJ</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Campos Melo, 298 - Encruzilhada.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(13)3221-8367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SECOVE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Av. Pinheiro Machado, 580 2º andar – </w:t>
            </w:r>
            <w:proofErr w:type="spellStart"/>
            <w:r w:rsidRPr="00ED2AFB">
              <w:rPr>
                <w:rFonts w:ascii="Vani" w:hAnsi="Vani" w:cs="Vani"/>
                <w:color w:val="000000"/>
              </w:rPr>
              <w:t>Marapé</w:t>
            </w:r>
            <w:proofErr w:type="spellEnd"/>
            <w:r w:rsidRPr="00ED2AFB">
              <w:rPr>
                <w:rFonts w:ascii="Vani" w:hAnsi="Vani" w:cs="Vani"/>
                <w:color w:val="000000"/>
              </w:rPr>
              <w:t>.</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3225-5509</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SECRAIDS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Silva Jardim, 94 - Vila Mathias.</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3229-8792</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SECRESA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Av. Bernardino de Campos, 617 - Gonzaga.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3224-4192</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RT 01</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Godofredo Fraga, 32 - José Menino.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3252-1911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RT 02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Godofredo Fraga, 125 - José Menino.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3252-1911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RT 03</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Rua </w:t>
            </w:r>
            <w:proofErr w:type="spellStart"/>
            <w:r w:rsidRPr="00ED2AFB">
              <w:rPr>
                <w:rFonts w:ascii="Vani" w:hAnsi="Vani" w:cs="Vani"/>
                <w:color w:val="000000"/>
              </w:rPr>
              <w:t>Cyra</w:t>
            </w:r>
            <w:proofErr w:type="spellEnd"/>
            <w:r w:rsidRPr="00ED2AFB">
              <w:rPr>
                <w:rFonts w:ascii="Vani" w:hAnsi="Vani" w:cs="Vani"/>
                <w:color w:val="000000"/>
              </w:rPr>
              <w:t>, 24 - José Menino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 xml:space="preserve"> (13) 3201-5607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SENIC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Silva Jardim, 94 - Vila Mathias.</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3229-8799</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SENUTRI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Martins Afonso, nº 92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3223-2527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SERFIS-ZNO</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w:t>
            </w:r>
            <w:proofErr w:type="spellStart"/>
            <w:r w:rsidRPr="00ED2AFB">
              <w:rPr>
                <w:rFonts w:ascii="Vani" w:hAnsi="Vani" w:cs="Vani"/>
                <w:color w:val="000000"/>
              </w:rPr>
              <w:t>Bulcão</w:t>
            </w:r>
            <w:proofErr w:type="spellEnd"/>
            <w:r w:rsidRPr="00ED2AFB">
              <w:rPr>
                <w:rFonts w:ascii="Vani" w:hAnsi="Vani" w:cs="Vani"/>
                <w:color w:val="000000"/>
              </w:rPr>
              <w:t xml:space="preserve"> Viana, s/n° - Bom Retiro.</w:t>
            </w:r>
          </w:p>
        </w:tc>
        <w:tc>
          <w:tcPr>
            <w:tcW w:w="2623" w:type="dxa"/>
            <w:shd w:val="clear" w:color="auto" w:fill="auto"/>
            <w:vAlign w:val="center"/>
            <w:hideMark/>
          </w:tcPr>
          <w:p w:rsidR="00ED2AFB" w:rsidRPr="00ED2AFB" w:rsidRDefault="00ED2AFB" w:rsidP="00ED2AFB">
            <w:pPr>
              <w:autoSpaceDE/>
              <w:autoSpaceDN/>
              <w:jc w:val="center"/>
            </w:pPr>
            <w:r w:rsidRPr="00ED2AFB">
              <w:t>(13) 3225-1728 / 3223-4213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SERFIS-ZOI</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Av. Conselheiro </w:t>
            </w:r>
            <w:proofErr w:type="spellStart"/>
            <w:r w:rsidRPr="00ED2AFB">
              <w:rPr>
                <w:rFonts w:ascii="Vani" w:hAnsi="Vani" w:cs="Vani"/>
                <w:color w:val="000000"/>
              </w:rPr>
              <w:t>Nébias</w:t>
            </w:r>
            <w:proofErr w:type="spellEnd"/>
            <w:r w:rsidRPr="00ED2AFB">
              <w:rPr>
                <w:rFonts w:ascii="Vani" w:hAnsi="Vani" w:cs="Vani"/>
                <w:color w:val="000000"/>
              </w:rPr>
              <w:t>, 267 - Vila Mathias.</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3223-5984/3224-1221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lastRenderedPageBreak/>
              <w:t xml:space="preserve">SERP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da Constituição, 598 - Vila Nova.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3221-1875</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SESFAMI AREIA BRANCA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Francisco Lourenço Gomes, 118 – Areia Branca.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3291-5816</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SESFAMI CASTELO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Francisco de Barros Melo, 184 – Jardim Castelo.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3299-5985</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SESFAMI ILHA DIANA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Av. Principal, s/nº - Ilha Diana.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3268-2100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SESFAMI M. DO JOSÉ MENINO</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Dr. Carlos Roberto Curado, 77 A – M. José Menino.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3251-9424</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SESFAMI MORRO DA PENHA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Três, 150 – Morro da Penha.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3296-2679</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SESFAMI PIRATININGA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Coronel José João Jorge, s/nº - Piratininga.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3219-3250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SESFAMI SANTA MARIA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w:t>
            </w:r>
            <w:proofErr w:type="gramStart"/>
            <w:r w:rsidRPr="00ED2AFB">
              <w:rPr>
                <w:rFonts w:ascii="Vani" w:hAnsi="Vani" w:cs="Vani"/>
                <w:color w:val="000000"/>
              </w:rPr>
              <w:t>Rua Um</w:t>
            </w:r>
            <w:proofErr w:type="gramEnd"/>
            <w:r w:rsidRPr="00ED2AFB">
              <w:rPr>
                <w:rFonts w:ascii="Vani" w:hAnsi="Vani" w:cs="Vani"/>
                <w:color w:val="000000"/>
              </w:rPr>
              <w:t xml:space="preserve"> s/nº – Santa maria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3221-9510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SESFAMI VILA PROGRESSO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Moisés, 2402 - Morro Vila Progresso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3258-7301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SESFAMI-RCH/VILA NOVA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Praça Iguatemi Martins, nº 29/36 - Vila Nova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3222-3998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SETRANS – SMS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Av. Francisco Manoel, s/nº - Jabaquara.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3222-6161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ALEMOA E CHICO DE PAULA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Afonsina </w:t>
            </w:r>
            <w:proofErr w:type="spellStart"/>
            <w:r w:rsidRPr="00ED2AFB">
              <w:rPr>
                <w:rFonts w:ascii="Vani" w:hAnsi="Vani" w:cs="Vani"/>
                <w:color w:val="000000"/>
              </w:rPr>
              <w:t>Proost</w:t>
            </w:r>
            <w:proofErr w:type="spellEnd"/>
            <w:r w:rsidRPr="00ED2AFB">
              <w:rPr>
                <w:rFonts w:ascii="Vani" w:hAnsi="Vani" w:cs="Vani"/>
                <w:color w:val="000000"/>
              </w:rPr>
              <w:t xml:space="preserve"> de Souza, s/</w:t>
            </w:r>
            <w:proofErr w:type="gramStart"/>
            <w:r w:rsidRPr="00ED2AFB">
              <w:rPr>
                <w:rFonts w:ascii="Vani" w:hAnsi="Vani" w:cs="Vani"/>
                <w:color w:val="000000"/>
              </w:rPr>
              <w:t>nº  –</w:t>
            </w:r>
            <w:proofErr w:type="gramEnd"/>
            <w:r w:rsidRPr="00ED2AFB">
              <w:rPr>
                <w:rFonts w:ascii="Vani" w:hAnsi="Vani" w:cs="Vani"/>
                <w:color w:val="000000"/>
              </w:rPr>
              <w:t xml:space="preserve"> </w:t>
            </w:r>
            <w:proofErr w:type="spellStart"/>
            <w:r w:rsidRPr="00ED2AFB">
              <w:rPr>
                <w:rFonts w:ascii="Vani" w:hAnsi="Vani" w:cs="Vani"/>
                <w:color w:val="000000"/>
              </w:rPr>
              <w:t>Alemoa</w:t>
            </w:r>
            <w:proofErr w:type="spellEnd"/>
            <w:r w:rsidRPr="00ED2AFB">
              <w:rPr>
                <w:rFonts w:ascii="Vani" w:hAnsi="Vani" w:cs="Vani"/>
                <w:color w:val="000000"/>
              </w:rPr>
              <w:t>.</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3299-7855</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APARECIDA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Avenida Pedro Lessa, 1728 – Aparecida.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3231-6548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BOM RETIRO</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João Fracarolli, s/nº - Bom Retiro.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3299-7669</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CAMPO GRANDE</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Carvalho de Mendonça, 607 – Campo Grande.</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3239-3039</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CONSELHEIRO NÉBIAS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Av. Conselheiro </w:t>
            </w:r>
            <w:proofErr w:type="spellStart"/>
            <w:r w:rsidRPr="00ED2AFB">
              <w:rPr>
                <w:rFonts w:ascii="Vani" w:hAnsi="Vani" w:cs="Vani"/>
                <w:color w:val="000000"/>
              </w:rPr>
              <w:t>Nébias</w:t>
            </w:r>
            <w:proofErr w:type="spellEnd"/>
            <w:r w:rsidRPr="00ED2AFB">
              <w:rPr>
                <w:rFonts w:ascii="Vani" w:hAnsi="Vani" w:cs="Vani"/>
                <w:color w:val="000000"/>
              </w:rPr>
              <w:t>, 514 – Encruzilhada.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3222-3512</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SEUB EMBARÉ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Praça Coronel Fernandes Prestes, s/nº - </w:t>
            </w:r>
            <w:proofErr w:type="spellStart"/>
            <w:r w:rsidRPr="00ED2AFB">
              <w:rPr>
                <w:rFonts w:ascii="Vani" w:hAnsi="Vani" w:cs="Vani"/>
                <w:color w:val="000000"/>
              </w:rPr>
              <w:t>Embaré</w:t>
            </w:r>
            <w:proofErr w:type="spellEnd"/>
            <w:r w:rsidRPr="00ED2AFB">
              <w:rPr>
                <w:rFonts w:ascii="Vani" w:hAnsi="Vani" w:cs="Vani"/>
                <w:color w:val="000000"/>
              </w:rPr>
              <w:t>.</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3272-1140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SEUB GONZAGA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Assis Correa, 17 – Gonzaga.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3284-0605</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SEUB JABAQUARA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Marechal Carmona, 29 – Jabaquara.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3232-5536</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JOSÉ MENINO/POMPÉIA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Av. Floriano Peixoto, 201 – José Menino.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3239-5270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MARAPÉ</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Rua São Judas Tadeu, 115 – </w:t>
            </w:r>
            <w:proofErr w:type="spellStart"/>
            <w:r w:rsidRPr="00ED2AFB">
              <w:rPr>
                <w:rFonts w:ascii="Vani" w:hAnsi="Vani" w:cs="Vani"/>
                <w:color w:val="000000"/>
              </w:rPr>
              <w:t>Marapé</w:t>
            </w:r>
            <w:proofErr w:type="spellEnd"/>
            <w:r w:rsidRPr="00ED2AFB">
              <w:rPr>
                <w:rFonts w:ascii="Vani" w:hAnsi="Vani" w:cs="Vani"/>
                <w:color w:val="000000"/>
              </w:rPr>
              <w:t>.</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3237-1758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lastRenderedPageBreak/>
              <w:t xml:space="preserve">SEUB MORRO SÃO BENTO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das Pedras, s/nº Morro São Bento.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3222-3913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PA NOVA CINTRA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José Oseas Barbosa, s/nº - Morro da Nova Cintra.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3258-6902</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SEUB PA PORTO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General Câmara, 507 – Paquetá.</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3233-6228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PONTA DA PRAIA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Praça 1º de Maio, s/nº - Ponta da Praia.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3261-2762</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SEUB RÁDIO CLUBE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Av. Hugo Maia, s/nº - Rádio Clube.</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3299-8988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SÃO JORGE</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Francisco Ferreira Canto, 351 – Vila São Jorge.</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3299-8314</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SEUB SÃO Manoel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Praça Nicolau </w:t>
            </w:r>
            <w:proofErr w:type="spellStart"/>
            <w:r w:rsidRPr="00ED2AFB">
              <w:rPr>
                <w:rFonts w:ascii="Vani" w:hAnsi="Vani" w:cs="Vani"/>
                <w:color w:val="000000"/>
              </w:rPr>
              <w:t>Geraigire</w:t>
            </w:r>
            <w:proofErr w:type="spellEnd"/>
            <w:r w:rsidRPr="00ED2AFB">
              <w:rPr>
                <w:rFonts w:ascii="Vani" w:hAnsi="Vani" w:cs="Vani"/>
                <w:color w:val="000000"/>
              </w:rPr>
              <w:t>, s/nº - São Manoel.</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3299-5063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VALONGO</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Rua Prof.ª Maria Neusa Cunha, s/nº - </w:t>
            </w:r>
            <w:proofErr w:type="spellStart"/>
            <w:r w:rsidRPr="00ED2AFB">
              <w:rPr>
                <w:rFonts w:ascii="Vani" w:hAnsi="Vani" w:cs="Vani"/>
                <w:color w:val="000000"/>
              </w:rPr>
              <w:t>Saboó</w:t>
            </w:r>
            <w:proofErr w:type="spellEnd"/>
            <w:r w:rsidRPr="00ED2AFB">
              <w:rPr>
                <w:rFonts w:ascii="Vani" w:hAnsi="Vani" w:cs="Vani"/>
                <w:color w:val="000000"/>
              </w:rPr>
              <w:t xml:space="preserve">. </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3219-3110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SEUB VILA MATHIAS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Xavier Pinheiro, 284 – Encruzilhada.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3222-4290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SEVICOZ</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Av. Pinheiro Machado, 580 1º andar – </w:t>
            </w:r>
            <w:proofErr w:type="spellStart"/>
            <w:r w:rsidRPr="00ED2AFB">
              <w:rPr>
                <w:rFonts w:ascii="Vani" w:hAnsi="Vani" w:cs="Vani"/>
                <w:color w:val="000000"/>
              </w:rPr>
              <w:t>Marapé</w:t>
            </w:r>
            <w:proofErr w:type="spellEnd"/>
            <w:r w:rsidRPr="00ED2AFB">
              <w:rPr>
                <w:rFonts w:ascii="Vani" w:hAnsi="Vani" w:cs="Vani"/>
                <w:color w:val="000000"/>
              </w:rPr>
              <w:t>.</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3203-2603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SEVREST</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Av. Pinheiro Machado, 565 - </w:t>
            </w:r>
            <w:proofErr w:type="spellStart"/>
            <w:r w:rsidRPr="00ED2AFB">
              <w:rPr>
                <w:rFonts w:ascii="Vani" w:hAnsi="Vani" w:cs="Vani"/>
                <w:color w:val="000000"/>
              </w:rPr>
              <w:t>Marapé</w:t>
            </w:r>
            <w:proofErr w:type="spellEnd"/>
            <w:r w:rsidRPr="00ED2AFB">
              <w:rPr>
                <w:rFonts w:ascii="Vani" w:hAnsi="Vani" w:cs="Vani"/>
                <w:color w:val="000000"/>
              </w:rPr>
              <w:t>.</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3221-7381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SEZEL</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Rua Luiz Gomes Cruz, S/Nº - Castelo.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3222-8188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SPREDIN</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Silva Jardim, 94 - Vila Mathias.</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3229-8799</w:t>
            </w:r>
          </w:p>
        </w:tc>
      </w:tr>
      <w:tr w:rsidR="00ED2AFB" w:rsidRPr="00ED2AFB" w:rsidTr="00ED2AFB">
        <w:trPr>
          <w:trHeight w:val="495"/>
        </w:trPr>
        <w:tc>
          <w:tcPr>
            <w:tcW w:w="3109" w:type="dxa"/>
            <w:shd w:val="clear" w:color="auto" w:fill="auto"/>
            <w:noWrap/>
            <w:vAlign w:val="center"/>
            <w:hideMark/>
          </w:tcPr>
          <w:p w:rsidR="00ED2AFB" w:rsidRPr="00ED2AFB" w:rsidRDefault="00ED2AFB" w:rsidP="00ED2AFB">
            <w:pPr>
              <w:autoSpaceDE/>
              <w:autoSpaceDN/>
              <w:jc w:val="center"/>
              <w:rPr>
                <w:b/>
                <w:bCs/>
                <w:color w:val="000000"/>
              </w:rPr>
            </w:pPr>
            <w:proofErr w:type="spellStart"/>
            <w:r w:rsidRPr="00ED2AFB">
              <w:rPr>
                <w:b/>
                <w:bCs/>
                <w:color w:val="000000"/>
              </w:rPr>
              <w:t>CAPSi</w:t>
            </w:r>
            <w:proofErr w:type="spellEnd"/>
            <w:r w:rsidRPr="00ED2AFB">
              <w:rPr>
                <w:b/>
                <w:bCs/>
                <w:color w:val="000000"/>
              </w:rPr>
              <w:t>-RCH</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Almeida de Moraes, 214 - Vila Mathias.</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3221-4944/3221-2209</w:t>
            </w:r>
          </w:p>
        </w:tc>
      </w:tr>
      <w:tr w:rsidR="00ED2AFB" w:rsidRPr="00ED2AFB" w:rsidTr="00ED2AFB">
        <w:trPr>
          <w:trHeight w:val="495"/>
        </w:trPr>
        <w:tc>
          <w:tcPr>
            <w:tcW w:w="3109" w:type="dxa"/>
            <w:shd w:val="clear" w:color="auto" w:fill="auto"/>
            <w:noWrap/>
            <w:vAlign w:val="center"/>
            <w:hideMark/>
          </w:tcPr>
          <w:p w:rsidR="00ED2AFB" w:rsidRPr="00ED2AFB" w:rsidRDefault="00ED2AFB" w:rsidP="00ED2AFB">
            <w:pPr>
              <w:autoSpaceDE/>
              <w:autoSpaceDN/>
              <w:jc w:val="center"/>
              <w:rPr>
                <w:b/>
                <w:bCs/>
                <w:color w:val="000000"/>
              </w:rPr>
            </w:pPr>
            <w:proofErr w:type="spellStart"/>
            <w:r w:rsidRPr="00ED2AFB">
              <w:rPr>
                <w:b/>
                <w:bCs/>
                <w:color w:val="000000"/>
              </w:rPr>
              <w:t>CAPSi</w:t>
            </w:r>
            <w:proofErr w:type="spellEnd"/>
            <w:r w:rsidRPr="00ED2AFB">
              <w:rPr>
                <w:b/>
                <w:bCs/>
                <w:color w:val="000000"/>
              </w:rPr>
              <w:t>-ZNO</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Praça Maria Coelho Lopes, 395 - Santa Maria.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3299-7901</w:t>
            </w:r>
          </w:p>
        </w:tc>
      </w:tr>
      <w:tr w:rsidR="00ED2AFB" w:rsidRPr="00ED2AFB" w:rsidTr="00ED2AFB">
        <w:trPr>
          <w:trHeight w:val="495"/>
        </w:trPr>
        <w:tc>
          <w:tcPr>
            <w:tcW w:w="3109" w:type="dxa"/>
            <w:shd w:val="clear" w:color="auto" w:fill="auto"/>
            <w:noWrap/>
            <w:vAlign w:val="center"/>
            <w:hideMark/>
          </w:tcPr>
          <w:p w:rsidR="00ED2AFB" w:rsidRPr="00ED2AFB" w:rsidRDefault="00ED2AFB" w:rsidP="00ED2AFB">
            <w:pPr>
              <w:autoSpaceDE/>
              <w:autoSpaceDN/>
              <w:jc w:val="center"/>
              <w:rPr>
                <w:b/>
                <w:bCs/>
                <w:color w:val="000000"/>
              </w:rPr>
            </w:pPr>
            <w:proofErr w:type="spellStart"/>
            <w:r w:rsidRPr="00ED2AFB">
              <w:rPr>
                <w:b/>
                <w:bCs/>
                <w:color w:val="000000"/>
              </w:rPr>
              <w:t>CAPSi</w:t>
            </w:r>
            <w:proofErr w:type="spellEnd"/>
            <w:r w:rsidRPr="00ED2AFB">
              <w:rPr>
                <w:b/>
                <w:bCs/>
                <w:color w:val="000000"/>
              </w:rPr>
              <w:t>-ZOI</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Av. Bernardino de Campos, 617 - Gonzaga.</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(13)3224-4192</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USF CARUARA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Rua Andrade Soares, 800 – </w:t>
            </w:r>
            <w:proofErr w:type="spellStart"/>
            <w:r w:rsidRPr="00ED2AFB">
              <w:rPr>
                <w:rFonts w:ascii="Vani" w:hAnsi="Vani" w:cs="Vani"/>
                <w:color w:val="000000"/>
              </w:rPr>
              <w:t>Caruara</w:t>
            </w:r>
            <w:proofErr w:type="spellEnd"/>
            <w:r w:rsidRPr="00ED2AFB">
              <w:rPr>
                <w:rFonts w:ascii="Vani" w:hAnsi="Vani" w:cs="Vani"/>
                <w:color w:val="000000"/>
              </w:rPr>
              <w:t xml:space="preserve"> – Área Continental.</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3268-1358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USF MONTE CABRÃO</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Av. Principal, s/nº - Monte Cabrão – Área Continental.</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3352-2001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USF MONTE SERRAT</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 xml:space="preserve"> Praça Correa de Melo, s/nº - Morro do Monte </w:t>
            </w:r>
            <w:proofErr w:type="spellStart"/>
            <w:r w:rsidRPr="00ED2AFB">
              <w:rPr>
                <w:rFonts w:ascii="Vani" w:hAnsi="Vani" w:cs="Vani"/>
                <w:color w:val="000000"/>
              </w:rPr>
              <w:t>Serrat</w:t>
            </w:r>
            <w:proofErr w:type="spellEnd"/>
            <w:r w:rsidRPr="00ED2AFB">
              <w:rPr>
                <w:rFonts w:ascii="Vani" w:hAnsi="Vani" w:cs="Vani"/>
                <w:color w:val="000000"/>
              </w:rPr>
              <w:t>.</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3221-8316</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SMS GABINETE SEDE</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3201 - 5613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lastRenderedPageBreak/>
              <w:t>DEAB</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3201 - 5294</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DEAESP</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3201 - 5607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DAPHOS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3201 - 5626</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ASSESSORIA GABINETE</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3201 - 5613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COS SAÚDE DA CRIANÇA E DO ADOLESCENTE</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3201 - 5635</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COS SAÚDE DA MULHER</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3201 - 5672</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COS </w:t>
            </w:r>
            <w:proofErr w:type="gramStart"/>
            <w:r w:rsidRPr="00ED2AFB">
              <w:rPr>
                <w:b/>
                <w:bCs/>
                <w:color w:val="000000"/>
              </w:rPr>
              <w:t>ADULTO  E</w:t>
            </w:r>
            <w:proofErr w:type="gramEnd"/>
            <w:r w:rsidRPr="00ED2AFB">
              <w:rPr>
                <w:b/>
                <w:bCs/>
                <w:color w:val="000000"/>
              </w:rPr>
              <w:t xml:space="preserve"> DO IDOSO</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3201 - 5267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 xml:space="preserve">COFORM </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3201 - 5651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COAFARMA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3201 - 5671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COFMS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3201 - 5619</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SEÇÃO DE EMPENHO E LIQUIDAÇÃO</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3201 - 5654</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SEÇÃO DE TESOURARIA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3201 - 5528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SEÇÃO DE CONTRATOS E CONVÊNIOS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3201 - 5538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COADI</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3201 - 5620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SEÇÃO ADMINISTRATIVA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3201 - 5621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SEÇÃO DE RECURSOS HUMANOS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3201 - 5550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COMLIC - SMS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3201 - 5618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COSUPRI</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3201 - 5614</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SECOMED/SEEC</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3201 - 5650/3201 - 5614</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lastRenderedPageBreak/>
              <w:t>COVIG I</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3201 - 5647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COVIG II</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3201 - 5665</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SEVIEP</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3201 - 5666</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SEVISA</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3201 - 5660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COUNES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3201 - 5631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COS - MENTAL</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3201 - 5630</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COS - BUCAL / SEAPREV</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3201 - 5707 / 3201 - 5607</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CORABS</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3201 - 5628</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SEATESC</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3201 - 5636</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COCERT</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3201 - 5631</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DEAFIN</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3201 - 5603</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COSUPRI</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3201 - 5614</w:t>
            </w:r>
          </w:p>
        </w:tc>
      </w:tr>
      <w:tr w:rsidR="00ED2AFB" w:rsidRPr="00ED2AFB" w:rsidTr="00ED2AFB">
        <w:trPr>
          <w:trHeight w:val="390"/>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DEVIG</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3201 - 5744</w:t>
            </w:r>
          </w:p>
        </w:tc>
      </w:tr>
      <w:tr w:rsidR="00ED2AFB" w:rsidRPr="00ED2AFB" w:rsidTr="00ED2AFB">
        <w:trPr>
          <w:trHeight w:val="405"/>
        </w:trPr>
        <w:tc>
          <w:tcPr>
            <w:tcW w:w="3109" w:type="dxa"/>
            <w:shd w:val="clear" w:color="auto" w:fill="auto"/>
            <w:noWrap/>
            <w:vAlign w:val="center"/>
            <w:hideMark/>
          </w:tcPr>
          <w:p w:rsidR="00ED2AFB" w:rsidRPr="00ED2AFB" w:rsidRDefault="00ED2AFB" w:rsidP="00ED2AFB">
            <w:pPr>
              <w:autoSpaceDE/>
              <w:autoSpaceDN/>
              <w:jc w:val="center"/>
              <w:rPr>
                <w:b/>
                <w:bCs/>
                <w:color w:val="000000"/>
              </w:rPr>
            </w:pPr>
            <w:r w:rsidRPr="00ED2AFB">
              <w:rPr>
                <w:b/>
                <w:bCs/>
                <w:color w:val="000000"/>
              </w:rPr>
              <w:t>SECRETARIA MUNICIPAL DE SAÚDE</w:t>
            </w:r>
          </w:p>
        </w:tc>
        <w:tc>
          <w:tcPr>
            <w:tcW w:w="3330" w:type="dxa"/>
            <w:shd w:val="clear" w:color="auto" w:fill="auto"/>
            <w:noWrap/>
            <w:vAlign w:val="center"/>
            <w:hideMark/>
          </w:tcPr>
          <w:p w:rsidR="00ED2AFB" w:rsidRPr="00ED2AFB" w:rsidRDefault="00ED2AFB" w:rsidP="00ED2AFB">
            <w:pPr>
              <w:autoSpaceDE/>
              <w:autoSpaceDN/>
              <w:jc w:val="center"/>
              <w:rPr>
                <w:rFonts w:ascii="Vani" w:hAnsi="Vani" w:cs="Vani"/>
                <w:color w:val="000000"/>
              </w:rPr>
            </w:pPr>
            <w:r w:rsidRPr="00ED2AFB">
              <w:rPr>
                <w:rFonts w:ascii="Vani" w:hAnsi="Vani" w:cs="Vani"/>
                <w:color w:val="000000"/>
              </w:rPr>
              <w:t>Rua Amador Bueno, 333 - 13º e 14º andar - Centro</w:t>
            </w:r>
          </w:p>
        </w:tc>
        <w:tc>
          <w:tcPr>
            <w:tcW w:w="2623" w:type="dxa"/>
            <w:shd w:val="clear" w:color="auto" w:fill="auto"/>
            <w:vAlign w:val="center"/>
            <w:hideMark/>
          </w:tcPr>
          <w:p w:rsidR="00ED2AFB" w:rsidRPr="00ED2AFB" w:rsidRDefault="00ED2AFB" w:rsidP="00ED2AFB">
            <w:pPr>
              <w:autoSpaceDE/>
              <w:autoSpaceDN/>
              <w:jc w:val="center"/>
              <w:rPr>
                <w:color w:val="000000"/>
              </w:rPr>
            </w:pPr>
            <w:r w:rsidRPr="00ED2AFB">
              <w:rPr>
                <w:color w:val="000000"/>
              </w:rPr>
              <w:t>(13) 3213 - 5100</w:t>
            </w:r>
          </w:p>
        </w:tc>
      </w:tr>
      <w:tr w:rsidR="00ED2AFB" w:rsidRPr="00ED2AFB" w:rsidTr="00ED2AFB">
        <w:trPr>
          <w:trHeight w:val="270"/>
        </w:trPr>
        <w:tc>
          <w:tcPr>
            <w:tcW w:w="3109" w:type="dxa"/>
            <w:shd w:val="clear" w:color="auto" w:fill="auto"/>
            <w:noWrap/>
            <w:vAlign w:val="bottom"/>
            <w:hideMark/>
          </w:tcPr>
          <w:p w:rsidR="00ED2AFB" w:rsidRPr="00ED2AFB" w:rsidRDefault="00ED2AFB" w:rsidP="00ED2AFB">
            <w:pPr>
              <w:autoSpaceDE/>
              <w:autoSpaceDN/>
              <w:jc w:val="center"/>
              <w:rPr>
                <w:color w:val="000000"/>
              </w:rPr>
            </w:pPr>
          </w:p>
        </w:tc>
        <w:tc>
          <w:tcPr>
            <w:tcW w:w="3330" w:type="dxa"/>
            <w:shd w:val="clear" w:color="auto" w:fill="auto"/>
            <w:noWrap/>
            <w:vAlign w:val="bottom"/>
            <w:hideMark/>
          </w:tcPr>
          <w:p w:rsidR="00ED2AFB" w:rsidRPr="00ED2AFB" w:rsidRDefault="00ED2AFB" w:rsidP="00ED2AFB">
            <w:pPr>
              <w:autoSpaceDE/>
              <w:autoSpaceDN/>
            </w:pPr>
          </w:p>
        </w:tc>
        <w:tc>
          <w:tcPr>
            <w:tcW w:w="2623" w:type="dxa"/>
            <w:shd w:val="clear" w:color="auto" w:fill="auto"/>
            <w:vAlign w:val="bottom"/>
            <w:hideMark/>
          </w:tcPr>
          <w:p w:rsidR="00ED2AFB" w:rsidRPr="00ED2AFB" w:rsidRDefault="00ED2AFB" w:rsidP="00ED2AFB">
            <w:pPr>
              <w:autoSpaceDE/>
              <w:autoSpaceDN/>
            </w:pPr>
          </w:p>
        </w:tc>
      </w:tr>
      <w:tr w:rsidR="00ED2AFB" w:rsidRPr="00ED2AFB" w:rsidTr="00ED2AFB">
        <w:trPr>
          <w:trHeight w:val="255"/>
        </w:trPr>
        <w:tc>
          <w:tcPr>
            <w:tcW w:w="9062" w:type="dxa"/>
            <w:gridSpan w:val="3"/>
            <w:shd w:val="clear" w:color="auto" w:fill="auto"/>
            <w:noWrap/>
            <w:vAlign w:val="center"/>
            <w:hideMark/>
          </w:tcPr>
          <w:p w:rsidR="00ED2AFB" w:rsidRPr="00ED2AFB" w:rsidRDefault="00ED2AFB" w:rsidP="00ED2AFB">
            <w:pPr>
              <w:autoSpaceDE/>
              <w:autoSpaceDN/>
              <w:jc w:val="center"/>
            </w:pPr>
            <w:r w:rsidRPr="00ED2AFB">
              <w:rPr>
                <w:rFonts w:ascii="Calibri" w:hAnsi="Calibri"/>
                <w:b/>
                <w:bCs/>
                <w:color w:val="000000"/>
              </w:rPr>
              <w:t>SEDS - ENDEREÇO DE ENTREGA QUADRO BRANCO</w:t>
            </w:r>
          </w:p>
        </w:tc>
      </w:tr>
      <w:tr w:rsidR="00ED2AFB" w:rsidRPr="00ED2AFB" w:rsidTr="00ED2AFB">
        <w:trPr>
          <w:trHeight w:val="255"/>
        </w:trPr>
        <w:tc>
          <w:tcPr>
            <w:tcW w:w="3109" w:type="dxa"/>
            <w:shd w:val="clear" w:color="auto" w:fill="auto"/>
            <w:noWrap/>
            <w:vAlign w:val="bottom"/>
            <w:hideMark/>
          </w:tcPr>
          <w:p w:rsidR="00ED2AFB" w:rsidRPr="00ED2AFB" w:rsidRDefault="00ED2AFB" w:rsidP="00ED2AFB">
            <w:pPr>
              <w:autoSpaceDE/>
              <w:autoSpaceDN/>
            </w:pPr>
          </w:p>
        </w:tc>
        <w:tc>
          <w:tcPr>
            <w:tcW w:w="3330" w:type="dxa"/>
            <w:shd w:val="clear" w:color="auto" w:fill="auto"/>
            <w:noWrap/>
            <w:vAlign w:val="bottom"/>
            <w:hideMark/>
          </w:tcPr>
          <w:p w:rsidR="00ED2AFB" w:rsidRPr="00ED2AFB" w:rsidRDefault="00ED2AFB" w:rsidP="00ED2AFB">
            <w:pPr>
              <w:autoSpaceDE/>
              <w:autoSpaceDN/>
            </w:pPr>
          </w:p>
        </w:tc>
        <w:tc>
          <w:tcPr>
            <w:tcW w:w="2623" w:type="dxa"/>
            <w:shd w:val="clear" w:color="auto" w:fill="auto"/>
            <w:vAlign w:val="bottom"/>
            <w:hideMark/>
          </w:tcPr>
          <w:p w:rsidR="00ED2AFB" w:rsidRPr="00ED2AFB" w:rsidRDefault="00ED2AFB" w:rsidP="00ED2AFB">
            <w:pPr>
              <w:autoSpaceDE/>
              <w:autoSpaceDN/>
            </w:pPr>
          </w:p>
        </w:tc>
      </w:tr>
      <w:tr w:rsidR="00ED2AFB" w:rsidRPr="00ED2AFB" w:rsidTr="00ED2AFB">
        <w:trPr>
          <w:trHeight w:val="300"/>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sz w:val="22"/>
                <w:szCs w:val="22"/>
              </w:rPr>
            </w:pPr>
            <w:r w:rsidRPr="00ED2AFB">
              <w:rPr>
                <w:rFonts w:ascii="Arial1" w:hAnsi="Arial1"/>
                <w:b/>
                <w:bCs/>
                <w:color w:val="000000"/>
                <w:sz w:val="22"/>
                <w:szCs w:val="22"/>
              </w:rPr>
              <w:t>UNIDADE</w:t>
            </w:r>
          </w:p>
        </w:tc>
        <w:tc>
          <w:tcPr>
            <w:tcW w:w="3330" w:type="dxa"/>
            <w:shd w:val="clear" w:color="B2B2B2" w:fill="D9D9D9"/>
            <w:vAlign w:val="center"/>
            <w:hideMark/>
          </w:tcPr>
          <w:p w:rsidR="00ED2AFB" w:rsidRPr="00ED2AFB" w:rsidRDefault="00ED2AFB" w:rsidP="00ED2AFB">
            <w:pPr>
              <w:autoSpaceDE/>
              <w:autoSpaceDN/>
              <w:jc w:val="center"/>
              <w:rPr>
                <w:rFonts w:ascii="Arial1" w:hAnsi="Arial1"/>
                <w:b/>
                <w:bCs/>
                <w:color w:val="000000"/>
                <w:sz w:val="22"/>
                <w:szCs w:val="22"/>
              </w:rPr>
            </w:pPr>
            <w:r w:rsidRPr="00ED2AFB">
              <w:rPr>
                <w:rFonts w:ascii="Arial1" w:hAnsi="Arial1"/>
                <w:b/>
                <w:bCs/>
                <w:color w:val="000000"/>
                <w:sz w:val="22"/>
                <w:szCs w:val="22"/>
              </w:rPr>
              <w:t>Local</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22"/>
                <w:szCs w:val="22"/>
              </w:rPr>
            </w:pPr>
            <w:r w:rsidRPr="00ED2AFB">
              <w:rPr>
                <w:rFonts w:ascii="Arial1" w:hAnsi="Arial1"/>
                <w:b/>
                <w:bCs/>
                <w:color w:val="000000"/>
                <w:sz w:val="22"/>
                <w:szCs w:val="22"/>
              </w:rPr>
              <w:t>Telefone</w:t>
            </w:r>
          </w:p>
        </w:tc>
      </w:tr>
      <w:tr w:rsidR="00ED2AFB" w:rsidRPr="00ED2AFB" w:rsidTr="00ED2AFB">
        <w:trPr>
          <w:trHeight w:val="255"/>
        </w:trPr>
        <w:tc>
          <w:tcPr>
            <w:tcW w:w="3109" w:type="dxa"/>
            <w:vMerge w:val="restart"/>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GAB-SEDS</w:t>
            </w:r>
          </w:p>
        </w:tc>
        <w:tc>
          <w:tcPr>
            <w:tcW w:w="3330"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178 - 1º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3213-1499</w:t>
            </w:r>
          </w:p>
        </w:tc>
      </w:tr>
      <w:tr w:rsidR="00ED2AFB" w:rsidRPr="00ED2AFB" w:rsidTr="00ED2AFB">
        <w:trPr>
          <w:trHeight w:val="255"/>
        </w:trPr>
        <w:tc>
          <w:tcPr>
            <w:tcW w:w="3109" w:type="dxa"/>
            <w:vMerge/>
            <w:vAlign w:val="center"/>
            <w:hideMark/>
          </w:tcPr>
          <w:p w:rsidR="00ED2AFB" w:rsidRPr="00ED2AFB" w:rsidRDefault="00ED2AFB" w:rsidP="00ED2AFB">
            <w:pPr>
              <w:autoSpaceDE/>
              <w:autoSpaceDN/>
              <w:rPr>
                <w:rFonts w:ascii="Arial1" w:hAnsi="Arial1"/>
                <w:b/>
                <w:bCs/>
                <w:color w:val="000000"/>
                <w:sz w:val="16"/>
                <w:szCs w:val="16"/>
              </w:rPr>
            </w:pPr>
          </w:p>
        </w:tc>
        <w:tc>
          <w:tcPr>
            <w:tcW w:w="3330"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178 - 1º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3213-1483</w:t>
            </w:r>
          </w:p>
        </w:tc>
      </w:tr>
      <w:tr w:rsidR="00ED2AFB" w:rsidRPr="00ED2AFB" w:rsidTr="00ED2AFB">
        <w:trPr>
          <w:trHeight w:val="255"/>
        </w:trPr>
        <w:tc>
          <w:tcPr>
            <w:tcW w:w="3109" w:type="dxa"/>
            <w:vMerge/>
            <w:vAlign w:val="center"/>
            <w:hideMark/>
          </w:tcPr>
          <w:p w:rsidR="00ED2AFB" w:rsidRPr="00ED2AFB" w:rsidRDefault="00ED2AFB" w:rsidP="00ED2AFB">
            <w:pPr>
              <w:autoSpaceDE/>
              <w:autoSpaceDN/>
              <w:rPr>
                <w:rFonts w:ascii="Arial1" w:hAnsi="Arial1"/>
                <w:b/>
                <w:bCs/>
                <w:color w:val="000000"/>
                <w:sz w:val="16"/>
                <w:szCs w:val="16"/>
              </w:rPr>
            </w:pPr>
          </w:p>
        </w:tc>
        <w:tc>
          <w:tcPr>
            <w:tcW w:w="3330"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178 - 1º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3213-1487</w:t>
            </w:r>
          </w:p>
        </w:tc>
      </w:tr>
      <w:tr w:rsidR="00ED2AFB" w:rsidRPr="00ED2AFB" w:rsidTr="00ED2AFB">
        <w:trPr>
          <w:trHeight w:val="675"/>
        </w:trPr>
        <w:tc>
          <w:tcPr>
            <w:tcW w:w="3109" w:type="dxa"/>
            <w:vMerge/>
            <w:vAlign w:val="center"/>
            <w:hideMark/>
          </w:tcPr>
          <w:p w:rsidR="00ED2AFB" w:rsidRPr="00ED2AFB" w:rsidRDefault="00ED2AFB" w:rsidP="00ED2AFB">
            <w:pPr>
              <w:autoSpaceDE/>
              <w:autoSpaceDN/>
              <w:rPr>
                <w:rFonts w:ascii="Arial1" w:hAnsi="Arial1"/>
                <w:b/>
                <w:bCs/>
                <w:color w:val="000000"/>
                <w:sz w:val="16"/>
                <w:szCs w:val="16"/>
              </w:rPr>
            </w:pPr>
          </w:p>
        </w:tc>
        <w:tc>
          <w:tcPr>
            <w:tcW w:w="3330"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178 - 1º andar - Centro</w:t>
            </w:r>
          </w:p>
        </w:tc>
        <w:tc>
          <w:tcPr>
            <w:tcW w:w="2623"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3213-1487 /</w:t>
            </w:r>
            <w:r w:rsidRPr="00ED2AFB">
              <w:rPr>
                <w:rFonts w:ascii="Arial1" w:hAnsi="Arial1"/>
                <w:b/>
                <w:bCs/>
                <w:color w:val="000000"/>
                <w:sz w:val="16"/>
                <w:szCs w:val="16"/>
              </w:rPr>
              <w:br/>
              <w:t>99743-6165 /</w:t>
            </w:r>
            <w:r w:rsidRPr="00ED2AFB">
              <w:rPr>
                <w:rFonts w:ascii="Arial1" w:hAnsi="Arial1"/>
                <w:b/>
                <w:bCs/>
                <w:color w:val="000000"/>
                <w:sz w:val="16"/>
                <w:szCs w:val="16"/>
              </w:rPr>
              <w:br/>
              <w:t>99707-9646</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SAAF-EXP</w:t>
            </w:r>
          </w:p>
        </w:tc>
        <w:tc>
          <w:tcPr>
            <w:tcW w:w="3330" w:type="dxa"/>
            <w:shd w:val="clear" w:color="auto" w:fill="auto"/>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Térreo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3213-1485</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SAAF-SEDS</w:t>
            </w:r>
          </w:p>
        </w:tc>
        <w:tc>
          <w:tcPr>
            <w:tcW w:w="3330" w:type="dxa"/>
            <w:shd w:val="clear" w:color="auto" w:fill="auto"/>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178 - 1º andar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3213-1484</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lastRenderedPageBreak/>
              <w:t>SEACON-SEDS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XV de </w:t>
            </w:r>
            <w:proofErr w:type="gramStart"/>
            <w:r w:rsidRPr="00ED2AFB">
              <w:rPr>
                <w:rFonts w:ascii="Arial1" w:hAnsi="Arial1"/>
                <w:color w:val="000000"/>
                <w:sz w:val="16"/>
                <w:szCs w:val="16"/>
              </w:rPr>
              <w:t>Novembro</w:t>
            </w:r>
            <w:proofErr w:type="gramEnd"/>
            <w:r w:rsidRPr="00ED2AFB">
              <w:rPr>
                <w:rFonts w:ascii="Arial1" w:hAnsi="Arial1"/>
                <w:color w:val="000000"/>
                <w:sz w:val="16"/>
                <w:szCs w:val="16"/>
              </w:rPr>
              <w:t>, 183 - Centro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3261-5508 /</w:t>
            </w:r>
            <w:r w:rsidRPr="00ED2AFB">
              <w:rPr>
                <w:rFonts w:ascii="Arial1" w:hAnsi="Arial1"/>
                <w:color w:val="000000"/>
                <w:sz w:val="16"/>
                <w:szCs w:val="16"/>
              </w:rPr>
              <w:br/>
              <w:t>3261-5129</w:t>
            </w:r>
          </w:p>
        </w:tc>
      </w:tr>
      <w:tr w:rsidR="00ED2AFB" w:rsidRPr="00ED2AFB" w:rsidTr="00ED2AFB">
        <w:trPr>
          <w:trHeight w:val="675"/>
        </w:trPr>
        <w:tc>
          <w:tcPr>
            <w:tcW w:w="3109" w:type="dxa"/>
            <w:shd w:val="clear" w:color="000000" w:fill="DDD9C4"/>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 xml:space="preserve">DEPACID </w:t>
            </w:r>
          </w:p>
        </w:tc>
        <w:tc>
          <w:tcPr>
            <w:tcW w:w="3330" w:type="dxa"/>
            <w:shd w:val="clear" w:color="000000" w:fill="DDD9C4"/>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 xml:space="preserve">Rua XV de </w:t>
            </w:r>
            <w:proofErr w:type="gramStart"/>
            <w:r w:rsidRPr="00ED2AFB">
              <w:rPr>
                <w:rFonts w:ascii="Arial1" w:hAnsi="Arial1"/>
                <w:b/>
                <w:bCs/>
                <w:color w:val="000000"/>
                <w:sz w:val="16"/>
                <w:szCs w:val="16"/>
              </w:rPr>
              <w:t>Novembro</w:t>
            </w:r>
            <w:proofErr w:type="gramEnd"/>
            <w:r w:rsidRPr="00ED2AFB">
              <w:rPr>
                <w:rFonts w:ascii="Arial1" w:hAnsi="Arial1"/>
                <w:b/>
                <w:bCs/>
                <w:color w:val="000000"/>
                <w:sz w:val="16"/>
                <w:szCs w:val="16"/>
              </w:rPr>
              <w:t>, 183 - Centro</w:t>
            </w:r>
          </w:p>
        </w:tc>
        <w:tc>
          <w:tcPr>
            <w:tcW w:w="2623" w:type="dxa"/>
            <w:shd w:val="clear" w:color="000000" w:fill="DDD9C4"/>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3261-5508 /</w:t>
            </w:r>
            <w:r w:rsidRPr="00ED2AFB">
              <w:rPr>
                <w:rFonts w:ascii="Arial1" w:hAnsi="Arial1"/>
                <w:b/>
                <w:bCs/>
                <w:color w:val="000000"/>
                <w:sz w:val="16"/>
                <w:szCs w:val="16"/>
              </w:rPr>
              <w:br/>
              <w:t>3261-5129 / 99611-3736</w:t>
            </w:r>
            <w:r w:rsidRPr="00ED2AFB">
              <w:rPr>
                <w:rFonts w:ascii="Arial1" w:hAnsi="Arial1"/>
                <w:b/>
                <w:bCs/>
                <w:color w:val="000000"/>
                <w:sz w:val="16"/>
                <w:szCs w:val="16"/>
              </w:rPr>
              <w:br/>
              <w:t>99704-5315</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COJUV</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Av. Ana Costa, 340 - Vila Belmiro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3223-1713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CADOJ</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Praça José Bonifácio, </w:t>
            </w:r>
            <w:proofErr w:type="gramStart"/>
            <w:r w:rsidRPr="00ED2AFB">
              <w:rPr>
                <w:rFonts w:ascii="Arial1" w:hAnsi="Arial1"/>
                <w:color w:val="000000"/>
                <w:sz w:val="16"/>
                <w:szCs w:val="16"/>
              </w:rPr>
              <w:t>50  2</w:t>
            </w:r>
            <w:proofErr w:type="gramEnd"/>
            <w:r w:rsidRPr="00ED2AFB">
              <w:rPr>
                <w:rFonts w:ascii="Arial1" w:hAnsi="Arial1"/>
                <w:color w:val="000000"/>
                <w:sz w:val="16"/>
                <w:szCs w:val="16"/>
              </w:rPr>
              <w:t>° andar - Centro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3225-8139</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COPPI</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Comendador Alfaia Rodrigues, 260 - </w:t>
            </w:r>
            <w:proofErr w:type="spellStart"/>
            <w:r w:rsidRPr="00ED2AFB">
              <w:rPr>
                <w:rFonts w:ascii="Arial1" w:hAnsi="Arial1"/>
                <w:color w:val="000000"/>
                <w:sz w:val="16"/>
                <w:szCs w:val="16"/>
              </w:rPr>
              <w:t>Embaré</w:t>
            </w:r>
            <w:proofErr w:type="spellEnd"/>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3284-2716</w:t>
            </w:r>
            <w:r w:rsidRPr="00ED2AFB">
              <w:rPr>
                <w:rFonts w:ascii="Arial1" w:hAnsi="Arial1"/>
                <w:color w:val="000000"/>
                <w:sz w:val="16"/>
                <w:szCs w:val="16"/>
              </w:rPr>
              <w:br/>
              <w:t>99774-5888</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COMULHER</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XV de </w:t>
            </w:r>
            <w:proofErr w:type="gramStart"/>
            <w:r w:rsidRPr="00ED2AFB">
              <w:rPr>
                <w:rFonts w:ascii="Arial1" w:hAnsi="Arial1"/>
                <w:color w:val="000000"/>
                <w:sz w:val="16"/>
                <w:szCs w:val="16"/>
              </w:rPr>
              <w:t>Novembro</w:t>
            </w:r>
            <w:proofErr w:type="gramEnd"/>
            <w:r w:rsidRPr="00ED2AFB">
              <w:rPr>
                <w:rFonts w:ascii="Arial1" w:hAnsi="Arial1"/>
                <w:color w:val="000000"/>
                <w:sz w:val="16"/>
                <w:szCs w:val="16"/>
              </w:rPr>
              <w:t>, 183 - Centro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3261-5508 /</w:t>
            </w:r>
            <w:r w:rsidRPr="00ED2AFB">
              <w:rPr>
                <w:rFonts w:ascii="Arial1" w:hAnsi="Arial1"/>
                <w:color w:val="000000"/>
                <w:sz w:val="16"/>
                <w:szCs w:val="16"/>
              </w:rPr>
              <w:br/>
              <w:t>3261-5129</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CODEP</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XV de </w:t>
            </w:r>
            <w:proofErr w:type="gramStart"/>
            <w:r w:rsidRPr="00ED2AFB">
              <w:rPr>
                <w:rFonts w:ascii="Arial1" w:hAnsi="Arial1"/>
                <w:color w:val="000000"/>
                <w:sz w:val="16"/>
                <w:szCs w:val="16"/>
              </w:rPr>
              <w:t>Novembro</w:t>
            </w:r>
            <w:proofErr w:type="gramEnd"/>
            <w:r w:rsidRPr="00ED2AFB">
              <w:rPr>
                <w:rFonts w:ascii="Arial1" w:hAnsi="Arial1"/>
                <w:color w:val="000000"/>
                <w:sz w:val="16"/>
                <w:szCs w:val="16"/>
              </w:rPr>
              <w:t>, 183 - Centro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3261-5508 /</w:t>
            </w:r>
            <w:r w:rsidRPr="00ED2AFB">
              <w:rPr>
                <w:rFonts w:ascii="Arial1" w:hAnsi="Arial1"/>
                <w:color w:val="000000"/>
                <w:sz w:val="16"/>
                <w:szCs w:val="16"/>
              </w:rPr>
              <w:br/>
              <w:t>3261-5129</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COPIRE</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XV de </w:t>
            </w:r>
            <w:proofErr w:type="gramStart"/>
            <w:r w:rsidRPr="00ED2AFB">
              <w:rPr>
                <w:rFonts w:ascii="Arial1" w:hAnsi="Arial1"/>
                <w:color w:val="000000"/>
                <w:sz w:val="16"/>
                <w:szCs w:val="16"/>
              </w:rPr>
              <w:t>Novembro</w:t>
            </w:r>
            <w:proofErr w:type="gramEnd"/>
            <w:r w:rsidRPr="00ED2AFB">
              <w:rPr>
                <w:rFonts w:ascii="Arial1" w:hAnsi="Arial1"/>
                <w:color w:val="000000"/>
                <w:sz w:val="16"/>
                <w:szCs w:val="16"/>
              </w:rPr>
              <w:t>, 183 - Centro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3261-5508 /</w:t>
            </w:r>
            <w:r w:rsidRPr="00ED2AFB">
              <w:rPr>
                <w:rFonts w:ascii="Arial1" w:hAnsi="Arial1"/>
                <w:color w:val="000000"/>
                <w:sz w:val="16"/>
                <w:szCs w:val="16"/>
              </w:rPr>
              <w:br/>
              <w:t>3261-5129</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MINICENTRO CULTURAL E ESPORTIVO DO BAIRRO DA VILA NOVA - VILA CRIATIVA VILA NOVA</w:t>
            </w:r>
          </w:p>
        </w:tc>
        <w:tc>
          <w:tcPr>
            <w:tcW w:w="3330"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Praça Rui </w:t>
            </w:r>
            <w:proofErr w:type="spellStart"/>
            <w:r w:rsidRPr="00ED2AFB">
              <w:rPr>
                <w:rFonts w:ascii="Arial1" w:hAnsi="Arial1"/>
                <w:color w:val="000000"/>
                <w:sz w:val="16"/>
                <w:szCs w:val="16"/>
              </w:rPr>
              <w:t>Ribeirto</w:t>
            </w:r>
            <w:proofErr w:type="spellEnd"/>
            <w:r w:rsidRPr="00ED2AFB">
              <w:rPr>
                <w:rFonts w:ascii="Arial1" w:hAnsi="Arial1"/>
                <w:color w:val="000000"/>
                <w:sz w:val="16"/>
                <w:szCs w:val="16"/>
              </w:rPr>
              <w:t xml:space="preserve"> Couto s/nº</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3219-7241</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VILA CRIATIVA DA VILA PROGRESSO</w:t>
            </w:r>
          </w:p>
        </w:tc>
        <w:tc>
          <w:tcPr>
            <w:tcW w:w="3330"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Três s/nº Vila Progresso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3273-1888</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VILA CRIATIVA DO MORRO DA PENHA</w:t>
            </w:r>
          </w:p>
        </w:tc>
        <w:tc>
          <w:tcPr>
            <w:tcW w:w="3330"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Brigadeiro Newton </w:t>
            </w:r>
            <w:proofErr w:type="gramStart"/>
            <w:r w:rsidRPr="00ED2AFB">
              <w:rPr>
                <w:rFonts w:ascii="Arial1" w:hAnsi="Arial1"/>
                <w:color w:val="000000"/>
                <w:sz w:val="16"/>
                <w:szCs w:val="16"/>
              </w:rPr>
              <w:t>Braga ,</w:t>
            </w:r>
            <w:proofErr w:type="gramEnd"/>
            <w:r w:rsidRPr="00ED2AFB">
              <w:rPr>
                <w:rFonts w:ascii="Arial1" w:hAnsi="Arial1"/>
                <w:color w:val="000000"/>
                <w:sz w:val="16"/>
                <w:szCs w:val="16"/>
              </w:rPr>
              <w:t xml:space="preserve"> 39 - Morro da Penha</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99718-4008</w:t>
            </w:r>
          </w:p>
        </w:tc>
      </w:tr>
      <w:tr w:rsidR="00ED2AFB" w:rsidRPr="00ED2AFB" w:rsidTr="00ED2AFB">
        <w:trPr>
          <w:trHeight w:val="450"/>
        </w:trPr>
        <w:tc>
          <w:tcPr>
            <w:tcW w:w="3109" w:type="dxa"/>
            <w:shd w:val="clear" w:color="000000" w:fill="DDD9C4"/>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PROCON</w:t>
            </w:r>
          </w:p>
        </w:tc>
        <w:tc>
          <w:tcPr>
            <w:tcW w:w="3330" w:type="dxa"/>
            <w:shd w:val="clear" w:color="000000" w:fill="DDD9C4"/>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 xml:space="preserve">Rua XV de </w:t>
            </w:r>
            <w:proofErr w:type="gramStart"/>
            <w:r w:rsidRPr="00ED2AFB">
              <w:rPr>
                <w:rFonts w:ascii="Arial1" w:hAnsi="Arial1"/>
                <w:b/>
                <w:bCs/>
                <w:color w:val="000000"/>
                <w:sz w:val="16"/>
                <w:szCs w:val="16"/>
              </w:rPr>
              <w:t>Novembro</w:t>
            </w:r>
            <w:proofErr w:type="gramEnd"/>
            <w:r w:rsidRPr="00ED2AFB">
              <w:rPr>
                <w:rFonts w:ascii="Arial1" w:hAnsi="Arial1"/>
                <w:b/>
                <w:bCs/>
                <w:color w:val="000000"/>
                <w:sz w:val="16"/>
                <w:szCs w:val="16"/>
              </w:rPr>
              <w:t>, 183 - Centro</w:t>
            </w:r>
          </w:p>
        </w:tc>
        <w:tc>
          <w:tcPr>
            <w:tcW w:w="2623" w:type="dxa"/>
            <w:shd w:val="clear" w:color="000000" w:fill="DDD9C4"/>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3261-5508 /</w:t>
            </w:r>
            <w:r w:rsidRPr="00ED2AFB">
              <w:rPr>
                <w:rFonts w:ascii="Arial1" w:hAnsi="Arial1"/>
                <w:b/>
                <w:bCs/>
                <w:color w:val="000000"/>
                <w:sz w:val="16"/>
                <w:szCs w:val="16"/>
              </w:rPr>
              <w:br/>
              <w:t>3261-5129</w:t>
            </w:r>
          </w:p>
        </w:tc>
      </w:tr>
      <w:tr w:rsidR="00ED2AFB" w:rsidRPr="00ED2AFB" w:rsidTr="00ED2AFB">
        <w:trPr>
          <w:trHeight w:val="255"/>
        </w:trPr>
        <w:tc>
          <w:tcPr>
            <w:tcW w:w="3109" w:type="dxa"/>
            <w:shd w:val="clear" w:color="000000" w:fill="FFFFFF"/>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RESOLVE AQUI</w:t>
            </w:r>
          </w:p>
        </w:tc>
        <w:tc>
          <w:tcPr>
            <w:tcW w:w="3330" w:type="dxa"/>
            <w:shd w:val="clear" w:color="000000" w:fill="FFFFFF"/>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Amador Bueno, 249 - Centro</w:t>
            </w:r>
          </w:p>
        </w:tc>
        <w:tc>
          <w:tcPr>
            <w:tcW w:w="2623" w:type="dxa"/>
            <w:shd w:val="clear" w:color="000000" w:fill="FFFFFF"/>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3221-9511</w:t>
            </w:r>
          </w:p>
        </w:tc>
      </w:tr>
      <w:tr w:rsidR="00ED2AFB" w:rsidRPr="00ED2AFB" w:rsidTr="00ED2AFB">
        <w:trPr>
          <w:trHeight w:val="255"/>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COAFI-SEDS</w:t>
            </w:r>
          </w:p>
        </w:tc>
        <w:tc>
          <w:tcPr>
            <w:tcW w:w="3330"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178 - 1º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3213-1481 / 1056</w:t>
            </w:r>
          </w:p>
        </w:tc>
      </w:tr>
      <w:tr w:rsidR="00ED2AFB" w:rsidRPr="00ED2AFB" w:rsidTr="00ED2AFB">
        <w:trPr>
          <w:trHeight w:val="255"/>
        </w:trPr>
        <w:tc>
          <w:tcPr>
            <w:tcW w:w="3109" w:type="dxa"/>
            <w:shd w:val="clear" w:color="000000" w:fill="FFFFFF"/>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SEEC-SEDS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176 / 178 - 2º andar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3213-1479</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SECONV-SEDS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176 / 178 - 2º andar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3213-1489</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SECOF-SEDS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176 / 178 - 2º andar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3213-1479</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SEALM-SEDS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 da Constituição, 158 - </w:t>
            </w:r>
            <w:proofErr w:type="spellStart"/>
            <w:r w:rsidRPr="00ED2AFB">
              <w:rPr>
                <w:rFonts w:ascii="Arial1" w:hAnsi="Arial1"/>
                <w:color w:val="000000"/>
                <w:sz w:val="16"/>
                <w:szCs w:val="16"/>
              </w:rPr>
              <w:t>Paqueta</w:t>
            </w:r>
            <w:proofErr w:type="spellEnd"/>
            <w:r w:rsidRPr="00ED2AFB">
              <w:rPr>
                <w:rFonts w:ascii="Arial1" w:hAnsi="Arial1"/>
                <w:color w:val="000000"/>
                <w:sz w:val="16"/>
                <w:szCs w:val="16"/>
              </w:rPr>
              <w:t xml:space="preserve"> - CEP: 11.015-470- Santos/SP</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3223-1042</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SEMAP-SEDS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Conselheiro Saraiva, 13 – Vila Mathias</w:t>
            </w:r>
            <w:r w:rsidRPr="00ED2AFB">
              <w:rPr>
                <w:rFonts w:ascii="Arial1" w:hAnsi="Arial1"/>
                <w:color w:val="000000"/>
                <w:sz w:val="16"/>
                <w:szCs w:val="16"/>
              </w:rPr>
              <w:br/>
              <w:t xml:space="preserve">PROVISORIAMENTE </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3221-8713</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SEPTRANS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Conselheiro Saraiva, 13 – Vila Mathias</w:t>
            </w:r>
            <w:r w:rsidRPr="00ED2AFB">
              <w:rPr>
                <w:rFonts w:ascii="Arial1" w:hAnsi="Arial1"/>
                <w:color w:val="000000"/>
                <w:sz w:val="16"/>
                <w:szCs w:val="16"/>
              </w:rPr>
              <w:br/>
              <w:t xml:space="preserve">PROVISORIAMENTE </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3221-1938</w:t>
            </w:r>
            <w:r w:rsidRPr="00ED2AFB">
              <w:rPr>
                <w:rFonts w:ascii="Arial1" w:hAnsi="Arial1"/>
                <w:color w:val="000000"/>
                <w:sz w:val="16"/>
                <w:szCs w:val="16"/>
              </w:rPr>
              <w:br/>
              <w:t>99758-7326</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SENUTRI-SEDS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Sete de Setembro, 45/47 - Vila Nova</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3223-4345</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SRH-SEDS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195 - 8º andar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3213-1490</w:t>
            </w:r>
          </w:p>
        </w:tc>
      </w:tr>
      <w:tr w:rsidR="00ED2AFB" w:rsidRPr="00ED2AFB" w:rsidTr="00ED2AFB">
        <w:trPr>
          <w:trHeight w:val="255"/>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COGESUAS</w:t>
            </w:r>
          </w:p>
        </w:tc>
        <w:tc>
          <w:tcPr>
            <w:tcW w:w="3330" w:type="dxa"/>
            <w:shd w:val="clear" w:color="000000"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Térreo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3213-1488</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SECOBAS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176 / 178 - Térreo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3213-1488</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SEAREDES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176 / 178 - Térreo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3213-1480</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SECAFUR</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7 de Setembro, 45 - Vila Matias - Santos/SP</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3221-1986</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SEATAC</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183 -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3261-5508</w:t>
            </w:r>
          </w:p>
        </w:tc>
      </w:tr>
      <w:tr w:rsidR="00ED2AFB" w:rsidRPr="00ED2AFB" w:rsidTr="00ED2AFB">
        <w:trPr>
          <w:trHeight w:val="450"/>
        </w:trPr>
        <w:tc>
          <w:tcPr>
            <w:tcW w:w="3109" w:type="dxa"/>
            <w:vMerge w:val="restart"/>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CODESO-SEDS</w:t>
            </w:r>
          </w:p>
        </w:tc>
        <w:tc>
          <w:tcPr>
            <w:tcW w:w="3330"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Pça Iguatemi Martins, s/n - Rua do Meio</w:t>
            </w:r>
          </w:p>
        </w:tc>
        <w:tc>
          <w:tcPr>
            <w:tcW w:w="2623" w:type="dxa"/>
            <w:shd w:val="clear" w:color="B2B2B2" w:fill="D9D9D9"/>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3221-6900 / 3223-9573 / 99718-4554/ 99794-9255</w:t>
            </w:r>
          </w:p>
        </w:tc>
      </w:tr>
      <w:tr w:rsidR="00ED2AFB" w:rsidRPr="00ED2AFB" w:rsidTr="00ED2AFB">
        <w:trPr>
          <w:trHeight w:val="255"/>
        </w:trPr>
        <w:tc>
          <w:tcPr>
            <w:tcW w:w="3109" w:type="dxa"/>
            <w:vMerge/>
            <w:vAlign w:val="center"/>
            <w:hideMark/>
          </w:tcPr>
          <w:p w:rsidR="00ED2AFB" w:rsidRPr="00ED2AFB" w:rsidRDefault="00ED2AFB" w:rsidP="00ED2AFB">
            <w:pPr>
              <w:autoSpaceDE/>
              <w:autoSpaceDN/>
              <w:rPr>
                <w:rFonts w:ascii="Arial1" w:hAnsi="Arial1"/>
                <w:b/>
                <w:bCs/>
                <w:color w:val="000000"/>
                <w:sz w:val="16"/>
                <w:szCs w:val="16"/>
              </w:rPr>
            </w:pP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Amador Bueno, 309 -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3221-7717</w:t>
            </w:r>
          </w:p>
        </w:tc>
      </w:tr>
      <w:tr w:rsidR="00ED2AFB" w:rsidRPr="00ED2AFB" w:rsidTr="00ED2AFB">
        <w:trPr>
          <w:trHeight w:val="450"/>
        </w:trPr>
        <w:tc>
          <w:tcPr>
            <w:tcW w:w="3109" w:type="dxa"/>
            <w:vMerge/>
            <w:vAlign w:val="center"/>
            <w:hideMark/>
          </w:tcPr>
          <w:p w:rsidR="00ED2AFB" w:rsidRPr="00ED2AFB" w:rsidRDefault="00ED2AFB" w:rsidP="00ED2AFB">
            <w:pPr>
              <w:autoSpaceDE/>
              <w:autoSpaceDN/>
              <w:rPr>
                <w:rFonts w:ascii="Arial1" w:hAnsi="Arial1"/>
                <w:b/>
                <w:bCs/>
                <w:color w:val="000000"/>
                <w:sz w:val="16"/>
                <w:szCs w:val="16"/>
              </w:rPr>
            </w:pP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Gal. Câmara, 245/249 / Rua São João s/nº - Morro São Bento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w:t>
            </w:r>
            <w:proofErr w:type="gramStart"/>
            <w:r w:rsidRPr="00ED2AFB">
              <w:rPr>
                <w:rFonts w:ascii="Arial1" w:hAnsi="Arial1"/>
                <w:color w:val="000000"/>
                <w:sz w:val="16"/>
                <w:szCs w:val="16"/>
              </w:rPr>
              <w:t>8654  /</w:t>
            </w:r>
            <w:proofErr w:type="gramEnd"/>
            <w:r w:rsidRPr="00ED2AFB">
              <w:rPr>
                <w:rFonts w:ascii="Arial1" w:hAnsi="Arial1"/>
                <w:color w:val="000000"/>
                <w:sz w:val="16"/>
                <w:szCs w:val="16"/>
              </w:rPr>
              <w:t xml:space="preserve"> Luana: 97420-2951 / Priscila: 99774-7147</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SEAGER</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Pça Iguatemi Martins, s/n - Rua do Meio - Paquetá</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3223-9573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SECOOPER</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Pça Iguatemi Martins, s/n - Rua do Meio - Paquetá</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3223-9513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SEARCOS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Pça Iguatemi Martins, s/n - Rua do Meio - Paquetá</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3223-9513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BOM PRATO - Centro</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Pça Iguatemi Martins, s/n- Vila Nova</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 3232-3523</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lastRenderedPageBreak/>
              <w:t>BOM PRATO - ZNO</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proofErr w:type="spellStart"/>
            <w:r w:rsidRPr="00ED2AFB">
              <w:rPr>
                <w:rFonts w:ascii="Arial1" w:hAnsi="Arial1"/>
                <w:color w:val="000000"/>
                <w:sz w:val="16"/>
                <w:szCs w:val="16"/>
              </w:rPr>
              <w:t>Av</w:t>
            </w:r>
            <w:proofErr w:type="spellEnd"/>
            <w:r w:rsidRPr="00ED2AFB">
              <w:rPr>
                <w:rFonts w:ascii="Arial1" w:hAnsi="Arial1"/>
                <w:color w:val="000000"/>
                <w:sz w:val="16"/>
                <w:szCs w:val="16"/>
              </w:rPr>
              <w:t>; Nossa Senhora de Fátima, 517 - Chico de Paula</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3299-6740</w:t>
            </w:r>
            <w:r w:rsidRPr="00ED2AFB">
              <w:rPr>
                <w:rFonts w:ascii="Arial1" w:hAnsi="Arial1"/>
                <w:color w:val="000000"/>
                <w:sz w:val="16"/>
                <w:szCs w:val="16"/>
              </w:rPr>
              <w:br/>
              <w:t>3299-5916</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BOM PRATO - Morro São Bento</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São João s/nº, Morro São Bento, Santos, SP (em frente ao bar do Nico) </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3234-0529</w:t>
            </w:r>
            <w:r w:rsidRPr="00ED2AFB">
              <w:rPr>
                <w:rFonts w:ascii="Arial1" w:hAnsi="Arial1"/>
                <w:color w:val="000000"/>
                <w:sz w:val="16"/>
                <w:szCs w:val="16"/>
              </w:rPr>
              <w:br/>
              <w:t>97404-3151</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BOM PRATO - Vila Gilda</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Av. Brigadeiro Faria Lima, 1349, Rádio Clube/Santos</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97404-3151</w:t>
            </w:r>
          </w:p>
        </w:tc>
      </w:tr>
      <w:tr w:rsidR="00ED2AFB" w:rsidRPr="00ED2AFB" w:rsidTr="00ED2AFB">
        <w:trPr>
          <w:trHeight w:val="255"/>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DEPROS-B</w:t>
            </w:r>
          </w:p>
        </w:tc>
        <w:tc>
          <w:tcPr>
            <w:tcW w:w="3330" w:type="dxa"/>
            <w:shd w:val="clear" w:color="000000"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178 - 3º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3213-1473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SEAPROS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176 / 178 - 3º andar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3213-1477</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SAAF-DEPROS-B</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176 / 178 - 3º andar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3213-1470</w:t>
            </w:r>
          </w:p>
        </w:tc>
      </w:tr>
      <w:tr w:rsidR="00ED2AFB" w:rsidRPr="00ED2AFB" w:rsidTr="00ED2AFB">
        <w:trPr>
          <w:trHeight w:val="255"/>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COPROS-B</w:t>
            </w:r>
          </w:p>
        </w:tc>
        <w:tc>
          <w:tcPr>
            <w:tcW w:w="3330" w:type="dxa"/>
            <w:shd w:val="clear" w:color="000000"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178 - 3º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3213-1475</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SECRAS-RCH/AC</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7 de Setembro, 45 - Vila Matias - Santos/SP</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3221-7296 /</w:t>
            </w:r>
            <w:r w:rsidRPr="00ED2AFB">
              <w:rPr>
                <w:rFonts w:ascii="Arial1" w:hAnsi="Arial1"/>
                <w:color w:val="000000"/>
                <w:sz w:val="16"/>
                <w:szCs w:val="16"/>
              </w:rPr>
              <w:br/>
              <w:t>3223-5473</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SECRAS-ZOI</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Praça Visconde de Ouro Preto, 19 – Estuário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3203-2903 /</w:t>
            </w:r>
            <w:r w:rsidRPr="00ED2AFB">
              <w:rPr>
                <w:rFonts w:ascii="Arial1" w:hAnsi="Arial1"/>
                <w:color w:val="000000"/>
                <w:sz w:val="16"/>
                <w:szCs w:val="16"/>
              </w:rPr>
              <w:br/>
              <w:t>3221-6942</w:t>
            </w:r>
          </w:p>
        </w:tc>
      </w:tr>
      <w:tr w:rsidR="00ED2AFB" w:rsidRPr="00ED2AFB" w:rsidTr="00ED2AFB">
        <w:trPr>
          <w:trHeight w:val="67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NIAS CARUARA</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 Xavantes, 31 - </w:t>
            </w:r>
            <w:proofErr w:type="spellStart"/>
            <w:r w:rsidRPr="00ED2AFB">
              <w:rPr>
                <w:rFonts w:ascii="Arial1" w:hAnsi="Arial1"/>
                <w:color w:val="000000"/>
                <w:sz w:val="16"/>
                <w:szCs w:val="16"/>
              </w:rPr>
              <w:t>Caruara</w:t>
            </w:r>
            <w:proofErr w:type="spellEnd"/>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3268-1307</w:t>
            </w:r>
            <w:r w:rsidRPr="00ED2AFB">
              <w:rPr>
                <w:rFonts w:ascii="Arial1" w:hAnsi="Arial1"/>
                <w:color w:val="000000"/>
                <w:sz w:val="16"/>
                <w:szCs w:val="16"/>
              </w:rPr>
              <w:br/>
              <w:t>3268-1178</w:t>
            </w:r>
            <w:r w:rsidRPr="00ED2AFB">
              <w:rPr>
                <w:rFonts w:ascii="Arial1" w:hAnsi="Arial1"/>
                <w:color w:val="000000"/>
                <w:sz w:val="16"/>
                <w:szCs w:val="16"/>
              </w:rPr>
              <w:br/>
              <w:t>99605-0462</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CECOM CARUARA</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 Xavantes, 31 - </w:t>
            </w:r>
            <w:proofErr w:type="spellStart"/>
            <w:r w:rsidRPr="00ED2AFB">
              <w:rPr>
                <w:rFonts w:ascii="Arial1" w:hAnsi="Arial1"/>
                <w:color w:val="000000"/>
                <w:sz w:val="16"/>
                <w:szCs w:val="16"/>
              </w:rPr>
              <w:t>Caruara</w:t>
            </w:r>
            <w:proofErr w:type="spellEnd"/>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3268-1162</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rPr>
                <w:rFonts w:ascii="Arial1" w:hAnsi="Arial1"/>
                <w:color w:val="000000"/>
                <w:sz w:val="16"/>
                <w:szCs w:val="16"/>
              </w:rPr>
            </w:pPr>
            <w:r w:rsidRPr="00ED2AFB">
              <w:rPr>
                <w:rFonts w:ascii="Arial1" w:hAnsi="Arial1"/>
                <w:color w:val="000000"/>
                <w:sz w:val="16"/>
                <w:szCs w:val="16"/>
              </w:rPr>
              <w:t>CECONV-V.NOVA</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Av. Pinheiro Machado, 635 – Campo Grande – Santos/SP</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3251-2096</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CECONV-I</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 Barão de </w:t>
            </w:r>
            <w:proofErr w:type="spellStart"/>
            <w:r w:rsidRPr="00ED2AFB">
              <w:rPr>
                <w:rFonts w:ascii="Arial1" w:hAnsi="Arial1"/>
                <w:color w:val="000000"/>
                <w:sz w:val="16"/>
                <w:szCs w:val="16"/>
              </w:rPr>
              <w:t>Paranapiacaba</w:t>
            </w:r>
            <w:proofErr w:type="spellEnd"/>
            <w:r w:rsidRPr="00ED2AFB">
              <w:rPr>
                <w:rFonts w:ascii="Arial1" w:hAnsi="Arial1"/>
                <w:color w:val="000000"/>
                <w:sz w:val="16"/>
                <w:szCs w:val="16"/>
              </w:rPr>
              <w:t>, 14 - Encruzilhada</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3223-4193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SECRAS-NC</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Av. Santista, 655 - Nova Cintra</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3258-7348 / 8222</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CEJUV-M</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Santa Ângela, 156</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3224-3145</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CECOM-STA. MARIA</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Oito s/nº - Morro Santa Maria</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3224-1233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SECRAS-SB</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Santa Ângela, 156 - Altos</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3222-8098 /    3232-3479</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CECOM-M.PENHA</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Dois, ligação nº 2.435 - Morro Penha</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3296-3522</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SECRAS-RC</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Brig. Faria Lima s/n - Radio Clube</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3299-5331 /    3203-8155 /    3291-2655</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CECOM-S.JOSÉ</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Ten. Durval do Amaral, 366 - R. Clube</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3299-6993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CEJUV-ZNO</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Av. Brig. Faria Lima, 1283 - R. Clube</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3291-1845</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SECRAS-BR</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Av. Nossa Senhora de Fátima, 517 - Chico de Paula</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3203-2116</w:t>
            </w:r>
            <w:r w:rsidRPr="00ED2AFB">
              <w:rPr>
                <w:rFonts w:ascii="Arial1" w:hAnsi="Arial1"/>
                <w:color w:val="000000"/>
                <w:sz w:val="16"/>
                <w:szCs w:val="16"/>
              </w:rPr>
              <w:br/>
              <w:t>3291-6279</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CECONV-ZNO</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Gilberto Franco Silva, 317 - Caneleira</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3299-2912</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CECOM-A.ÍRIS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João Fracarolli, s/n - B. Retiro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3299-6743</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SECRAS-A</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 Marginal Anchieta, 218 - </w:t>
            </w:r>
            <w:proofErr w:type="spellStart"/>
            <w:r w:rsidRPr="00ED2AFB">
              <w:rPr>
                <w:rFonts w:ascii="Arial1" w:hAnsi="Arial1"/>
                <w:color w:val="000000"/>
                <w:sz w:val="16"/>
                <w:szCs w:val="16"/>
              </w:rPr>
              <w:t>Alemoa</w:t>
            </w:r>
            <w:proofErr w:type="spellEnd"/>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3203-1909</w:t>
            </w:r>
            <w:r w:rsidRPr="00ED2AFB">
              <w:rPr>
                <w:rFonts w:ascii="Arial1" w:hAnsi="Arial1"/>
                <w:color w:val="000000"/>
                <w:sz w:val="16"/>
                <w:szCs w:val="16"/>
              </w:rPr>
              <w:br/>
              <w:t>3203-5258</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CECOM-MGAZ</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 Marginal Anchieta, 218 - </w:t>
            </w:r>
            <w:proofErr w:type="spellStart"/>
            <w:r w:rsidRPr="00ED2AFB">
              <w:rPr>
                <w:rFonts w:ascii="Arial1" w:hAnsi="Arial1"/>
                <w:color w:val="000000"/>
                <w:sz w:val="16"/>
                <w:szCs w:val="16"/>
              </w:rPr>
              <w:t>Alemoa</w:t>
            </w:r>
            <w:proofErr w:type="spellEnd"/>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3203-5258</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NIAS - SÃO MANOEL</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proofErr w:type="spellStart"/>
            <w:r w:rsidRPr="00ED2AFB">
              <w:rPr>
                <w:rFonts w:ascii="Arial1" w:hAnsi="Arial1"/>
                <w:color w:val="000000"/>
                <w:sz w:val="16"/>
                <w:szCs w:val="16"/>
              </w:rPr>
              <w:t>R.Cel</w:t>
            </w:r>
            <w:proofErr w:type="spellEnd"/>
            <w:r w:rsidRPr="00ED2AFB">
              <w:rPr>
                <w:rFonts w:ascii="Arial1" w:hAnsi="Arial1"/>
                <w:color w:val="000000"/>
                <w:sz w:val="16"/>
                <w:szCs w:val="16"/>
              </w:rPr>
              <w:t>. Feliciano Narciso Bicudo, 655 - Jd. São Manoel</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3299-5613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TSVST</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Evaristo da Veiga, 207 – Campo Grande</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3223-9586</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CECOM-S. MANOEL</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Prof. Francisco Meira, 104 - São Manoel</w:t>
            </w:r>
          </w:p>
        </w:tc>
        <w:tc>
          <w:tcPr>
            <w:tcW w:w="2623" w:type="dxa"/>
            <w:shd w:val="clear" w:color="auto" w:fill="auto"/>
            <w:noWrap/>
            <w:vAlign w:val="bottom"/>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3291-6267 / 99818-8591</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CEJUV-ZOI</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Praça Visconde de Ouro Preto, 19 – Estuário</w:t>
            </w:r>
          </w:p>
        </w:tc>
        <w:tc>
          <w:tcPr>
            <w:tcW w:w="2623" w:type="dxa"/>
            <w:shd w:val="clear" w:color="auto" w:fill="auto"/>
            <w:vAlign w:val="bottom"/>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3203-2903 /</w:t>
            </w:r>
            <w:r w:rsidRPr="00ED2AFB">
              <w:rPr>
                <w:rFonts w:ascii="Arial1" w:hAnsi="Arial1"/>
                <w:color w:val="000000"/>
                <w:sz w:val="16"/>
                <w:szCs w:val="16"/>
              </w:rPr>
              <w:br/>
              <w:t>3221-6942</w:t>
            </w:r>
          </w:p>
        </w:tc>
      </w:tr>
      <w:tr w:rsidR="00ED2AFB" w:rsidRPr="00ED2AFB" w:rsidTr="00ED2AFB">
        <w:trPr>
          <w:trHeight w:val="255"/>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DEPROS-E</w:t>
            </w:r>
          </w:p>
        </w:tc>
        <w:tc>
          <w:tcPr>
            <w:tcW w:w="3330" w:type="dxa"/>
            <w:shd w:val="clear" w:color="000000"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178 - 3º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3221-6942</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SEAPROS-E</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176 / 178 - 3º andar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3213-1499</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SAAF-DEPROS-E</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 Quinze de Novembro, 176 / 178 - 3º andar - Centro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3213-1499</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SAAF-DEPROS-E</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proofErr w:type="gramStart"/>
            <w:r w:rsidRPr="00ED2AFB">
              <w:rPr>
                <w:rFonts w:ascii="Arial1" w:hAnsi="Arial1"/>
                <w:color w:val="000000"/>
                <w:sz w:val="16"/>
                <w:szCs w:val="16"/>
              </w:rPr>
              <w:t>R. Evaristo</w:t>
            </w:r>
            <w:proofErr w:type="gramEnd"/>
            <w:r w:rsidRPr="00ED2AFB">
              <w:rPr>
                <w:rFonts w:ascii="Arial1" w:hAnsi="Arial1"/>
                <w:color w:val="000000"/>
                <w:sz w:val="16"/>
                <w:szCs w:val="16"/>
              </w:rPr>
              <w:t xml:space="preserve"> da Veiga, 207 - Campo Grande</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3225-2999</w:t>
            </w:r>
          </w:p>
        </w:tc>
      </w:tr>
      <w:tr w:rsidR="00ED2AFB" w:rsidRPr="00ED2AFB" w:rsidTr="00ED2AFB">
        <w:trPr>
          <w:trHeight w:val="255"/>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COPROS-POP</w:t>
            </w:r>
          </w:p>
        </w:tc>
        <w:tc>
          <w:tcPr>
            <w:tcW w:w="3330" w:type="dxa"/>
            <w:shd w:val="clear" w:color="000000"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178 - 3º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3213-1486</w:t>
            </w:r>
          </w:p>
        </w:tc>
      </w:tr>
      <w:tr w:rsidR="00ED2AFB" w:rsidRPr="00ED2AFB" w:rsidTr="00ED2AFB">
        <w:trPr>
          <w:trHeight w:val="67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CENTRO-POP</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Amador Bueno, </w:t>
            </w:r>
            <w:proofErr w:type="gramStart"/>
            <w:r w:rsidRPr="00ED2AFB">
              <w:rPr>
                <w:rFonts w:ascii="Arial1" w:hAnsi="Arial1"/>
                <w:color w:val="000000"/>
                <w:sz w:val="16"/>
                <w:szCs w:val="16"/>
              </w:rPr>
              <w:t>446  –</w:t>
            </w:r>
            <w:proofErr w:type="gramEnd"/>
            <w:r w:rsidRPr="00ED2AFB">
              <w:rPr>
                <w:rFonts w:ascii="Arial1" w:hAnsi="Arial1"/>
                <w:color w:val="000000"/>
                <w:sz w:val="16"/>
                <w:szCs w:val="16"/>
              </w:rPr>
              <w:t xml:space="preserve"> Centro</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br/>
              <w:t>3219-4449 /</w:t>
            </w:r>
            <w:r w:rsidRPr="00ED2AFB">
              <w:rPr>
                <w:rFonts w:ascii="Arial1" w:hAnsi="Arial1"/>
                <w:color w:val="000000"/>
                <w:sz w:val="16"/>
                <w:szCs w:val="16"/>
              </w:rPr>
              <w:br/>
              <w:t>3219-7445</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lastRenderedPageBreak/>
              <w:t>SEABRIGO-AIF</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Manoel Tourinho, 352 - Macuco</w:t>
            </w:r>
          </w:p>
        </w:tc>
        <w:tc>
          <w:tcPr>
            <w:tcW w:w="2623" w:type="dxa"/>
            <w:shd w:val="clear" w:color="auto" w:fill="auto"/>
            <w:vAlign w:val="bottom"/>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3221-8711 </w:t>
            </w:r>
            <w:r w:rsidRPr="00ED2AFB">
              <w:rPr>
                <w:rFonts w:ascii="Arial1" w:hAnsi="Arial1"/>
                <w:color w:val="000000"/>
                <w:sz w:val="16"/>
                <w:szCs w:val="16"/>
              </w:rPr>
              <w:br/>
              <w:t>3231-3191</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sz w:val="16"/>
                <w:szCs w:val="16"/>
              </w:rPr>
            </w:pPr>
            <w:r w:rsidRPr="00ED2AFB">
              <w:rPr>
                <w:rFonts w:ascii="Arial1" w:hAnsi="Arial1"/>
                <w:sz w:val="16"/>
                <w:szCs w:val="16"/>
              </w:rPr>
              <w:t>ABRIGO DE EMERGÊNCIA</w:t>
            </w:r>
          </w:p>
        </w:tc>
        <w:tc>
          <w:tcPr>
            <w:tcW w:w="3330" w:type="dxa"/>
            <w:shd w:val="clear" w:color="auto" w:fill="auto"/>
            <w:vAlign w:val="center"/>
            <w:hideMark/>
          </w:tcPr>
          <w:p w:rsidR="00ED2AFB" w:rsidRPr="00ED2AFB" w:rsidRDefault="00ED2AFB" w:rsidP="00ED2AFB">
            <w:pPr>
              <w:autoSpaceDE/>
              <w:autoSpaceDN/>
              <w:jc w:val="center"/>
              <w:rPr>
                <w:rFonts w:ascii="Arial1" w:hAnsi="Arial1"/>
                <w:sz w:val="16"/>
                <w:szCs w:val="16"/>
              </w:rPr>
            </w:pPr>
            <w:r w:rsidRPr="00ED2AFB">
              <w:rPr>
                <w:rFonts w:ascii="Arial1" w:hAnsi="Arial1"/>
                <w:sz w:val="16"/>
                <w:szCs w:val="16"/>
              </w:rPr>
              <w:t>Rua General Câmara 245 - fundos</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sz w:val="16"/>
                <w:szCs w:val="16"/>
              </w:rPr>
            </w:pPr>
            <w:r w:rsidRPr="00ED2AFB">
              <w:rPr>
                <w:rFonts w:ascii="Arial1" w:hAnsi="Arial1"/>
                <w:sz w:val="16"/>
                <w:szCs w:val="16"/>
              </w:rPr>
              <w:t>3213-1486</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SEACOLHE-AIF</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Bittencourt, 309/311 – Vila Nova</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3221-8407 /</w:t>
            </w:r>
            <w:r w:rsidRPr="00ED2AFB">
              <w:rPr>
                <w:rFonts w:ascii="Arial1" w:hAnsi="Arial1"/>
                <w:color w:val="000000"/>
                <w:sz w:val="16"/>
                <w:szCs w:val="16"/>
              </w:rPr>
              <w:br/>
              <w:t>3221-3127</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SESP-PSR</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Conselheiro Saraiva, 13 – Vila Mathias</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3221-8712 </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CASA DAS ANAS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w:t>
            </w:r>
            <w:proofErr w:type="spellStart"/>
            <w:r w:rsidRPr="00ED2AFB">
              <w:rPr>
                <w:rFonts w:ascii="Arial1" w:hAnsi="Arial1"/>
                <w:color w:val="000000"/>
                <w:sz w:val="16"/>
                <w:szCs w:val="16"/>
              </w:rPr>
              <w:t>Parana</w:t>
            </w:r>
            <w:proofErr w:type="spellEnd"/>
            <w:r w:rsidRPr="00ED2AFB">
              <w:rPr>
                <w:rFonts w:ascii="Arial1" w:hAnsi="Arial1"/>
                <w:color w:val="000000"/>
                <w:sz w:val="16"/>
                <w:szCs w:val="16"/>
              </w:rPr>
              <w:t>, 219 - Vila Mathias</w:t>
            </w:r>
          </w:p>
        </w:tc>
        <w:tc>
          <w:tcPr>
            <w:tcW w:w="2623" w:type="dxa"/>
            <w:shd w:val="clear" w:color="auto" w:fill="auto"/>
            <w:noWrap/>
            <w:vAlign w:val="bottom"/>
            <w:hideMark/>
          </w:tcPr>
          <w:p w:rsidR="00ED2AFB" w:rsidRPr="00ED2AFB" w:rsidRDefault="00ED2AFB" w:rsidP="00ED2AFB">
            <w:pPr>
              <w:autoSpaceDE/>
              <w:autoSpaceDN/>
              <w:jc w:val="both"/>
              <w:rPr>
                <w:rFonts w:ascii="Arial1" w:hAnsi="Arial1"/>
                <w:color w:val="000000"/>
                <w:sz w:val="16"/>
                <w:szCs w:val="16"/>
              </w:rPr>
            </w:pPr>
            <w:r w:rsidRPr="00ED2AFB">
              <w:rPr>
                <w:rFonts w:ascii="Arial1" w:hAnsi="Arial1"/>
                <w:color w:val="000000"/>
                <w:sz w:val="16"/>
                <w:szCs w:val="16"/>
              </w:rPr>
              <w:t>3016-9727    / 3041-1849</w:t>
            </w:r>
          </w:p>
        </w:tc>
      </w:tr>
      <w:tr w:rsidR="00ED2AFB" w:rsidRPr="00ED2AFB" w:rsidTr="00ED2AFB">
        <w:trPr>
          <w:trHeight w:val="255"/>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COPROS-MC</w:t>
            </w:r>
          </w:p>
        </w:tc>
        <w:tc>
          <w:tcPr>
            <w:tcW w:w="3330" w:type="dxa"/>
            <w:shd w:val="clear" w:color="000000"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178 - 3º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3213-1476</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CASA DIA</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Evaristo da Veiga, 207 – Campo Grande</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3223-9586</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NAI</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Francisco Manoel, 252 – Jabaquara</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3223-2333</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SEAPRO-MVV</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TELEFONE: 99634-7404</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99634-7404</w:t>
            </w:r>
          </w:p>
        </w:tc>
      </w:tr>
      <w:tr w:rsidR="00ED2AFB" w:rsidRPr="00ED2AFB" w:rsidTr="00ED2AFB">
        <w:trPr>
          <w:trHeight w:val="67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SECREAS MC - ZL</w:t>
            </w:r>
          </w:p>
        </w:tc>
        <w:tc>
          <w:tcPr>
            <w:tcW w:w="3330" w:type="dxa"/>
            <w:shd w:val="clear" w:color="auto" w:fill="auto"/>
            <w:noWrap/>
            <w:vAlign w:val="center"/>
            <w:hideMark/>
          </w:tcPr>
          <w:p w:rsidR="00ED2AFB" w:rsidRPr="00ED2AFB" w:rsidRDefault="00ED2AFB" w:rsidP="00ED2AFB">
            <w:pPr>
              <w:autoSpaceDE/>
              <w:autoSpaceDN/>
              <w:jc w:val="center"/>
              <w:rPr>
                <w:rFonts w:ascii="Arial" w:hAnsi="Arial" w:cs="Arial"/>
                <w:color w:val="000000"/>
                <w:sz w:val="16"/>
                <w:szCs w:val="16"/>
              </w:rPr>
            </w:pPr>
            <w:r w:rsidRPr="00ED2AFB">
              <w:rPr>
                <w:rFonts w:ascii="Arial" w:hAnsi="Arial" w:cs="Arial"/>
                <w:color w:val="000000"/>
                <w:sz w:val="16"/>
                <w:szCs w:val="16"/>
              </w:rPr>
              <w:t xml:space="preserve">Avenida Conselheiro </w:t>
            </w:r>
            <w:proofErr w:type="spellStart"/>
            <w:r w:rsidRPr="00ED2AFB">
              <w:rPr>
                <w:rFonts w:ascii="Arial" w:hAnsi="Arial" w:cs="Arial"/>
                <w:color w:val="000000"/>
                <w:sz w:val="16"/>
                <w:szCs w:val="16"/>
              </w:rPr>
              <w:t>Nébias</w:t>
            </w:r>
            <w:proofErr w:type="spellEnd"/>
            <w:r w:rsidRPr="00ED2AFB">
              <w:rPr>
                <w:rFonts w:ascii="Arial" w:hAnsi="Arial" w:cs="Arial"/>
                <w:color w:val="000000"/>
                <w:sz w:val="16"/>
                <w:szCs w:val="16"/>
              </w:rPr>
              <w:t>, 452 – Santos/SP</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3221-8525 /</w:t>
            </w:r>
            <w:r w:rsidRPr="00ED2AFB">
              <w:rPr>
                <w:rFonts w:ascii="Arial1" w:hAnsi="Arial1"/>
                <w:color w:val="000000"/>
                <w:sz w:val="16"/>
                <w:szCs w:val="16"/>
              </w:rPr>
              <w:br/>
              <w:t>3223-3406 /</w:t>
            </w:r>
            <w:r w:rsidRPr="00ED2AFB">
              <w:rPr>
                <w:rFonts w:ascii="Arial1" w:hAnsi="Arial1"/>
                <w:color w:val="000000"/>
                <w:sz w:val="16"/>
                <w:szCs w:val="16"/>
              </w:rPr>
              <w:br/>
              <w:t>3251-9320</w:t>
            </w:r>
          </w:p>
        </w:tc>
      </w:tr>
      <w:tr w:rsidR="00ED2AFB" w:rsidRPr="00ED2AFB" w:rsidTr="00ED2AFB">
        <w:trPr>
          <w:trHeight w:val="67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SESP-MF</w:t>
            </w:r>
          </w:p>
        </w:tc>
        <w:tc>
          <w:tcPr>
            <w:tcW w:w="3330" w:type="dxa"/>
            <w:shd w:val="clear" w:color="auto" w:fill="auto"/>
            <w:noWrap/>
            <w:vAlign w:val="center"/>
            <w:hideMark/>
          </w:tcPr>
          <w:p w:rsidR="00ED2AFB" w:rsidRPr="00ED2AFB" w:rsidRDefault="00ED2AFB" w:rsidP="00ED2AFB">
            <w:pPr>
              <w:autoSpaceDE/>
              <w:autoSpaceDN/>
              <w:jc w:val="center"/>
              <w:rPr>
                <w:rFonts w:ascii="Arial" w:hAnsi="Arial" w:cs="Arial"/>
                <w:color w:val="000000"/>
                <w:sz w:val="16"/>
                <w:szCs w:val="16"/>
              </w:rPr>
            </w:pPr>
            <w:r w:rsidRPr="00ED2AFB">
              <w:rPr>
                <w:rFonts w:ascii="Arial" w:hAnsi="Arial" w:cs="Arial"/>
                <w:color w:val="000000"/>
                <w:sz w:val="16"/>
                <w:szCs w:val="16"/>
              </w:rPr>
              <w:t xml:space="preserve">Avenida Conselheiro </w:t>
            </w:r>
            <w:proofErr w:type="spellStart"/>
            <w:r w:rsidRPr="00ED2AFB">
              <w:rPr>
                <w:rFonts w:ascii="Arial" w:hAnsi="Arial" w:cs="Arial"/>
                <w:color w:val="000000"/>
                <w:sz w:val="16"/>
                <w:szCs w:val="16"/>
              </w:rPr>
              <w:t>Nébias</w:t>
            </w:r>
            <w:proofErr w:type="spellEnd"/>
            <w:r w:rsidRPr="00ED2AFB">
              <w:rPr>
                <w:rFonts w:ascii="Arial" w:hAnsi="Arial" w:cs="Arial"/>
                <w:color w:val="000000"/>
                <w:sz w:val="16"/>
                <w:szCs w:val="16"/>
              </w:rPr>
              <w:t>, 452 – Santos/SP</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3221-8525 /</w:t>
            </w:r>
            <w:r w:rsidRPr="00ED2AFB">
              <w:rPr>
                <w:rFonts w:ascii="Arial1" w:hAnsi="Arial1"/>
                <w:color w:val="000000"/>
                <w:sz w:val="16"/>
                <w:szCs w:val="16"/>
              </w:rPr>
              <w:br/>
              <w:t>3223-3406 /</w:t>
            </w:r>
            <w:r w:rsidRPr="00ED2AFB">
              <w:rPr>
                <w:rFonts w:ascii="Arial1" w:hAnsi="Arial1"/>
                <w:color w:val="000000"/>
                <w:sz w:val="16"/>
                <w:szCs w:val="16"/>
              </w:rPr>
              <w:br/>
              <w:t>3251-9320</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SESP-I</w:t>
            </w:r>
          </w:p>
        </w:tc>
        <w:tc>
          <w:tcPr>
            <w:tcW w:w="3330" w:type="dxa"/>
            <w:shd w:val="clear" w:color="auto" w:fill="auto"/>
            <w:noWrap/>
            <w:vAlign w:val="center"/>
            <w:hideMark/>
          </w:tcPr>
          <w:p w:rsidR="00ED2AFB" w:rsidRPr="00ED2AFB" w:rsidRDefault="00ED2AFB" w:rsidP="00ED2AFB">
            <w:pPr>
              <w:autoSpaceDE/>
              <w:autoSpaceDN/>
              <w:jc w:val="center"/>
              <w:rPr>
                <w:rFonts w:ascii="Arial" w:hAnsi="Arial" w:cs="Arial"/>
                <w:color w:val="000000"/>
                <w:sz w:val="16"/>
                <w:szCs w:val="16"/>
              </w:rPr>
            </w:pPr>
            <w:r w:rsidRPr="00ED2AFB">
              <w:rPr>
                <w:rFonts w:ascii="Arial" w:hAnsi="Arial" w:cs="Arial"/>
                <w:color w:val="000000"/>
                <w:sz w:val="16"/>
                <w:szCs w:val="16"/>
              </w:rPr>
              <w:t xml:space="preserve">Avenida Conselheiro </w:t>
            </w:r>
            <w:proofErr w:type="spellStart"/>
            <w:r w:rsidRPr="00ED2AFB">
              <w:rPr>
                <w:rFonts w:ascii="Arial" w:hAnsi="Arial" w:cs="Arial"/>
                <w:color w:val="000000"/>
                <w:sz w:val="16"/>
                <w:szCs w:val="16"/>
              </w:rPr>
              <w:t>Nébias</w:t>
            </w:r>
            <w:proofErr w:type="spellEnd"/>
            <w:r w:rsidRPr="00ED2AFB">
              <w:rPr>
                <w:rFonts w:ascii="Arial" w:hAnsi="Arial" w:cs="Arial"/>
                <w:color w:val="000000"/>
                <w:sz w:val="16"/>
                <w:szCs w:val="16"/>
              </w:rPr>
              <w:t>, 452 – Santos/SP</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3216-1213</w:t>
            </w:r>
          </w:p>
        </w:tc>
      </w:tr>
      <w:tr w:rsidR="00ED2AFB" w:rsidRPr="00ED2AFB" w:rsidTr="00ED2AFB">
        <w:trPr>
          <w:trHeight w:val="67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SESP-CA</w:t>
            </w:r>
          </w:p>
        </w:tc>
        <w:tc>
          <w:tcPr>
            <w:tcW w:w="3330" w:type="dxa"/>
            <w:shd w:val="clear" w:color="auto" w:fill="auto"/>
            <w:noWrap/>
            <w:vAlign w:val="center"/>
            <w:hideMark/>
          </w:tcPr>
          <w:p w:rsidR="00ED2AFB" w:rsidRPr="00ED2AFB" w:rsidRDefault="00ED2AFB" w:rsidP="00ED2AFB">
            <w:pPr>
              <w:autoSpaceDE/>
              <w:autoSpaceDN/>
              <w:jc w:val="center"/>
              <w:rPr>
                <w:rFonts w:ascii="Arial" w:hAnsi="Arial" w:cs="Arial"/>
                <w:color w:val="000000"/>
                <w:sz w:val="16"/>
                <w:szCs w:val="16"/>
              </w:rPr>
            </w:pPr>
            <w:r w:rsidRPr="00ED2AFB">
              <w:rPr>
                <w:rFonts w:ascii="Arial" w:hAnsi="Arial" w:cs="Arial"/>
                <w:color w:val="000000"/>
                <w:sz w:val="16"/>
                <w:szCs w:val="16"/>
              </w:rPr>
              <w:t xml:space="preserve">Avenida Conselheiro </w:t>
            </w:r>
            <w:proofErr w:type="spellStart"/>
            <w:r w:rsidRPr="00ED2AFB">
              <w:rPr>
                <w:rFonts w:ascii="Arial" w:hAnsi="Arial" w:cs="Arial"/>
                <w:color w:val="000000"/>
                <w:sz w:val="16"/>
                <w:szCs w:val="16"/>
              </w:rPr>
              <w:t>Nébias</w:t>
            </w:r>
            <w:proofErr w:type="spellEnd"/>
            <w:r w:rsidRPr="00ED2AFB">
              <w:rPr>
                <w:rFonts w:ascii="Arial" w:hAnsi="Arial" w:cs="Arial"/>
                <w:color w:val="000000"/>
                <w:sz w:val="16"/>
                <w:szCs w:val="16"/>
              </w:rPr>
              <w:t>, 452 – Santos/SP</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3221-8525 /</w:t>
            </w:r>
            <w:r w:rsidRPr="00ED2AFB">
              <w:rPr>
                <w:rFonts w:ascii="Arial1" w:hAnsi="Arial1"/>
                <w:color w:val="000000"/>
                <w:sz w:val="16"/>
                <w:szCs w:val="16"/>
              </w:rPr>
              <w:br/>
              <w:t>3223-3406 /</w:t>
            </w:r>
            <w:r w:rsidRPr="00ED2AFB">
              <w:rPr>
                <w:rFonts w:ascii="Arial1" w:hAnsi="Arial1"/>
                <w:color w:val="000000"/>
                <w:sz w:val="16"/>
                <w:szCs w:val="16"/>
              </w:rPr>
              <w:br/>
              <w:t>3251-9320</w:t>
            </w:r>
          </w:p>
        </w:tc>
      </w:tr>
      <w:tr w:rsidR="00ED2AFB" w:rsidRPr="00ED2AFB" w:rsidTr="00ED2AFB">
        <w:trPr>
          <w:trHeight w:val="67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SESP-MSE</w:t>
            </w:r>
          </w:p>
        </w:tc>
        <w:tc>
          <w:tcPr>
            <w:tcW w:w="3330" w:type="dxa"/>
            <w:shd w:val="clear" w:color="auto" w:fill="auto"/>
            <w:noWrap/>
            <w:vAlign w:val="center"/>
            <w:hideMark/>
          </w:tcPr>
          <w:p w:rsidR="00ED2AFB" w:rsidRPr="00ED2AFB" w:rsidRDefault="00ED2AFB" w:rsidP="00ED2AFB">
            <w:pPr>
              <w:autoSpaceDE/>
              <w:autoSpaceDN/>
              <w:jc w:val="center"/>
              <w:rPr>
                <w:rFonts w:ascii="Arial" w:hAnsi="Arial" w:cs="Arial"/>
                <w:color w:val="000000"/>
                <w:sz w:val="16"/>
                <w:szCs w:val="16"/>
              </w:rPr>
            </w:pPr>
            <w:r w:rsidRPr="00ED2AFB">
              <w:rPr>
                <w:rFonts w:ascii="Arial" w:hAnsi="Arial" w:cs="Arial"/>
                <w:color w:val="000000"/>
                <w:sz w:val="16"/>
                <w:szCs w:val="16"/>
              </w:rPr>
              <w:t xml:space="preserve">Avenida Conselheiro </w:t>
            </w:r>
            <w:proofErr w:type="spellStart"/>
            <w:r w:rsidRPr="00ED2AFB">
              <w:rPr>
                <w:rFonts w:ascii="Arial" w:hAnsi="Arial" w:cs="Arial"/>
                <w:color w:val="000000"/>
                <w:sz w:val="16"/>
                <w:szCs w:val="16"/>
              </w:rPr>
              <w:t>Nébias</w:t>
            </w:r>
            <w:proofErr w:type="spellEnd"/>
            <w:r w:rsidRPr="00ED2AFB">
              <w:rPr>
                <w:rFonts w:ascii="Arial" w:hAnsi="Arial" w:cs="Arial"/>
                <w:color w:val="000000"/>
                <w:sz w:val="16"/>
                <w:szCs w:val="16"/>
              </w:rPr>
              <w:t>, 452 – Santos/SP</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3221-8525 /</w:t>
            </w:r>
            <w:r w:rsidRPr="00ED2AFB">
              <w:rPr>
                <w:rFonts w:ascii="Arial1" w:hAnsi="Arial1"/>
                <w:color w:val="000000"/>
                <w:sz w:val="16"/>
                <w:szCs w:val="16"/>
              </w:rPr>
              <w:br/>
              <w:t>3223-3406 /</w:t>
            </w:r>
            <w:r w:rsidRPr="00ED2AFB">
              <w:rPr>
                <w:rFonts w:ascii="Arial1" w:hAnsi="Arial1"/>
                <w:color w:val="000000"/>
                <w:sz w:val="16"/>
                <w:szCs w:val="16"/>
              </w:rPr>
              <w:br/>
              <w:t>3251-9320</w:t>
            </w:r>
          </w:p>
        </w:tc>
      </w:tr>
      <w:tr w:rsidR="00ED2AFB" w:rsidRPr="00ED2AFB" w:rsidTr="00ED2AFB">
        <w:trPr>
          <w:trHeight w:val="67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SECREAS-MC - ZNO</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Cananeia, 269 – Chico de Paula</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3219-5183 /</w:t>
            </w:r>
            <w:r w:rsidRPr="00ED2AFB">
              <w:rPr>
                <w:rFonts w:ascii="Arial1" w:hAnsi="Arial1"/>
                <w:color w:val="000000"/>
                <w:sz w:val="16"/>
                <w:szCs w:val="16"/>
              </w:rPr>
              <w:br/>
            </w:r>
            <w:r w:rsidRPr="00ED2AFB">
              <w:rPr>
                <w:rFonts w:ascii="Arial1" w:hAnsi="Arial1"/>
                <w:b/>
                <w:bCs/>
                <w:color w:val="000000"/>
                <w:sz w:val="16"/>
                <w:szCs w:val="16"/>
                <w:u w:val="single"/>
              </w:rPr>
              <w:t xml:space="preserve">3216-1213 </w:t>
            </w:r>
            <w:r w:rsidRPr="00ED2AFB">
              <w:rPr>
                <w:rFonts w:ascii="Arial1" w:hAnsi="Arial1"/>
                <w:color w:val="000000"/>
                <w:sz w:val="16"/>
                <w:szCs w:val="16"/>
              </w:rPr>
              <w:t>/</w:t>
            </w:r>
            <w:r w:rsidRPr="00ED2AFB">
              <w:rPr>
                <w:rFonts w:ascii="Arial1" w:hAnsi="Arial1"/>
                <w:color w:val="000000"/>
                <w:sz w:val="16"/>
                <w:szCs w:val="16"/>
              </w:rPr>
              <w:br/>
              <w:t>3216-1162</w:t>
            </w:r>
          </w:p>
        </w:tc>
      </w:tr>
      <w:tr w:rsidR="00ED2AFB" w:rsidRPr="00ED2AFB" w:rsidTr="00ED2AFB">
        <w:trPr>
          <w:trHeight w:val="255"/>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COPROS-AC</w:t>
            </w:r>
          </w:p>
        </w:tc>
        <w:tc>
          <w:tcPr>
            <w:tcW w:w="3330" w:type="dxa"/>
            <w:shd w:val="clear" w:color="000000" w:fill="D9D9D9"/>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R. Quinze de Novembro, 176 / 178 - 3º andar - Centro</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sz w:val="16"/>
                <w:szCs w:val="16"/>
              </w:rPr>
            </w:pPr>
            <w:r w:rsidRPr="00ED2AFB">
              <w:rPr>
                <w:rFonts w:ascii="Arial1" w:hAnsi="Arial1"/>
                <w:b/>
                <w:bCs/>
                <w:color w:val="000000"/>
                <w:sz w:val="16"/>
                <w:szCs w:val="16"/>
              </w:rPr>
              <w:t>3213-1499</w:t>
            </w:r>
          </w:p>
        </w:tc>
      </w:tr>
      <w:tr w:rsidR="00ED2AFB" w:rsidRPr="00ED2AFB" w:rsidTr="00ED2AFB">
        <w:trPr>
          <w:trHeight w:val="45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SEACOLHE-CA</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w:t>
            </w:r>
            <w:proofErr w:type="spellStart"/>
            <w:r w:rsidRPr="00ED2AFB">
              <w:rPr>
                <w:rFonts w:ascii="Arial1" w:hAnsi="Arial1"/>
                <w:color w:val="000000"/>
                <w:sz w:val="16"/>
                <w:szCs w:val="16"/>
              </w:rPr>
              <w:t>Julio</w:t>
            </w:r>
            <w:proofErr w:type="spellEnd"/>
            <w:r w:rsidRPr="00ED2AFB">
              <w:rPr>
                <w:rFonts w:ascii="Arial1" w:hAnsi="Arial1"/>
                <w:color w:val="000000"/>
                <w:sz w:val="16"/>
                <w:szCs w:val="16"/>
              </w:rPr>
              <w:t xml:space="preserve"> de Mesquita, 74/78 – Vila Matias</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3221-3260 /</w:t>
            </w:r>
            <w:r w:rsidRPr="00ED2AFB">
              <w:rPr>
                <w:rFonts w:ascii="Arial1" w:hAnsi="Arial1"/>
                <w:color w:val="000000"/>
                <w:sz w:val="16"/>
                <w:szCs w:val="16"/>
              </w:rPr>
              <w:br/>
              <w:t>3222-8010</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SEFAMAC</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Miguel </w:t>
            </w:r>
            <w:proofErr w:type="spellStart"/>
            <w:r w:rsidRPr="00ED2AFB">
              <w:rPr>
                <w:rFonts w:ascii="Arial1" w:hAnsi="Arial1"/>
                <w:color w:val="000000"/>
                <w:sz w:val="16"/>
                <w:szCs w:val="16"/>
              </w:rPr>
              <w:t>Presgrave</w:t>
            </w:r>
            <w:proofErr w:type="spellEnd"/>
            <w:r w:rsidRPr="00ED2AFB">
              <w:rPr>
                <w:rFonts w:ascii="Arial1" w:hAnsi="Arial1"/>
                <w:color w:val="000000"/>
                <w:sz w:val="16"/>
                <w:szCs w:val="16"/>
              </w:rPr>
              <w:t>, 26</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3251-9333</w:t>
            </w:r>
          </w:p>
        </w:tc>
      </w:tr>
      <w:tr w:rsidR="00ED2AFB" w:rsidRPr="00ED2AFB" w:rsidTr="00ED2AFB">
        <w:trPr>
          <w:trHeight w:val="450"/>
        </w:trPr>
        <w:tc>
          <w:tcPr>
            <w:tcW w:w="3109" w:type="dxa"/>
            <w:vMerge w:val="restart"/>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SEREP</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Rua Barão de </w:t>
            </w:r>
            <w:proofErr w:type="spellStart"/>
            <w:r w:rsidRPr="00ED2AFB">
              <w:rPr>
                <w:rFonts w:ascii="Arial1" w:hAnsi="Arial1"/>
                <w:color w:val="000000"/>
                <w:sz w:val="16"/>
                <w:szCs w:val="16"/>
              </w:rPr>
              <w:t>Paranapiacaba</w:t>
            </w:r>
            <w:proofErr w:type="spellEnd"/>
            <w:r w:rsidRPr="00ED2AFB">
              <w:rPr>
                <w:rFonts w:ascii="Arial1" w:hAnsi="Arial1"/>
                <w:color w:val="000000"/>
                <w:sz w:val="16"/>
                <w:szCs w:val="16"/>
              </w:rPr>
              <w:t>, 14 – Encruzilhada</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3223-4193  </w:t>
            </w:r>
            <w:r w:rsidRPr="00ED2AFB">
              <w:rPr>
                <w:rFonts w:ascii="Arial1" w:hAnsi="Arial1"/>
                <w:color w:val="000000"/>
                <w:sz w:val="16"/>
                <w:szCs w:val="16"/>
              </w:rPr>
              <w:br/>
              <w:t>3225-3986</w:t>
            </w:r>
          </w:p>
        </w:tc>
      </w:tr>
      <w:tr w:rsidR="00ED2AFB" w:rsidRPr="00ED2AFB" w:rsidTr="00ED2AFB">
        <w:trPr>
          <w:trHeight w:val="255"/>
        </w:trPr>
        <w:tc>
          <w:tcPr>
            <w:tcW w:w="3109" w:type="dxa"/>
            <w:vMerge/>
            <w:vAlign w:val="center"/>
            <w:hideMark/>
          </w:tcPr>
          <w:p w:rsidR="00ED2AFB" w:rsidRPr="00ED2AFB" w:rsidRDefault="00ED2AFB" w:rsidP="00ED2AFB">
            <w:pPr>
              <w:autoSpaceDE/>
              <w:autoSpaceDN/>
              <w:rPr>
                <w:rFonts w:ascii="Arial1" w:hAnsi="Arial1"/>
                <w:color w:val="000000"/>
                <w:sz w:val="16"/>
                <w:szCs w:val="16"/>
              </w:rPr>
            </w:pP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Borges, 287 – Encruzilhada</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3223-4193</w:t>
            </w:r>
          </w:p>
        </w:tc>
      </w:tr>
      <w:tr w:rsidR="00ED2AFB" w:rsidRPr="00ED2AFB" w:rsidTr="00ED2AFB">
        <w:trPr>
          <w:trHeight w:val="255"/>
        </w:trPr>
        <w:tc>
          <w:tcPr>
            <w:tcW w:w="3109" w:type="dxa"/>
            <w:vMerge/>
            <w:vAlign w:val="center"/>
            <w:hideMark/>
          </w:tcPr>
          <w:p w:rsidR="00ED2AFB" w:rsidRPr="00ED2AFB" w:rsidRDefault="00ED2AFB" w:rsidP="00ED2AFB">
            <w:pPr>
              <w:autoSpaceDE/>
              <w:autoSpaceDN/>
              <w:rPr>
                <w:rFonts w:ascii="Arial1" w:hAnsi="Arial1"/>
                <w:color w:val="000000"/>
                <w:sz w:val="16"/>
                <w:szCs w:val="16"/>
              </w:rPr>
            </w:pP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Rua Prudente de Morais, 46/50 – Vila Mathias</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3223-4193</w:t>
            </w:r>
          </w:p>
        </w:tc>
      </w:tr>
      <w:tr w:rsidR="00ED2AFB" w:rsidRPr="00ED2AFB" w:rsidTr="00ED2AFB">
        <w:trPr>
          <w:trHeight w:val="675"/>
        </w:trPr>
        <w:tc>
          <w:tcPr>
            <w:tcW w:w="3109" w:type="dxa"/>
            <w:shd w:val="clear" w:color="auto" w:fill="auto"/>
            <w:vAlign w:val="center"/>
            <w:hideMark/>
          </w:tcPr>
          <w:p w:rsidR="00ED2AFB" w:rsidRPr="00ED2AFB" w:rsidRDefault="00ED2AFB" w:rsidP="00ED2AFB">
            <w:pPr>
              <w:autoSpaceDE/>
              <w:autoSpaceDN/>
              <w:rPr>
                <w:rFonts w:ascii="Arial1" w:hAnsi="Arial1"/>
                <w:color w:val="000000"/>
                <w:sz w:val="16"/>
                <w:szCs w:val="16"/>
              </w:rPr>
            </w:pPr>
            <w:r w:rsidRPr="00ED2AFB">
              <w:rPr>
                <w:rFonts w:ascii="Arial1" w:hAnsi="Arial1"/>
                <w:color w:val="000000"/>
                <w:sz w:val="16"/>
                <w:szCs w:val="16"/>
              </w:rPr>
              <w:t> </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Av. Sen. Pinheiro Machado, 125 - Vila Mathias</w:t>
            </w:r>
          </w:p>
        </w:tc>
        <w:tc>
          <w:tcPr>
            <w:tcW w:w="2623"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3223-9664 - </w:t>
            </w:r>
            <w:r w:rsidRPr="00ED2AFB">
              <w:rPr>
                <w:rFonts w:ascii="Arial1" w:hAnsi="Arial1"/>
                <w:color w:val="000000"/>
                <w:sz w:val="16"/>
                <w:szCs w:val="16"/>
              </w:rPr>
              <w:br/>
              <w:t xml:space="preserve">98148-8751 - </w:t>
            </w:r>
            <w:r w:rsidRPr="00ED2AFB">
              <w:rPr>
                <w:rFonts w:ascii="Arial1" w:hAnsi="Arial1"/>
                <w:color w:val="000000"/>
                <w:sz w:val="16"/>
                <w:szCs w:val="16"/>
              </w:rPr>
              <w:br/>
              <w:t>3213-1499</w:t>
            </w:r>
          </w:p>
        </w:tc>
      </w:tr>
      <w:tr w:rsidR="00ED2AFB" w:rsidRPr="00ED2AFB" w:rsidTr="00ED2AFB">
        <w:trPr>
          <w:trHeight w:val="255"/>
        </w:trPr>
        <w:tc>
          <w:tcPr>
            <w:tcW w:w="3109" w:type="dxa"/>
            <w:shd w:val="clear" w:color="auto" w:fill="auto"/>
            <w:vAlign w:val="center"/>
            <w:hideMark/>
          </w:tcPr>
          <w:p w:rsidR="00ED2AFB" w:rsidRPr="00ED2AFB" w:rsidRDefault="00ED2AFB" w:rsidP="00ED2AFB">
            <w:pPr>
              <w:autoSpaceDE/>
              <w:autoSpaceDN/>
              <w:rPr>
                <w:rFonts w:ascii="Arial1" w:hAnsi="Arial1"/>
                <w:color w:val="000000"/>
                <w:sz w:val="16"/>
                <w:szCs w:val="16"/>
              </w:rPr>
            </w:pPr>
            <w:r w:rsidRPr="00ED2AFB">
              <w:rPr>
                <w:rFonts w:ascii="Arial1" w:hAnsi="Arial1"/>
                <w:color w:val="000000"/>
                <w:sz w:val="16"/>
                <w:szCs w:val="16"/>
              </w:rPr>
              <w:t> </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Av. Sen. Dantas, 290 – Macuco</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3213-1499</w:t>
            </w:r>
          </w:p>
        </w:tc>
      </w:tr>
      <w:tr w:rsidR="00ED2AFB" w:rsidRPr="00ED2AFB" w:rsidTr="00ED2AFB">
        <w:trPr>
          <w:trHeight w:val="255"/>
        </w:trPr>
        <w:tc>
          <w:tcPr>
            <w:tcW w:w="3109" w:type="dxa"/>
            <w:shd w:val="clear" w:color="auto" w:fill="auto"/>
            <w:noWrap/>
            <w:vAlign w:val="bottom"/>
            <w:hideMark/>
          </w:tcPr>
          <w:p w:rsidR="00ED2AFB" w:rsidRPr="00ED2AFB" w:rsidRDefault="00ED2AFB" w:rsidP="00ED2AFB">
            <w:pPr>
              <w:autoSpaceDE/>
              <w:autoSpaceDN/>
              <w:jc w:val="center"/>
              <w:rPr>
                <w:rFonts w:ascii="Arial1" w:hAnsi="Arial1"/>
                <w:color w:val="000000"/>
                <w:sz w:val="16"/>
                <w:szCs w:val="16"/>
              </w:rPr>
            </w:pPr>
          </w:p>
        </w:tc>
        <w:tc>
          <w:tcPr>
            <w:tcW w:w="3330" w:type="dxa"/>
            <w:shd w:val="clear" w:color="auto" w:fill="auto"/>
            <w:noWrap/>
            <w:vAlign w:val="bottom"/>
            <w:hideMark/>
          </w:tcPr>
          <w:p w:rsidR="00ED2AFB" w:rsidRPr="00ED2AFB" w:rsidRDefault="00ED2AFB" w:rsidP="00ED2AFB">
            <w:pPr>
              <w:autoSpaceDE/>
              <w:autoSpaceDN/>
            </w:pPr>
          </w:p>
        </w:tc>
        <w:tc>
          <w:tcPr>
            <w:tcW w:w="2623" w:type="dxa"/>
            <w:shd w:val="clear" w:color="auto" w:fill="auto"/>
            <w:vAlign w:val="bottom"/>
            <w:hideMark/>
          </w:tcPr>
          <w:p w:rsidR="00ED2AFB" w:rsidRPr="00ED2AFB" w:rsidRDefault="00ED2AFB" w:rsidP="00ED2AFB">
            <w:pPr>
              <w:autoSpaceDE/>
              <w:autoSpaceDN/>
            </w:pPr>
          </w:p>
        </w:tc>
      </w:tr>
      <w:tr w:rsidR="00ED2AFB" w:rsidRPr="00ED2AFB" w:rsidTr="00ED2AFB">
        <w:trPr>
          <w:trHeight w:val="255"/>
        </w:trPr>
        <w:tc>
          <w:tcPr>
            <w:tcW w:w="9062" w:type="dxa"/>
            <w:gridSpan w:val="3"/>
            <w:shd w:val="clear" w:color="auto" w:fill="auto"/>
            <w:noWrap/>
            <w:vAlign w:val="center"/>
            <w:hideMark/>
          </w:tcPr>
          <w:p w:rsidR="00ED2AFB" w:rsidRPr="00ED2AFB" w:rsidRDefault="00ED2AFB" w:rsidP="00ED2AFB">
            <w:pPr>
              <w:autoSpaceDE/>
              <w:autoSpaceDN/>
              <w:jc w:val="center"/>
            </w:pPr>
            <w:r w:rsidRPr="00ED2AFB">
              <w:rPr>
                <w:rFonts w:ascii="Calibri" w:hAnsi="Calibri"/>
                <w:b/>
                <w:bCs/>
                <w:color w:val="000000"/>
              </w:rPr>
              <w:t>SEDS - ENDEREÇO DE ENTREGA QUADRO BRANCO</w:t>
            </w:r>
          </w:p>
        </w:tc>
      </w:tr>
      <w:tr w:rsidR="00ED2AFB" w:rsidRPr="00ED2AFB" w:rsidTr="00ED2AFB">
        <w:trPr>
          <w:trHeight w:val="255"/>
        </w:trPr>
        <w:tc>
          <w:tcPr>
            <w:tcW w:w="3109" w:type="dxa"/>
            <w:shd w:val="clear" w:color="B2B2B2" w:fill="D9D9D9"/>
            <w:vAlign w:val="center"/>
            <w:hideMark/>
          </w:tcPr>
          <w:p w:rsidR="00ED2AFB" w:rsidRPr="00ED2AFB" w:rsidRDefault="00ED2AFB" w:rsidP="00ED2AFB">
            <w:pPr>
              <w:autoSpaceDE/>
              <w:autoSpaceDN/>
              <w:jc w:val="center"/>
              <w:rPr>
                <w:rFonts w:ascii="Arial1" w:hAnsi="Arial1"/>
                <w:b/>
                <w:bCs/>
                <w:color w:val="000000"/>
              </w:rPr>
            </w:pPr>
            <w:r w:rsidRPr="00ED2AFB">
              <w:rPr>
                <w:rFonts w:ascii="Arial1" w:hAnsi="Arial1"/>
                <w:b/>
                <w:bCs/>
                <w:color w:val="000000"/>
              </w:rPr>
              <w:t>UNIDADE</w:t>
            </w:r>
          </w:p>
        </w:tc>
        <w:tc>
          <w:tcPr>
            <w:tcW w:w="3330" w:type="dxa"/>
            <w:shd w:val="clear" w:color="B2B2B2" w:fill="D9D9D9"/>
            <w:vAlign w:val="center"/>
            <w:hideMark/>
          </w:tcPr>
          <w:p w:rsidR="00ED2AFB" w:rsidRPr="00ED2AFB" w:rsidRDefault="00ED2AFB" w:rsidP="00ED2AFB">
            <w:pPr>
              <w:autoSpaceDE/>
              <w:autoSpaceDN/>
              <w:jc w:val="center"/>
              <w:rPr>
                <w:rFonts w:ascii="Arial1" w:hAnsi="Arial1"/>
                <w:b/>
                <w:bCs/>
                <w:color w:val="000000"/>
              </w:rPr>
            </w:pPr>
            <w:r w:rsidRPr="00ED2AFB">
              <w:rPr>
                <w:rFonts w:ascii="Arial1" w:hAnsi="Arial1"/>
                <w:b/>
                <w:bCs/>
                <w:color w:val="000000"/>
              </w:rPr>
              <w:t>Local</w:t>
            </w:r>
          </w:p>
        </w:tc>
        <w:tc>
          <w:tcPr>
            <w:tcW w:w="2623" w:type="dxa"/>
            <w:shd w:val="clear" w:color="B2B2B2" w:fill="D9D9D9"/>
            <w:noWrap/>
            <w:vAlign w:val="center"/>
            <w:hideMark/>
          </w:tcPr>
          <w:p w:rsidR="00ED2AFB" w:rsidRPr="00ED2AFB" w:rsidRDefault="00ED2AFB" w:rsidP="00ED2AFB">
            <w:pPr>
              <w:autoSpaceDE/>
              <w:autoSpaceDN/>
              <w:jc w:val="center"/>
              <w:rPr>
                <w:rFonts w:ascii="Arial1" w:hAnsi="Arial1"/>
                <w:b/>
                <w:bCs/>
                <w:color w:val="000000"/>
              </w:rPr>
            </w:pPr>
            <w:r w:rsidRPr="00ED2AFB">
              <w:rPr>
                <w:rFonts w:ascii="Arial1" w:hAnsi="Arial1"/>
                <w:b/>
                <w:bCs/>
                <w:color w:val="000000"/>
              </w:rPr>
              <w:t>Telefone</w:t>
            </w:r>
          </w:p>
        </w:tc>
      </w:tr>
      <w:tr w:rsidR="00ED2AFB" w:rsidRPr="00ED2AFB" w:rsidTr="00ED2AFB">
        <w:trPr>
          <w:trHeight w:val="270"/>
        </w:trPr>
        <w:tc>
          <w:tcPr>
            <w:tcW w:w="3109"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SEALM-SEDS</w:t>
            </w:r>
          </w:p>
        </w:tc>
        <w:tc>
          <w:tcPr>
            <w:tcW w:w="3330" w:type="dxa"/>
            <w:shd w:val="clear" w:color="auto" w:fill="auto"/>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 xml:space="preserve">R. da Constituição, 158 - </w:t>
            </w:r>
            <w:proofErr w:type="spellStart"/>
            <w:r w:rsidRPr="00ED2AFB">
              <w:rPr>
                <w:rFonts w:ascii="Arial1" w:hAnsi="Arial1"/>
                <w:color w:val="000000"/>
                <w:sz w:val="16"/>
                <w:szCs w:val="16"/>
              </w:rPr>
              <w:t>Paqueta</w:t>
            </w:r>
            <w:proofErr w:type="spellEnd"/>
            <w:r w:rsidRPr="00ED2AFB">
              <w:rPr>
                <w:rFonts w:ascii="Arial1" w:hAnsi="Arial1"/>
                <w:color w:val="000000"/>
                <w:sz w:val="16"/>
                <w:szCs w:val="16"/>
              </w:rPr>
              <w:t xml:space="preserve"> - CEP: 11.015-470- Santos/SP</w:t>
            </w:r>
          </w:p>
        </w:tc>
        <w:tc>
          <w:tcPr>
            <w:tcW w:w="2623" w:type="dxa"/>
            <w:shd w:val="clear" w:color="auto" w:fill="auto"/>
            <w:noWrap/>
            <w:vAlign w:val="center"/>
            <w:hideMark/>
          </w:tcPr>
          <w:p w:rsidR="00ED2AFB" w:rsidRPr="00ED2AFB" w:rsidRDefault="00ED2AFB" w:rsidP="00ED2AFB">
            <w:pPr>
              <w:autoSpaceDE/>
              <w:autoSpaceDN/>
              <w:jc w:val="center"/>
              <w:rPr>
                <w:rFonts w:ascii="Arial1" w:hAnsi="Arial1"/>
                <w:color w:val="000000"/>
                <w:sz w:val="16"/>
                <w:szCs w:val="16"/>
              </w:rPr>
            </w:pPr>
            <w:r w:rsidRPr="00ED2AFB">
              <w:rPr>
                <w:rFonts w:ascii="Arial1" w:hAnsi="Arial1"/>
                <w:color w:val="000000"/>
                <w:sz w:val="16"/>
                <w:szCs w:val="16"/>
              </w:rPr>
              <w:t>3223-1042</w:t>
            </w:r>
          </w:p>
        </w:tc>
      </w:tr>
    </w:tbl>
    <w:p w:rsidR="00ED2AFB" w:rsidRDefault="00ED2AFB">
      <w:pPr>
        <w:autoSpaceDE/>
        <w:autoSpaceDN/>
        <w:rPr>
          <w:rFonts w:ascii="Arial" w:hAnsi="Arial" w:cs="Arial"/>
          <w:b/>
          <w:bCs/>
          <w:sz w:val="28"/>
          <w:szCs w:val="28"/>
        </w:rPr>
      </w:pPr>
    </w:p>
    <w:p w:rsidR="00ED2AFB" w:rsidRDefault="00ED2AFB">
      <w:pPr>
        <w:autoSpaceDE/>
        <w:autoSpaceDN/>
        <w:rPr>
          <w:rFonts w:ascii="Arial" w:hAnsi="Arial" w:cs="Arial"/>
          <w:b/>
          <w:bCs/>
          <w:sz w:val="28"/>
          <w:szCs w:val="28"/>
        </w:rPr>
      </w:pPr>
      <w:bookmarkStart w:id="0" w:name="_GoBack"/>
      <w:bookmarkEnd w:id="0"/>
    </w:p>
    <w:sectPr w:rsidR="00ED2AFB" w:rsidSect="001F46F3">
      <w:headerReference w:type="default" r:id="rId10"/>
      <w:footerReference w:type="default" r:id="rId11"/>
      <w:type w:val="continuous"/>
      <w:pgSz w:w="11907" w:h="16840" w:code="9"/>
      <w:pgMar w:top="408" w:right="1134" w:bottom="851" w:left="1701" w:header="258"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1217" w:rsidRDefault="00771217">
      <w:r>
        <w:separator/>
      </w:r>
    </w:p>
  </w:endnote>
  <w:endnote w:type="continuationSeparator" w:id="0">
    <w:p w:rsidR="00771217" w:rsidRDefault="007712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ani">
    <w:panose1 w:val="020B0502040204020203"/>
    <w:charset w:val="00"/>
    <w:family w:val="swiss"/>
    <w:pitch w:val="variable"/>
    <w:sig w:usb0="00200003" w:usb1="00000000" w:usb2="00000000" w:usb3="00000000" w:csb0="00000001" w:csb1="00000000"/>
  </w:font>
  <w:font w:name="Arial1">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Black">
    <w:panose1 w:val="020B0A04020102020204"/>
    <w:charset w:val="00"/>
    <w:family w:val="swiss"/>
    <w:pitch w:val="variable"/>
    <w:sig w:usb0="00000287" w:usb1="00000000" w:usb2="00000000" w:usb3="00000000" w:csb0="0000009F" w:csb1="00000000"/>
  </w:font>
  <w:font w:name="Gabriola">
    <w:panose1 w:val="04040605051002020D02"/>
    <w:charset w:val="00"/>
    <w:family w:val="decorative"/>
    <w:pitch w:val="variable"/>
    <w:sig w:usb0="E00002EF" w:usb1="5000204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217" w:rsidRDefault="00771217" w:rsidP="00DF45CE">
    <w:pPr>
      <w:pStyle w:val="Rodap"/>
      <w:jc w:val="center"/>
      <w:rPr>
        <w:b/>
        <w:bCs/>
        <w:sz w:val="16"/>
        <w:szCs w:val="16"/>
      </w:rPr>
    </w:pPr>
    <w:r>
      <w:rPr>
        <w:noProof/>
      </w:rPr>
      <mc:AlternateContent>
        <mc:Choice Requires="wps">
          <w:drawing>
            <wp:anchor distT="0" distB="0" distL="114300" distR="114300" simplePos="0" relativeHeight="251657728" behindDoc="0" locked="0" layoutInCell="1" allowOverlap="1">
              <wp:simplePos x="0" y="0"/>
              <wp:positionH relativeFrom="column">
                <wp:posOffset>5005705</wp:posOffset>
              </wp:positionH>
              <wp:positionV relativeFrom="paragraph">
                <wp:posOffset>-81915</wp:posOffset>
              </wp:positionV>
              <wp:extent cx="1419225" cy="739140"/>
              <wp:effectExtent l="0" t="0" r="0" b="0"/>
              <wp:wrapNone/>
              <wp:docPr id="1"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739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1217" w:rsidRPr="00BC1707" w:rsidRDefault="00771217">
                          <w:pPr>
                            <w:rPr>
                              <w:rFonts w:ascii="Gabriola" w:hAnsi="Gabriola"/>
                              <w:sz w:val="60"/>
                              <w:szCs w:val="60"/>
                            </w:rP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_x0000_s1032" type="#_x0000_t202" style="position:absolute;left:0;text-align:left;margin-left:394.15pt;margin-top:-6.45pt;width:111.75pt;height:58.2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" filled="f" stroked="f">
              <v:textbox style="mso-fit-shape-to-text:t">
                <w:txbxContent>
                  <w:p w:rsidR="00771217" w:rsidRPr="00BC1707" w:rsidRDefault="00771217">
                    <w:pPr>
                      <w:rPr>
                        <w:rFonts w:ascii="Gabriola" w:hAnsi="Gabriola"/>
                        <w:sz w:val="60"/>
                        <w:szCs w:val="60"/>
                      </w:rPr>
                    </w:pPr>
                  </w:p>
                </w:txbxContent>
              </v:textbox>
            </v:shape>
          </w:pict>
        </mc:Fallback>
      </mc:AlternateContent>
    </w:r>
    <w:r>
      <w:rPr>
        <w:b/>
        <w:bCs/>
        <w:sz w:val="16"/>
        <w:szCs w:val="16"/>
        <w:u w:val="single"/>
      </w:rPr>
      <w:t xml:space="preserve">Comissão Permanente de Licitações III - </w:t>
    </w:r>
    <w:r w:rsidRPr="00E47B8F">
      <w:rPr>
        <w:b/>
        <w:bCs/>
        <w:sz w:val="16"/>
        <w:szCs w:val="16"/>
        <w:u w:val="single"/>
      </w:rPr>
      <w:t>COMLIC III</w:t>
    </w:r>
  </w:p>
  <w:p w:rsidR="00771217" w:rsidRDefault="00771217" w:rsidP="00DF45CE">
    <w:pPr>
      <w:pStyle w:val="Rodap"/>
      <w:jc w:val="center"/>
      <w:rPr>
        <w:b/>
        <w:bCs/>
        <w:sz w:val="16"/>
        <w:szCs w:val="16"/>
      </w:rPr>
    </w:pPr>
    <w:r>
      <w:rPr>
        <w:b/>
        <w:bCs/>
        <w:sz w:val="16"/>
        <w:szCs w:val="16"/>
      </w:rPr>
      <w:t>Rua Dom Pedro II n.º 25 – 4.º andar – Centro – Santos/SP – CEP:11010-080</w:t>
    </w:r>
  </w:p>
  <w:p w:rsidR="00771217" w:rsidRDefault="00771217" w:rsidP="00746FED">
    <w:pPr>
      <w:pStyle w:val="Rodap"/>
      <w:jc w:val="center"/>
      <w:rPr>
        <w:b/>
        <w:bCs/>
        <w:sz w:val="16"/>
        <w:szCs w:val="16"/>
      </w:rPr>
    </w:pPr>
    <w:r>
      <w:rPr>
        <w:b/>
        <w:bCs/>
        <w:sz w:val="16"/>
        <w:szCs w:val="16"/>
      </w:rPr>
      <w:t xml:space="preserve">Tel.: (13) 3201-5009 – e-mail: </w:t>
    </w:r>
    <w:hyperlink r:id="rId1" w:history="1">
      <w:r w:rsidRPr="00CB4E5E">
        <w:rPr>
          <w:rStyle w:val="Hiperligao"/>
          <w:b/>
          <w:bCs/>
          <w:sz w:val="16"/>
          <w:szCs w:val="16"/>
        </w:rPr>
        <w:t>comlic3@santos.sp.gov.br</w:t>
      </w:r>
    </w:hyperlink>
  </w:p>
  <w:p w:rsidR="00771217" w:rsidRDefault="00771217" w:rsidP="00746FED">
    <w:pPr>
      <w:pStyle w:val="Rodap"/>
      <w:jc w:val="center"/>
      <w:rPr>
        <w:b/>
        <w:bCs/>
        <w:sz w:val="28"/>
        <w:szCs w:val="28"/>
      </w:rPr>
    </w:pPr>
  </w:p>
  <w:p w:rsidR="00771217" w:rsidRPr="00BA5537" w:rsidRDefault="00771217" w:rsidP="00DF45CE">
    <w:pPr>
      <w:pStyle w:val="Rodap"/>
      <w:jc w:val="right"/>
      <w:rPr>
        <w:b/>
        <w:sz w:val="28"/>
        <w:szCs w:val="28"/>
      </w:rPr>
    </w:pPr>
    <w:r>
      <w:rPr>
        <w:b/>
        <w:bCs/>
        <w:sz w:val="14"/>
        <w:szCs w:val="14"/>
      </w:rPr>
      <w:t xml:space="preserve">                                                                                                                                                                                                                          </w:t>
    </w:r>
    <w:r w:rsidRPr="00BA5537">
      <w:rPr>
        <w:b/>
        <w:sz w:val="28"/>
        <w:szCs w:val="2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1217" w:rsidRDefault="00771217">
      <w:r>
        <w:separator/>
      </w:r>
    </w:p>
  </w:footnote>
  <w:footnote w:type="continuationSeparator" w:id="0">
    <w:p w:rsidR="00771217" w:rsidRDefault="007712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217" w:rsidRDefault="00771217">
    <w:pPr>
      <w:pStyle w:val="Cabealho"/>
      <w:ind w:right="360"/>
      <w:jc w:val="both"/>
      <w:rPr>
        <w:sz w:val="22"/>
      </w:rPr>
    </w:pPr>
    <w:r w:rsidRPr="00DF355E">
      <w:rPr>
        <w:noProof/>
      </w:rPr>
      <mc:AlternateContent>
        <mc:Choice Requires="wps">
          <w:drawing>
            <wp:anchor distT="0" distB="0" distL="114300" distR="114300" simplePos="0" relativeHeight="251656704" behindDoc="0" locked="0" layoutInCell="1" allowOverlap="1">
              <wp:simplePos x="0" y="0"/>
              <wp:positionH relativeFrom="column">
                <wp:posOffset>1605280</wp:posOffset>
              </wp:positionH>
              <wp:positionV relativeFrom="paragraph">
                <wp:posOffset>67310</wp:posOffset>
              </wp:positionV>
              <wp:extent cx="3301365" cy="271145"/>
              <wp:effectExtent l="0" t="0" r="0" b="0"/>
              <wp:wrapNone/>
              <wp:docPr id="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1365" cy="271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1217" w:rsidRPr="0035275F" w:rsidRDefault="00771217" w:rsidP="00DF355E">
                          <w:pPr>
                            <w:pStyle w:val="Cabealho2"/>
                            <w:ind w:right="141"/>
                          </w:pPr>
                          <w:r w:rsidRPr="0035275F">
                            <w:t xml:space="preserve">PROCESSO Nº </w:t>
                          </w:r>
                          <w:r>
                            <w:t>37.294/2019-91</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6" o:spid="_x0000_s1029" type="#_x0000_t202" style="position:absolute;left:0;text-align:left;margin-left:126.4pt;margin-top:5.3pt;width:259.95pt;height:21.35pt;z-index:2516567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" filled="f" stroked="f">
              <v:textbox style="mso-fit-shape-to-text:t">
                <w:txbxContent>
                  <w:p w:rsidR="00771217" w:rsidRPr="0035275F" w:rsidRDefault="00771217" w:rsidP="00DF355E">
                    <w:pPr>
                      <w:pStyle w:val="Cabealho2"/>
                      <w:ind w:right="141"/>
                    </w:pPr>
                    <w:r w:rsidRPr="0035275F">
                      <w:t xml:space="preserve">PROCESSO Nº </w:t>
                    </w:r>
                    <w:r>
                      <w:t>37.294/2019-91</w:t>
                    </w:r>
                  </w:p>
                </w:txbxContent>
              </v:textbox>
            </v:shape>
          </w:pict>
        </mc:Fallback>
      </mc:AlternateContent>
    </w:r>
  </w:p>
  <w:p w:rsidR="00771217" w:rsidRDefault="00771217" w:rsidP="00265752">
    <w:pPr>
      <w:pStyle w:val="Cabealho"/>
      <w:framePr w:wrap="auto" w:vAnchor="text" w:hAnchor="page" w:x="10488" w:y="135"/>
      <w:rPr>
        <w:rStyle w:val="Nmerodepgina"/>
      </w:rPr>
    </w:pPr>
    <w:r>
      <w:rPr>
        <w:rStyle w:val="Nmerodepgina"/>
        <w:rFonts w:eastAsia="SimSun"/>
      </w:rPr>
      <w:fldChar w:fldCharType="begin"/>
    </w:r>
    <w:r>
      <w:rPr>
        <w:rStyle w:val="Nmerodepgina"/>
        <w:rFonts w:eastAsia="SimSun"/>
      </w:rPr>
      <w:instrText xml:space="preserve">PAGE  </w:instrText>
    </w:r>
    <w:r>
      <w:rPr>
        <w:rStyle w:val="Nmerodepgina"/>
        <w:rFonts w:eastAsia="SimSun"/>
      </w:rPr>
      <w:fldChar w:fldCharType="separate"/>
    </w:r>
    <w:r w:rsidR="00E56497">
      <w:rPr>
        <w:rStyle w:val="Nmerodepgina"/>
        <w:rFonts w:eastAsia="SimSun"/>
        <w:noProof/>
      </w:rPr>
      <w:t>38</w:t>
    </w:r>
    <w:r>
      <w:rPr>
        <w:rStyle w:val="Nmerodepgina"/>
        <w:rFonts w:eastAsia="SimSun"/>
      </w:rPr>
      <w:fldChar w:fldCharType="end"/>
    </w:r>
  </w:p>
  <w:p w:rsidR="00771217" w:rsidRDefault="00771217" w:rsidP="00EC1295">
    <w:pPr>
      <w:pStyle w:val="Cabealho"/>
      <w:ind w:right="360"/>
    </w:pPr>
    <w:r>
      <w:rPr>
        <w:noProof/>
      </w:rPr>
      <w:drawing>
        <wp:inline distT="0" distB="0" distL="0" distR="0">
          <wp:extent cx="1171575" cy="942975"/>
          <wp:effectExtent l="0" t="0" r="9525" b="9525"/>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71575" cy="942975"/>
                  </a:xfrm>
                  <a:prstGeom prst="rect">
                    <a:avLst/>
                  </a:prstGeom>
                  <a:noFill/>
                </pic:spPr>
              </pic:pic>
            </a:graphicData>
          </a:graphic>
        </wp:inline>
      </w:drawing>
    </w:r>
    <w:r>
      <w:rPr>
        <w:noProof/>
      </w:rPr>
      <mc:AlternateContent>
        <mc:Choice Requires="wps">
          <w:drawing>
            <wp:anchor distT="0" distB="0" distL="114300" distR="114300" simplePos="0" relativeHeight="251658752" behindDoc="0" locked="0" layoutInCell="1" allowOverlap="1">
              <wp:simplePos x="0" y="0"/>
              <wp:positionH relativeFrom="column">
                <wp:posOffset>1473835</wp:posOffset>
              </wp:positionH>
              <wp:positionV relativeFrom="paragraph">
                <wp:posOffset>243205</wp:posOffset>
              </wp:positionV>
              <wp:extent cx="3531870" cy="652145"/>
              <wp:effectExtent l="0" t="0" r="0" b="0"/>
              <wp:wrapNone/>
              <wp:docPr id="3"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1870" cy="652145"/>
                      </a:xfrm>
                      <a:prstGeom prst="rect">
                        <a:avLst/>
                      </a:prstGeom>
                      <a:solidFill>
                        <a:srgbClr val="FFFFFF"/>
                      </a:solidFill>
                      <a:ln w="9525">
                        <a:solidFill>
                          <a:srgbClr val="FFFFFF"/>
                        </a:solidFill>
                        <a:miter lim="800000"/>
                        <a:headEnd/>
                        <a:tailEnd/>
                      </a:ln>
                    </wps:spPr>
                    <wps:txbx>
                      <w:txbxContent>
                        <w:p w:rsidR="00771217" w:rsidRPr="00F769FA" w:rsidRDefault="00771217" w:rsidP="00EC1295">
                          <w:pPr>
                            <w:jc w:val="center"/>
                            <w:rPr>
                              <w:rFonts w:ascii="Arial" w:hAnsi="Arial" w:cs="Arial"/>
                              <w:b/>
                              <w:sz w:val="40"/>
                              <w:szCs w:val="40"/>
                            </w:rPr>
                          </w:pPr>
                          <w:r>
                            <w:rPr>
                              <w:rFonts w:ascii="Arial" w:hAnsi="Arial" w:cs="Arial"/>
                              <w:b/>
                              <w:sz w:val="40"/>
                              <w:szCs w:val="40"/>
                            </w:rPr>
                            <w:t>PREFEITURA</w:t>
                          </w:r>
                          <w:r w:rsidRPr="00F769FA">
                            <w:rPr>
                              <w:rFonts w:ascii="Arial" w:hAnsi="Arial" w:cs="Arial"/>
                              <w:b/>
                              <w:sz w:val="40"/>
                              <w:szCs w:val="40"/>
                            </w:rPr>
                            <w:t xml:space="preserve"> DE SANTOS</w:t>
                          </w:r>
                        </w:p>
                        <w:p w:rsidR="00771217" w:rsidRPr="00F769FA" w:rsidRDefault="00771217" w:rsidP="00EC1295">
                          <w:pPr>
                            <w:jc w:val="center"/>
                            <w:rPr>
                              <w:rFonts w:ascii="Arial" w:hAnsi="Arial" w:cs="Arial"/>
                              <w:sz w:val="28"/>
                              <w:szCs w:val="28"/>
                            </w:rPr>
                          </w:pPr>
                          <w:r w:rsidRPr="00F769FA">
                            <w:rPr>
                              <w:rFonts w:ascii="Arial" w:hAnsi="Arial" w:cs="Arial"/>
                              <w:sz w:val="28"/>
                              <w:szCs w:val="28"/>
                            </w:rPr>
                            <w:t>Secretaria Municipal de Gestão</w:t>
                          </w:r>
                        </w:p>
                        <w:p w:rsidR="00771217" w:rsidRDefault="00771217" w:rsidP="00EC1295">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aixa de Texto 2" o:spid="_x0000_s1030" type="#_x0000_t202" style="position:absolute;margin-left:116.05pt;margin-top:19.15pt;width:278.1pt;height:51.3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" strokecolor="white">
              <v:textbox>
                <w:txbxContent>
                  <w:p w:rsidR="00771217" w:rsidRPr="00F769FA" w:rsidRDefault="00771217" w:rsidP="00EC1295">
                    <w:pPr>
                      <w:jc w:val="center"/>
                      <w:rPr>
                        <w:rFonts w:ascii="Arial" w:hAnsi="Arial" w:cs="Arial"/>
                        <w:b/>
                        <w:sz w:val="40"/>
                        <w:szCs w:val="40"/>
                      </w:rPr>
                    </w:pPr>
                    <w:r>
                      <w:rPr>
                        <w:rFonts w:ascii="Arial" w:hAnsi="Arial" w:cs="Arial"/>
                        <w:b/>
                        <w:sz w:val="40"/>
                        <w:szCs w:val="40"/>
                      </w:rPr>
                      <w:t>PREFEITURA</w:t>
                    </w:r>
                    <w:r w:rsidRPr="00F769FA">
                      <w:rPr>
                        <w:rFonts w:ascii="Arial" w:hAnsi="Arial" w:cs="Arial"/>
                        <w:b/>
                        <w:sz w:val="40"/>
                        <w:szCs w:val="40"/>
                      </w:rPr>
                      <w:t xml:space="preserve"> DE SANTOS</w:t>
                    </w:r>
                  </w:p>
                  <w:p w:rsidR="00771217" w:rsidRPr="00F769FA" w:rsidRDefault="00771217" w:rsidP="00EC1295">
                    <w:pPr>
                      <w:jc w:val="center"/>
                      <w:rPr>
                        <w:rFonts w:ascii="Arial" w:hAnsi="Arial" w:cs="Arial"/>
                        <w:sz w:val="28"/>
                        <w:szCs w:val="28"/>
                      </w:rPr>
                    </w:pPr>
                    <w:r w:rsidRPr="00F769FA">
                      <w:rPr>
                        <w:rFonts w:ascii="Arial" w:hAnsi="Arial" w:cs="Arial"/>
                        <w:sz w:val="28"/>
                        <w:szCs w:val="28"/>
                      </w:rPr>
                      <w:t>Secretaria Municipal de Gestão</w:t>
                    </w:r>
                  </w:p>
                  <w:p w:rsidR="00771217" w:rsidRDefault="00771217" w:rsidP="00EC1295">
                    <w:pPr>
                      <w:jc w:val="center"/>
                    </w:pPr>
                  </w:p>
                </w:txbxContent>
              </v:textbox>
            </v:shape>
          </w:pict>
        </mc:Fallback>
      </mc:AlternateContent>
    </w:r>
    <w:r w:rsidRPr="00BC0F83">
      <w:rPr>
        <w:noProof/>
      </w:rPr>
      <mc:AlternateContent>
        <mc:Choice Requires="wps">
          <w:drawing>
            <wp:anchor distT="0" distB="0" distL="0" distR="0" simplePos="0" relativeHeight="251655680" behindDoc="0" locked="0" layoutInCell="1" allowOverlap="1">
              <wp:simplePos x="0" y="0"/>
              <wp:positionH relativeFrom="column">
                <wp:posOffset>6598285</wp:posOffset>
              </wp:positionH>
              <wp:positionV relativeFrom="paragraph">
                <wp:posOffset>635</wp:posOffset>
              </wp:positionV>
              <wp:extent cx="74930" cy="173355"/>
              <wp:effectExtent l="0" t="0" r="0" b="0"/>
              <wp:wrapSquare wrapText="largest"/>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30" cy="17335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71217" w:rsidRDefault="00771217" w:rsidP="00DF45C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31" type="#_x0000_t202" style="position:absolute;margin-left:519.55pt;margin-top:.05pt;width:5.9pt;height:13.65pt;z-index:25165568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" stroked="f">
              <v:fill opacity="0"/>
              <v:textbox inset="0,0,0,0">
                <w:txbxContent>
                  <w:p w:rsidR="00771217" w:rsidRDefault="00771217" w:rsidP="00DF45CE"/>
                </w:txbxContent>
              </v:textbox>
              <w10:wrap type="square" side="largest"/>
            </v:shape>
          </w:pict>
        </mc:Fallback>
      </mc:AlternateContent>
    </w:r>
  </w:p>
  <w:p w:rsidR="00771217" w:rsidRDefault="00771217" w:rsidP="003222D2">
    <w:pPr>
      <w:pStyle w:val="Cabealho"/>
      <w:ind w:right="360"/>
      <w:jc w:val="center"/>
    </w:pPr>
    <w:r>
      <w:t xml:space="preserve">                                                                                                                  </w:t>
    </w:r>
    <w:r>
      <w:rPr>
        <w:b/>
        <w:bCs/>
      </w:rPr>
      <w:t xml:space="preserve">     </w:t>
    </w:r>
    <w:r>
      <w:rPr>
        <w:rFonts w:ascii="Arial" w:eastAsia="SimSun" w:hAnsi="Arial"/>
        <w:vanish/>
        <w:sz w:val="22"/>
      </w:rPr>
      <w:t>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pStyle w:val="Numerada1"/>
      <w:lvlText w:val="*"/>
      <w:lvlJc w:val="left"/>
    </w:lvl>
  </w:abstractNum>
  <w:abstractNum w:abstractNumId="1" w15:restartNumberingAfterBreak="0">
    <w:nsid w:val="00000001"/>
    <w:multiLevelType w:val="singleLevel"/>
    <w:tmpl w:val="00000001"/>
    <w:name w:val="WW8Num54"/>
    <w:lvl w:ilvl="0">
      <w:start w:val="1"/>
      <w:numFmt w:val="lowerLetter"/>
      <w:lvlText w:val="%1)"/>
      <w:lvlJc w:val="left"/>
      <w:pPr>
        <w:tabs>
          <w:tab w:val="num" w:pos="283"/>
        </w:tabs>
        <w:ind w:left="283" w:hanging="283"/>
      </w:pPr>
    </w:lvl>
  </w:abstractNum>
  <w:abstractNum w:abstractNumId="2" w15:restartNumberingAfterBreak="0">
    <w:nsid w:val="00000002"/>
    <w:multiLevelType w:val="singleLevel"/>
    <w:tmpl w:val="00000002"/>
    <w:name w:val="WW8Num147"/>
    <w:lvl w:ilvl="0">
      <w:start w:val="1"/>
      <w:numFmt w:val="lowerLetter"/>
      <w:lvlText w:val="%1)"/>
      <w:lvlJc w:val="left"/>
      <w:pPr>
        <w:tabs>
          <w:tab w:val="num" w:pos="360"/>
        </w:tabs>
        <w:ind w:left="360" w:hanging="360"/>
      </w:pPr>
    </w:lvl>
  </w:abstractNum>
  <w:abstractNum w:abstractNumId="3" w15:restartNumberingAfterBreak="0">
    <w:nsid w:val="00000003"/>
    <w:multiLevelType w:val="singleLevel"/>
    <w:tmpl w:val="00000003"/>
    <w:name w:val="WW8Num187"/>
    <w:lvl w:ilvl="0">
      <w:start w:val="1"/>
      <w:numFmt w:val="bullet"/>
      <w:lvlText w:val=""/>
      <w:lvlJc w:val="left"/>
      <w:pPr>
        <w:tabs>
          <w:tab w:val="num" w:pos="360"/>
        </w:tabs>
        <w:ind w:left="360" w:hanging="360"/>
      </w:pPr>
      <w:rPr>
        <w:rFonts w:ascii="Symbol" w:hAnsi="Symbol"/>
      </w:rPr>
    </w:lvl>
  </w:abstractNum>
  <w:abstractNum w:abstractNumId="4" w15:restartNumberingAfterBreak="0">
    <w:nsid w:val="00000004"/>
    <w:multiLevelType w:val="multilevel"/>
    <w:tmpl w:val="00000004"/>
    <w:name w:val="WW8Num201"/>
    <w:lvl w:ilvl="0">
      <w:start w:val="3"/>
      <w:numFmt w:val="decimal"/>
      <w:lvlText w:val="%1."/>
      <w:lvlJc w:val="left"/>
      <w:pPr>
        <w:tabs>
          <w:tab w:val="num" w:pos="705"/>
        </w:tabs>
        <w:ind w:left="705" w:hanging="705"/>
      </w:pPr>
    </w:lvl>
    <w:lvl w:ilvl="1">
      <w:start w:val="1"/>
      <w:numFmt w:val="decimal"/>
      <w:lvlText w:val="%1.%2"/>
      <w:lvlJc w:val="left"/>
      <w:pPr>
        <w:tabs>
          <w:tab w:val="num" w:pos="570"/>
        </w:tabs>
        <w:ind w:left="570" w:hanging="57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00000005"/>
    <w:multiLevelType w:val="singleLevel"/>
    <w:tmpl w:val="00000005"/>
    <w:name w:val="WW8Num229"/>
    <w:lvl w:ilvl="0">
      <w:start w:val="7"/>
      <w:numFmt w:val="decimal"/>
      <w:lvlText w:val="%1."/>
      <w:lvlJc w:val="left"/>
      <w:pPr>
        <w:tabs>
          <w:tab w:val="num" w:pos="360"/>
        </w:tabs>
        <w:ind w:left="360" w:hanging="360"/>
      </w:pPr>
    </w:lvl>
  </w:abstractNum>
  <w:abstractNum w:abstractNumId="6" w15:restartNumberingAfterBreak="0">
    <w:nsid w:val="00000006"/>
    <w:multiLevelType w:val="singleLevel"/>
    <w:tmpl w:val="00000006"/>
    <w:name w:val="WW8Num232"/>
    <w:lvl w:ilvl="0">
      <w:start w:val="1"/>
      <w:numFmt w:val="lowerLetter"/>
      <w:lvlText w:val="%1)"/>
      <w:lvlJc w:val="left"/>
      <w:pPr>
        <w:tabs>
          <w:tab w:val="num" w:pos="644"/>
        </w:tabs>
        <w:ind w:left="644" w:hanging="360"/>
      </w:pPr>
    </w:lvl>
  </w:abstractNum>
  <w:abstractNum w:abstractNumId="7" w15:restartNumberingAfterBreak="0">
    <w:nsid w:val="00000007"/>
    <w:multiLevelType w:val="multilevel"/>
    <w:tmpl w:val="00000007"/>
    <w:name w:val="WW8Num244"/>
    <w:lvl w:ilvl="0">
      <w:start w:val="1"/>
      <w:numFmt w:val="decimal"/>
      <w:lvlText w:val="%1."/>
      <w:lvlJc w:val="left"/>
      <w:pPr>
        <w:tabs>
          <w:tab w:val="num" w:pos="360"/>
        </w:tabs>
        <w:ind w:left="360" w:hanging="36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8" w15:restartNumberingAfterBreak="0">
    <w:nsid w:val="00000008"/>
    <w:multiLevelType w:val="singleLevel"/>
    <w:tmpl w:val="00000008"/>
    <w:name w:val="WW8Num248"/>
    <w:lvl w:ilvl="0">
      <w:start w:val="1"/>
      <w:numFmt w:val="bullet"/>
      <w:lvlText w:val=""/>
      <w:lvlJc w:val="left"/>
      <w:pPr>
        <w:tabs>
          <w:tab w:val="num" w:pos="360"/>
        </w:tabs>
        <w:ind w:left="360" w:hanging="360"/>
      </w:pPr>
      <w:rPr>
        <w:rFonts w:ascii="Symbol" w:hAnsi="Symbol"/>
      </w:rPr>
    </w:lvl>
  </w:abstractNum>
  <w:abstractNum w:abstractNumId="9" w15:restartNumberingAfterBreak="0">
    <w:nsid w:val="00000009"/>
    <w:multiLevelType w:val="singleLevel"/>
    <w:tmpl w:val="00000009"/>
    <w:lvl w:ilvl="0">
      <w:numFmt w:val="bullet"/>
      <w:lvlText w:val=""/>
      <w:lvlJc w:val="left"/>
      <w:pPr>
        <w:tabs>
          <w:tab w:val="num" w:pos="283"/>
        </w:tabs>
        <w:ind w:left="283" w:hanging="283"/>
      </w:pPr>
      <w:rPr>
        <w:rFonts w:ascii="Symbol" w:hAnsi="Symbol"/>
      </w:rPr>
    </w:lvl>
  </w:abstractNum>
  <w:abstractNum w:abstractNumId="10" w15:restartNumberingAfterBreak="0">
    <w:nsid w:val="0000000A"/>
    <w:multiLevelType w:val="multilevel"/>
    <w:tmpl w:val="0000000A"/>
    <w:name w:val="WW8StyleNum"/>
    <w:lvl w:ilvl="0">
      <w:numFmt w:val="decimal"/>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134F02BC"/>
    <w:multiLevelType w:val="multilevel"/>
    <w:tmpl w:val="465A7E40"/>
    <w:lvl w:ilvl="0">
      <w:start w:val="3"/>
      <w:numFmt w:val="lowerLetter"/>
      <w:lvlText w:val="%1)"/>
      <w:lvlJc w:val="left"/>
      <w:pPr>
        <w:tabs>
          <w:tab w:val="num" w:pos="360"/>
        </w:tabs>
        <w:ind w:left="360" w:hanging="360"/>
      </w:pPr>
      <w:rPr>
        <w:rFonts w:hint="default"/>
      </w:rPr>
    </w:lvl>
    <w:lvl w:ilvl="1">
      <w:start w:val="1"/>
      <w:numFmt w:val="decimal"/>
      <w:lvlText w:val="%1.%2"/>
      <w:lvlJc w:val="left"/>
      <w:pPr>
        <w:tabs>
          <w:tab w:val="num" w:pos="570"/>
        </w:tabs>
        <w:ind w:left="570" w:hanging="57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2" w15:restartNumberingAfterBreak="0">
    <w:nsid w:val="1E054DDA"/>
    <w:multiLevelType w:val="multilevel"/>
    <w:tmpl w:val="BEC2A1B6"/>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36DC5FDF"/>
    <w:multiLevelType w:val="multilevel"/>
    <w:tmpl w:val="535C86F4"/>
    <w:lvl w:ilvl="0">
      <w:start w:val="6"/>
      <w:numFmt w:val="decimal"/>
      <w:lvlText w:val="%1."/>
      <w:lvlJc w:val="left"/>
      <w:pPr>
        <w:tabs>
          <w:tab w:val="num" w:pos="360"/>
        </w:tabs>
        <w:ind w:left="360" w:hanging="360"/>
      </w:pPr>
      <w:rPr>
        <w:rFonts w:eastAsia="SimSun" w:hint="default"/>
        <w:b/>
      </w:rPr>
    </w:lvl>
    <w:lvl w:ilvl="1">
      <w:start w:val="1"/>
      <w:numFmt w:val="decimal"/>
      <w:lvlText w:val="%1.%2"/>
      <w:lvlJc w:val="left"/>
      <w:pPr>
        <w:tabs>
          <w:tab w:val="num" w:pos="570"/>
        </w:tabs>
        <w:ind w:left="570" w:hanging="57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4" w15:restartNumberingAfterBreak="0">
    <w:nsid w:val="4BAE1E74"/>
    <w:multiLevelType w:val="singleLevel"/>
    <w:tmpl w:val="121871CC"/>
    <w:lvl w:ilvl="0">
      <w:start w:val="1"/>
      <w:numFmt w:val="lowerLetter"/>
      <w:lvlText w:val="%1)"/>
      <w:legacy w:legacy="1" w:legacySpace="0" w:legacyIndent="360"/>
      <w:lvlJc w:val="left"/>
      <w:rPr>
        <w:rFonts w:ascii="Times New Roman" w:hAnsi="Times New Roman" w:cs="Times New Roman" w:hint="default"/>
      </w:rPr>
    </w:lvl>
  </w:abstractNum>
  <w:num w:numId="1">
    <w:abstractNumId w:val="0"/>
    <w:lvlOverride w:ilvl="0">
      <w:lvl w:ilvl="0">
        <w:start w:val="1"/>
        <w:numFmt w:val="bullet"/>
        <w:pStyle w:val="Numerada1"/>
        <w:lvlText w:val=""/>
        <w:legacy w:legacy="1" w:legacySpace="0" w:legacyIndent="283"/>
        <w:lvlJc w:val="left"/>
        <w:pPr>
          <w:ind w:left="283" w:hanging="283"/>
        </w:pPr>
        <w:rPr>
          <w:rFonts w:ascii="Symbol" w:hAnsi="Symbol" w:cs="Symbol" w:hint="default"/>
        </w:rPr>
      </w:lvl>
    </w:lvlOverride>
  </w:num>
  <w:num w:numId="2">
    <w:abstractNumId w:val="1"/>
  </w:num>
  <w:num w:numId="3">
    <w:abstractNumId w:val="2"/>
  </w:num>
  <w:num w:numId="4">
    <w:abstractNumId w:val="3"/>
  </w:num>
  <w:num w:numId="5">
    <w:abstractNumId w:val="4"/>
  </w:num>
  <w:num w:numId="6">
    <w:abstractNumId w:val="5"/>
  </w:num>
  <w:num w:numId="7">
    <w:abstractNumId w:val="7"/>
  </w:num>
  <w:num w:numId="8">
    <w:abstractNumId w:val="8"/>
  </w:num>
  <w:num w:numId="9">
    <w:abstractNumId w:val="9"/>
  </w:num>
  <w:num w:numId="10">
    <w:abstractNumId w:val="13"/>
  </w:num>
  <w:num w:numId="11">
    <w:abstractNumId w:val="12"/>
  </w:num>
  <w:num w:numId="12">
    <w:abstractNumId w:val="11"/>
  </w:num>
  <w:num w:numId="13">
    <w:abstractNumId w:val="14"/>
  </w:num>
  <w:num w:numId="14">
    <w:abstractNumId w:val="0"/>
    <w:lvlOverride w:ilvl="0">
      <w:lvl w:ilvl="0">
        <w:numFmt w:val="bullet"/>
        <w:pStyle w:val="Numerada1"/>
        <w:lvlText w:val=""/>
        <w:legacy w:legacy="1" w:legacySpace="0" w:legacyIndent="360"/>
        <w:lvlJc w:val="left"/>
        <w:rPr>
          <w:rFonts w:ascii="Symbol" w:hAnsi="Symbol" w:cs="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317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6292"/>
    <w:rsid w:val="0000031D"/>
    <w:rsid w:val="0000486D"/>
    <w:rsid w:val="00005C3C"/>
    <w:rsid w:val="000129D7"/>
    <w:rsid w:val="0001360B"/>
    <w:rsid w:val="00014FDE"/>
    <w:rsid w:val="00015090"/>
    <w:rsid w:val="000158F7"/>
    <w:rsid w:val="00020981"/>
    <w:rsid w:val="00021053"/>
    <w:rsid w:val="00024B76"/>
    <w:rsid w:val="0002671F"/>
    <w:rsid w:val="00026E02"/>
    <w:rsid w:val="000363E6"/>
    <w:rsid w:val="00037D95"/>
    <w:rsid w:val="00040392"/>
    <w:rsid w:val="00040B29"/>
    <w:rsid w:val="00041F51"/>
    <w:rsid w:val="000420D3"/>
    <w:rsid w:val="00042239"/>
    <w:rsid w:val="0004255D"/>
    <w:rsid w:val="000430D8"/>
    <w:rsid w:val="00043529"/>
    <w:rsid w:val="0004480E"/>
    <w:rsid w:val="00045504"/>
    <w:rsid w:val="00045895"/>
    <w:rsid w:val="0004674A"/>
    <w:rsid w:val="000469F3"/>
    <w:rsid w:val="000505C0"/>
    <w:rsid w:val="00050AE4"/>
    <w:rsid w:val="00051C11"/>
    <w:rsid w:val="0005241F"/>
    <w:rsid w:val="0005276F"/>
    <w:rsid w:val="000529D8"/>
    <w:rsid w:val="00054962"/>
    <w:rsid w:val="00054D69"/>
    <w:rsid w:val="000562EE"/>
    <w:rsid w:val="00057933"/>
    <w:rsid w:val="00057AD7"/>
    <w:rsid w:val="00063031"/>
    <w:rsid w:val="00065123"/>
    <w:rsid w:val="00065420"/>
    <w:rsid w:val="000665AC"/>
    <w:rsid w:val="000668B1"/>
    <w:rsid w:val="00067CB8"/>
    <w:rsid w:val="0007013D"/>
    <w:rsid w:val="0007338A"/>
    <w:rsid w:val="00073AE7"/>
    <w:rsid w:val="000765E2"/>
    <w:rsid w:val="00080140"/>
    <w:rsid w:val="000816A4"/>
    <w:rsid w:val="000816CF"/>
    <w:rsid w:val="0008602B"/>
    <w:rsid w:val="00091D8C"/>
    <w:rsid w:val="0009318A"/>
    <w:rsid w:val="00093510"/>
    <w:rsid w:val="0009363E"/>
    <w:rsid w:val="000960E2"/>
    <w:rsid w:val="000A1384"/>
    <w:rsid w:val="000A1C49"/>
    <w:rsid w:val="000A3B20"/>
    <w:rsid w:val="000A4A93"/>
    <w:rsid w:val="000A72F4"/>
    <w:rsid w:val="000A7A1E"/>
    <w:rsid w:val="000B1B2B"/>
    <w:rsid w:val="000B1BDB"/>
    <w:rsid w:val="000B3F18"/>
    <w:rsid w:val="000B76A3"/>
    <w:rsid w:val="000B79D8"/>
    <w:rsid w:val="000C1178"/>
    <w:rsid w:val="000C55A7"/>
    <w:rsid w:val="000C7A6D"/>
    <w:rsid w:val="000D6DD8"/>
    <w:rsid w:val="000D78B4"/>
    <w:rsid w:val="000D7ED3"/>
    <w:rsid w:val="000E08F8"/>
    <w:rsid w:val="000E1090"/>
    <w:rsid w:val="000E1C60"/>
    <w:rsid w:val="000E2BFB"/>
    <w:rsid w:val="000E3931"/>
    <w:rsid w:val="000E4D2C"/>
    <w:rsid w:val="000E53E8"/>
    <w:rsid w:val="000E7BED"/>
    <w:rsid w:val="000E7DF4"/>
    <w:rsid w:val="000F032C"/>
    <w:rsid w:val="000F0C31"/>
    <w:rsid w:val="000F0D1C"/>
    <w:rsid w:val="000F4BD4"/>
    <w:rsid w:val="001009C5"/>
    <w:rsid w:val="00100C53"/>
    <w:rsid w:val="0010128E"/>
    <w:rsid w:val="0010196B"/>
    <w:rsid w:val="00103BDC"/>
    <w:rsid w:val="0010565B"/>
    <w:rsid w:val="00107D9C"/>
    <w:rsid w:val="0011028F"/>
    <w:rsid w:val="001107A8"/>
    <w:rsid w:val="00110A74"/>
    <w:rsid w:val="00110CFA"/>
    <w:rsid w:val="00114250"/>
    <w:rsid w:val="00115EC5"/>
    <w:rsid w:val="00117175"/>
    <w:rsid w:val="00117DA0"/>
    <w:rsid w:val="00120525"/>
    <w:rsid w:val="0012459C"/>
    <w:rsid w:val="00125E4F"/>
    <w:rsid w:val="00127469"/>
    <w:rsid w:val="001323BB"/>
    <w:rsid w:val="0013546C"/>
    <w:rsid w:val="00141A15"/>
    <w:rsid w:val="00141F18"/>
    <w:rsid w:val="00143C9D"/>
    <w:rsid w:val="001457C1"/>
    <w:rsid w:val="0014677A"/>
    <w:rsid w:val="00151C7A"/>
    <w:rsid w:val="00155157"/>
    <w:rsid w:val="001603FB"/>
    <w:rsid w:val="0016081B"/>
    <w:rsid w:val="00161375"/>
    <w:rsid w:val="00162BB1"/>
    <w:rsid w:val="00163E51"/>
    <w:rsid w:val="0016447B"/>
    <w:rsid w:val="001645C7"/>
    <w:rsid w:val="00165559"/>
    <w:rsid w:val="00165919"/>
    <w:rsid w:val="00166977"/>
    <w:rsid w:val="0016733B"/>
    <w:rsid w:val="00170530"/>
    <w:rsid w:val="0017168A"/>
    <w:rsid w:val="001743AA"/>
    <w:rsid w:val="001745E7"/>
    <w:rsid w:val="0017487F"/>
    <w:rsid w:val="00176111"/>
    <w:rsid w:val="001769A2"/>
    <w:rsid w:val="00176C8E"/>
    <w:rsid w:val="00176D92"/>
    <w:rsid w:val="0018088F"/>
    <w:rsid w:val="001808CA"/>
    <w:rsid w:val="0018101A"/>
    <w:rsid w:val="00183BB4"/>
    <w:rsid w:val="001855FF"/>
    <w:rsid w:val="00186887"/>
    <w:rsid w:val="001871CA"/>
    <w:rsid w:val="00192E95"/>
    <w:rsid w:val="0019300A"/>
    <w:rsid w:val="001939D1"/>
    <w:rsid w:val="001965C0"/>
    <w:rsid w:val="001A1938"/>
    <w:rsid w:val="001A3046"/>
    <w:rsid w:val="001A51EC"/>
    <w:rsid w:val="001A5A54"/>
    <w:rsid w:val="001A63F6"/>
    <w:rsid w:val="001B4871"/>
    <w:rsid w:val="001B7992"/>
    <w:rsid w:val="001B7A80"/>
    <w:rsid w:val="001C27D7"/>
    <w:rsid w:val="001C31A5"/>
    <w:rsid w:val="001C58AC"/>
    <w:rsid w:val="001C5DE1"/>
    <w:rsid w:val="001C648B"/>
    <w:rsid w:val="001C7F75"/>
    <w:rsid w:val="001D05AA"/>
    <w:rsid w:val="001D089D"/>
    <w:rsid w:val="001D39A4"/>
    <w:rsid w:val="001D45C0"/>
    <w:rsid w:val="001D48A3"/>
    <w:rsid w:val="001D5C24"/>
    <w:rsid w:val="001D7290"/>
    <w:rsid w:val="001E3197"/>
    <w:rsid w:val="001E4E9F"/>
    <w:rsid w:val="001E7057"/>
    <w:rsid w:val="001E7111"/>
    <w:rsid w:val="001E7622"/>
    <w:rsid w:val="001F05F3"/>
    <w:rsid w:val="001F2AF2"/>
    <w:rsid w:val="001F4108"/>
    <w:rsid w:val="001F46A7"/>
    <w:rsid w:val="001F46F3"/>
    <w:rsid w:val="001F5FD1"/>
    <w:rsid w:val="001F6671"/>
    <w:rsid w:val="001F7837"/>
    <w:rsid w:val="001F78E5"/>
    <w:rsid w:val="00201EAB"/>
    <w:rsid w:val="00207779"/>
    <w:rsid w:val="0021026C"/>
    <w:rsid w:val="00211149"/>
    <w:rsid w:val="002121E9"/>
    <w:rsid w:val="002151E1"/>
    <w:rsid w:val="002162DC"/>
    <w:rsid w:val="002173B9"/>
    <w:rsid w:val="00217780"/>
    <w:rsid w:val="00217E2E"/>
    <w:rsid w:val="00220107"/>
    <w:rsid w:val="00220FCA"/>
    <w:rsid w:val="00223197"/>
    <w:rsid w:val="00224275"/>
    <w:rsid w:val="0022486A"/>
    <w:rsid w:val="00226997"/>
    <w:rsid w:val="00231A29"/>
    <w:rsid w:val="00231ADF"/>
    <w:rsid w:val="00232F5A"/>
    <w:rsid w:val="00235A48"/>
    <w:rsid w:val="002376FC"/>
    <w:rsid w:val="00241520"/>
    <w:rsid w:val="00245AAD"/>
    <w:rsid w:val="0024770E"/>
    <w:rsid w:val="00251E1F"/>
    <w:rsid w:val="00263699"/>
    <w:rsid w:val="00263EFE"/>
    <w:rsid w:val="00264615"/>
    <w:rsid w:val="00265752"/>
    <w:rsid w:val="00267459"/>
    <w:rsid w:val="00267C00"/>
    <w:rsid w:val="00271D7A"/>
    <w:rsid w:val="0027488A"/>
    <w:rsid w:val="00274AD0"/>
    <w:rsid w:val="00275036"/>
    <w:rsid w:val="002801FE"/>
    <w:rsid w:val="00286384"/>
    <w:rsid w:val="00286DFA"/>
    <w:rsid w:val="00290F04"/>
    <w:rsid w:val="0029127C"/>
    <w:rsid w:val="00291681"/>
    <w:rsid w:val="00291ABD"/>
    <w:rsid w:val="002942A3"/>
    <w:rsid w:val="00294331"/>
    <w:rsid w:val="0029657F"/>
    <w:rsid w:val="00296672"/>
    <w:rsid w:val="002968D2"/>
    <w:rsid w:val="0029723A"/>
    <w:rsid w:val="00297BDF"/>
    <w:rsid w:val="002A02A7"/>
    <w:rsid w:val="002A03BE"/>
    <w:rsid w:val="002A069F"/>
    <w:rsid w:val="002A0915"/>
    <w:rsid w:val="002A15C3"/>
    <w:rsid w:val="002A220C"/>
    <w:rsid w:val="002A2936"/>
    <w:rsid w:val="002A3AAF"/>
    <w:rsid w:val="002B2942"/>
    <w:rsid w:val="002B2A1E"/>
    <w:rsid w:val="002C0490"/>
    <w:rsid w:val="002C2977"/>
    <w:rsid w:val="002C34D8"/>
    <w:rsid w:val="002C63B5"/>
    <w:rsid w:val="002D40E5"/>
    <w:rsid w:val="002D5EFE"/>
    <w:rsid w:val="002D7A99"/>
    <w:rsid w:val="002E00D9"/>
    <w:rsid w:val="002E4C62"/>
    <w:rsid w:val="002E5DA4"/>
    <w:rsid w:val="002E70CE"/>
    <w:rsid w:val="002E7BC3"/>
    <w:rsid w:val="002F03EA"/>
    <w:rsid w:val="002F096C"/>
    <w:rsid w:val="002F0ED1"/>
    <w:rsid w:val="002F1280"/>
    <w:rsid w:val="002F1ED6"/>
    <w:rsid w:val="002F2522"/>
    <w:rsid w:val="002F767E"/>
    <w:rsid w:val="002F7B4A"/>
    <w:rsid w:val="0030006B"/>
    <w:rsid w:val="00303B9E"/>
    <w:rsid w:val="00304ADC"/>
    <w:rsid w:val="003052B1"/>
    <w:rsid w:val="00307BC9"/>
    <w:rsid w:val="00315161"/>
    <w:rsid w:val="00316292"/>
    <w:rsid w:val="00317033"/>
    <w:rsid w:val="003170F8"/>
    <w:rsid w:val="00317C47"/>
    <w:rsid w:val="003222D2"/>
    <w:rsid w:val="00324099"/>
    <w:rsid w:val="00327CE5"/>
    <w:rsid w:val="00327CF7"/>
    <w:rsid w:val="0033089B"/>
    <w:rsid w:val="00330920"/>
    <w:rsid w:val="003364A6"/>
    <w:rsid w:val="00340F92"/>
    <w:rsid w:val="00343808"/>
    <w:rsid w:val="0035275F"/>
    <w:rsid w:val="0035336C"/>
    <w:rsid w:val="0035351F"/>
    <w:rsid w:val="00356797"/>
    <w:rsid w:val="00360A4E"/>
    <w:rsid w:val="00363FA3"/>
    <w:rsid w:val="00364767"/>
    <w:rsid w:val="00364F21"/>
    <w:rsid w:val="0036591A"/>
    <w:rsid w:val="00366E40"/>
    <w:rsid w:val="00366FAF"/>
    <w:rsid w:val="0037022B"/>
    <w:rsid w:val="003715D9"/>
    <w:rsid w:val="0037278F"/>
    <w:rsid w:val="003729EA"/>
    <w:rsid w:val="00373933"/>
    <w:rsid w:val="00373A86"/>
    <w:rsid w:val="003763C7"/>
    <w:rsid w:val="00380182"/>
    <w:rsid w:val="00382A65"/>
    <w:rsid w:val="00386054"/>
    <w:rsid w:val="00386A19"/>
    <w:rsid w:val="003871B6"/>
    <w:rsid w:val="00387412"/>
    <w:rsid w:val="003874D6"/>
    <w:rsid w:val="00390EAC"/>
    <w:rsid w:val="00390FCA"/>
    <w:rsid w:val="00393DD0"/>
    <w:rsid w:val="00393FD8"/>
    <w:rsid w:val="0039480E"/>
    <w:rsid w:val="00394F95"/>
    <w:rsid w:val="0039788E"/>
    <w:rsid w:val="003A0282"/>
    <w:rsid w:val="003A1812"/>
    <w:rsid w:val="003A20FE"/>
    <w:rsid w:val="003A39D4"/>
    <w:rsid w:val="003A6489"/>
    <w:rsid w:val="003A7641"/>
    <w:rsid w:val="003A768D"/>
    <w:rsid w:val="003A79DD"/>
    <w:rsid w:val="003A7C0B"/>
    <w:rsid w:val="003B04BF"/>
    <w:rsid w:val="003B1901"/>
    <w:rsid w:val="003B1D17"/>
    <w:rsid w:val="003B263E"/>
    <w:rsid w:val="003B3538"/>
    <w:rsid w:val="003B5BB5"/>
    <w:rsid w:val="003B7B20"/>
    <w:rsid w:val="003C0219"/>
    <w:rsid w:val="003C1D51"/>
    <w:rsid w:val="003C20F4"/>
    <w:rsid w:val="003C378B"/>
    <w:rsid w:val="003C3B13"/>
    <w:rsid w:val="003C42B6"/>
    <w:rsid w:val="003C65C1"/>
    <w:rsid w:val="003C6A75"/>
    <w:rsid w:val="003D17B9"/>
    <w:rsid w:val="003D4A0B"/>
    <w:rsid w:val="003D53D0"/>
    <w:rsid w:val="003F01FF"/>
    <w:rsid w:val="003F0E85"/>
    <w:rsid w:val="003F23FB"/>
    <w:rsid w:val="003F241A"/>
    <w:rsid w:val="003F4522"/>
    <w:rsid w:val="003F5BCC"/>
    <w:rsid w:val="003F6895"/>
    <w:rsid w:val="00401D54"/>
    <w:rsid w:val="0040251B"/>
    <w:rsid w:val="00402C59"/>
    <w:rsid w:val="004061A0"/>
    <w:rsid w:val="00406C0A"/>
    <w:rsid w:val="0040764C"/>
    <w:rsid w:val="00410CA0"/>
    <w:rsid w:val="00412F34"/>
    <w:rsid w:val="00413D09"/>
    <w:rsid w:val="00414A79"/>
    <w:rsid w:val="00416620"/>
    <w:rsid w:val="00416956"/>
    <w:rsid w:val="00421030"/>
    <w:rsid w:val="00421557"/>
    <w:rsid w:val="00423047"/>
    <w:rsid w:val="00423120"/>
    <w:rsid w:val="0042333B"/>
    <w:rsid w:val="004234E0"/>
    <w:rsid w:val="004253A5"/>
    <w:rsid w:val="00426A91"/>
    <w:rsid w:val="0042752A"/>
    <w:rsid w:val="00427FC1"/>
    <w:rsid w:val="004323C7"/>
    <w:rsid w:val="00432E9D"/>
    <w:rsid w:val="00433E79"/>
    <w:rsid w:val="004347C3"/>
    <w:rsid w:val="00437F26"/>
    <w:rsid w:val="004423B9"/>
    <w:rsid w:val="00442C53"/>
    <w:rsid w:val="0044463B"/>
    <w:rsid w:val="00444C01"/>
    <w:rsid w:val="00444F2A"/>
    <w:rsid w:val="00445E71"/>
    <w:rsid w:val="00445F4A"/>
    <w:rsid w:val="00447BA8"/>
    <w:rsid w:val="00450091"/>
    <w:rsid w:val="00450A6D"/>
    <w:rsid w:val="004519E6"/>
    <w:rsid w:val="00453873"/>
    <w:rsid w:val="00453B15"/>
    <w:rsid w:val="004552E1"/>
    <w:rsid w:val="00455692"/>
    <w:rsid w:val="00455C42"/>
    <w:rsid w:val="00455F70"/>
    <w:rsid w:val="0045679D"/>
    <w:rsid w:val="00457087"/>
    <w:rsid w:val="00457F37"/>
    <w:rsid w:val="00460DA8"/>
    <w:rsid w:val="004613D5"/>
    <w:rsid w:val="0046301C"/>
    <w:rsid w:val="00463EF9"/>
    <w:rsid w:val="00466B9A"/>
    <w:rsid w:val="0046740A"/>
    <w:rsid w:val="004708A6"/>
    <w:rsid w:val="00471C11"/>
    <w:rsid w:val="00472AA6"/>
    <w:rsid w:val="0047444C"/>
    <w:rsid w:val="0047670B"/>
    <w:rsid w:val="004801AF"/>
    <w:rsid w:val="00483628"/>
    <w:rsid w:val="00484408"/>
    <w:rsid w:val="00485B7E"/>
    <w:rsid w:val="004863C2"/>
    <w:rsid w:val="00487414"/>
    <w:rsid w:val="00487B36"/>
    <w:rsid w:val="0049193D"/>
    <w:rsid w:val="00493164"/>
    <w:rsid w:val="00493168"/>
    <w:rsid w:val="00495836"/>
    <w:rsid w:val="004A0F5E"/>
    <w:rsid w:val="004A11C0"/>
    <w:rsid w:val="004A2BCB"/>
    <w:rsid w:val="004A2E30"/>
    <w:rsid w:val="004A347C"/>
    <w:rsid w:val="004A3709"/>
    <w:rsid w:val="004A4287"/>
    <w:rsid w:val="004A4C97"/>
    <w:rsid w:val="004A4F33"/>
    <w:rsid w:val="004A5BE2"/>
    <w:rsid w:val="004A5CBC"/>
    <w:rsid w:val="004A60B8"/>
    <w:rsid w:val="004A73C7"/>
    <w:rsid w:val="004B02E2"/>
    <w:rsid w:val="004B0553"/>
    <w:rsid w:val="004B0800"/>
    <w:rsid w:val="004B5F9D"/>
    <w:rsid w:val="004B6948"/>
    <w:rsid w:val="004B6C59"/>
    <w:rsid w:val="004B797F"/>
    <w:rsid w:val="004C083F"/>
    <w:rsid w:val="004C0A20"/>
    <w:rsid w:val="004C3E18"/>
    <w:rsid w:val="004C41B5"/>
    <w:rsid w:val="004C56C5"/>
    <w:rsid w:val="004C77EC"/>
    <w:rsid w:val="004D1EC5"/>
    <w:rsid w:val="004D3B61"/>
    <w:rsid w:val="004D495F"/>
    <w:rsid w:val="004D7EA2"/>
    <w:rsid w:val="004E18BB"/>
    <w:rsid w:val="004E191F"/>
    <w:rsid w:val="004E38AE"/>
    <w:rsid w:val="004E3C31"/>
    <w:rsid w:val="004E4396"/>
    <w:rsid w:val="004E5279"/>
    <w:rsid w:val="004E671C"/>
    <w:rsid w:val="004F049D"/>
    <w:rsid w:val="004F1CEB"/>
    <w:rsid w:val="004F30B6"/>
    <w:rsid w:val="004F532D"/>
    <w:rsid w:val="004F53E7"/>
    <w:rsid w:val="004F64BD"/>
    <w:rsid w:val="005058E0"/>
    <w:rsid w:val="005068CC"/>
    <w:rsid w:val="00506AAB"/>
    <w:rsid w:val="00506E90"/>
    <w:rsid w:val="00507401"/>
    <w:rsid w:val="00510970"/>
    <w:rsid w:val="005141BD"/>
    <w:rsid w:val="00514418"/>
    <w:rsid w:val="00514446"/>
    <w:rsid w:val="005149CA"/>
    <w:rsid w:val="005150E7"/>
    <w:rsid w:val="0051574F"/>
    <w:rsid w:val="00516B19"/>
    <w:rsid w:val="00520EC6"/>
    <w:rsid w:val="00521120"/>
    <w:rsid w:val="00521AD7"/>
    <w:rsid w:val="00523AF8"/>
    <w:rsid w:val="00526705"/>
    <w:rsid w:val="00531C5F"/>
    <w:rsid w:val="0053513A"/>
    <w:rsid w:val="00537A86"/>
    <w:rsid w:val="005412C4"/>
    <w:rsid w:val="00545888"/>
    <w:rsid w:val="00545B5E"/>
    <w:rsid w:val="00547692"/>
    <w:rsid w:val="00553438"/>
    <w:rsid w:val="005555B4"/>
    <w:rsid w:val="005564CD"/>
    <w:rsid w:val="00560E76"/>
    <w:rsid w:val="00562E70"/>
    <w:rsid w:val="00570ABA"/>
    <w:rsid w:val="00571C51"/>
    <w:rsid w:val="00572696"/>
    <w:rsid w:val="00573CF2"/>
    <w:rsid w:val="00573D2D"/>
    <w:rsid w:val="00576C1E"/>
    <w:rsid w:val="0057703B"/>
    <w:rsid w:val="00577D28"/>
    <w:rsid w:val="00581178"/>
    <w:rsid w:val="00582CFB"/>
    <w:rsid w:val="00584180"/>
    <w:rsid w:val="0058447F"/>
    <w:rsid w:val="0058555C"/>
    <w:rsid w:val="0059069E"/>
    <w:rsid w:val="0059155A"/>
    <w:rsid w:val="00592188"/>
    <w:rsid w:val="0059372C"/>
    <w:rsid w:val="005A2A9C"/>
    <w:rsid w:val="005A2EB7"/>
    <w:rsid w:val="005A320A"/>
    <w:rsid w:val="005A60EC"/>
    <w:rsid w:val="005A72CD"/>
    <w:rsid w:val="005A75B0"/>
    <w:rsid w:val="005B3E34"/>
    <w:rsid w:val="005B4309"/>
    <w:rsid w:val="005B451F"/>
    <w:rsid w:val="005B47DF"/>
    <w:rsid w:val="005B6918"/>
    <w:rsid w:val="005B6BA0"/>
    <w:rsid w:val="005C0439"/>
    <w:rsid w:val="005C16C5"/>
    <w:rsid w:val="005C1A4A"/>
    <w:rsid w:val="005C7689"/>
    <w:rsid w:val="005D1F50"/>
    <w:rsid w:val="005D23A5"/>
    <w:rsid w:val="005D2B24"/>
    <w:rsid w:val="005D30B1"/>
    <w:rsid w:val="005D4E0F"/>
    <w:rsid w:val="005D646C"/>
    <w:rsid w:val="005D6D73"/>
    <w:rsid w:val="005D706B"/>
    <w:rsid w:val="005E1C73"/>
    <w:rsid w:val="005E2146"/>
    <w:rsid w:val="005E3D6D"/>
    <w:rsid w:val="005F0B42"/>
    <w:rsid w:val="005F1BD3"/>
    <w:rsid w:val="005F5614"/>
    <w:rsid w:val="005F5C32"/>
    <w:rsid w:val="005F799E"/>
    <w:rsid w:val="00601DA6"/>
    <w:rsid w:val="00602773"/>
    <w:rsid w:val="0060433E"/>
    <w:rsid w:val="00606E2E"/>
    <w:rsid w:val="0061018B"/>
    <w:rsid w:val="00610DAE"/>
    <w:rsid w:val="00610FEB"/>
    <w:rsid w:val="00611657"/>
    <w:rsid w:val="00611B5D"/>
    <w:rsid w:val="00612D7A"/>
    <w:rsid w:val="006145D9"/>
    <w:rsid w:val="00615062"/>
    <w:rsid w:val="006154A8"/>
    <w:rsid w:val="00615915"/>
    <w:rsid w:val="00616786"/>
    <w:rsid w:val="006167F6"/>
    <w:rsid w:val="00617E75"/>
    <w:rsid w:val="00620443"/>
    <w:rsid w:val="00621D63"/>
    <w:rsid w:val="00622E9F"/>
    <w:rsid w:val="00626B23"/>
    <w:rsid w:val="00630991"/>
    <w:rsid w:val="0063476C"/>
    <w:rsid w:val="006414F5"/>
    <w:rsid w:val="006417F4"/>
    <w:rsid w:val="00641970"/>
    <w:rsid w:val="00641BB1"/>
    <w:rsid w:val="00642A2A"/>
    <w:rsid w:val="006458D8"/>
    <w:rsid w:val="006475BD"/>
    <w:rsid w:val="00650D0C"/>
    <w:rsid w:val="00657B9F"/>
    <w:rsid w:val="00660930"/>
    <w:rsid w:val="00663E44"/>
    <w:rsid w:val="00664EE6"/>
    <w:rsid w:val="00664F62"/>
    <w:rsid w:val="006704C9"/>
    <w:rsid w:val="0067057F"/>
    <w:rsid w:val="00673814"/>
    <w:rsid w:val="00674321"/>
    <w:rsid w:val="006746C1"/>
    <w:rsid w:val="00674D7E"/>
    <w:rsid w:val="006753B1"/>
    <w:rsid w:val="00676173"/>
    <w:rsid w:val="00676AB6"/>
    <w:rsid w:val="00676DDB"/>
    <w:rsid w:val="00681182"/>
    <w:rsid w:val="0068256F"/>
    <w:rsid w:val="00684410"/>
    <w:rsid w:val="0068454D"/>
    <w:rsid w:val="00686D5A"/>
    <w:rsid w:val="00686F8A"/>
    <w:rsid w:val="00690E81"/>
    <w:rsid w:val="00691DF4"/>
    <w:rsid w:val="00692983"/>
    <w:rsid w:val="006931F1"/>
    <w:rsid w:val="00693445"/>
    <w:rsid w:val="00693AB2"/>
    <w:rsid w:val="00693F29"/>
    <w:rsid w:val="006955AD"/>
    <w:rsid w:val="00695F54"/>
    <w:rsid w:val="006961A2"/>
    <w:rsid w:val="006968A2"/>
    <w:rsid w:val="00696C32"/>
    <w:rsid w:val="00697D8D"/>
    <w:rsid w:val="006A1115"/>
    <w:rsid w:val="006A2C69"/>
    <w:rsid w:val="006A31DA"/>
    <w:rsid w:val="006A3239"/>
    <w:rsid w:val="006A63FF"/>
    <w:rsid w:val="006A66D3"/>
    <w:rsid w:val="006A6A8C"/>
    <w:rsid w:val="006A70B4"/>
    <w:rsid w:val="006B5A69"/>
    <w:rsid w:val="006B5EAC"/>
    <w:rsid w:val="006B6D43"/>
    <w:rsid w:val="006B7B49"/>
    <w:rsid w:val="006B7DA6"/>
    <w:rsid w:val="006C497C"/>
    <w:rsid w:val="006C5DC9"/>
    <w:rsid w:val="006C7DEB"/>
    <w:rsid w:val="006C7E95"/>
    <w:rsid w:val="006C7E9D"/>
    <w:rsid w:val="006D2A8A"/>
    <w:rsid w:val="006D561E"/>
    <w:rsid w:val="006D696A"/>
    <w:rsid w:val="006D6C7E"/>
    <w:rsid w:val="006E0370"/>
    <w:rsid w:val="006E0DAB"/>
    <w:rsid w:val="006E44ED"/>
    <w:rsid w:val="006E4C5E"/>
    <w:rsid w:val="006E60F9"/>
    <w:rsid w:val="006E7AE1"/>
    <w:rsid w:val="006F46C4"/>
    <w:rsid w:val="006F5D5D"/>
    <w:rsid w:val="006F6CE5"/>
    <w:rsid w:val="006F71E7"/>
    <w:rsid w:val="006F7239"/>
    <w:rsid w:val="00700242"/>
    <w:rsid w:val="00702DCF"/>
    <w:rsid w:val="007039D6"/>
    <w:rsid w:val="00704318"/>
    <w:rsid w:val="00705AC4"/>
    <w:rsid w:val="00707085"/>
    <w:rsid w:val="0070795C"/>
    <w:rsid w:val="00711ABF"/>
    <w:rsid w:val="0071540B"/>
    <w:rsid w:val="0071595F"/>
    <w:rsid w:val="007160FF"/>
    <w:rsid w:val="00716B0E"/>
    <w:rsid w:val="00720A55"/>
    <w:rsid w:val="00721BF7"/>
    <w:rsid w:val="00722470"/>
    <w:rsid w:val="00723AA6"/>
    <w:rsid w:val="00724EDF"/>
    <w:rsid w:val="0072617F"/>
    <w:rsid w:val="007279A5"/>
    <w:rsid w:val="007304B0"/>
    <w:rsid w:val="00731E37"/>
    <w:rsid w:val="00734FD6"/>
    <w:rsid w:val="00735F45"/>
    <w:rsid w:val="00736CD2"/>
    <w:rsid w:val="00737788"/>
    <w:rsid w:val="007379E9"/>
    <w:rsid w:val="00737F56"/>
    <w:rsid w:val="0074015C"/>
    <w:rsid w:val="00742521"/>
    <w:rsid w:val="0074329A"/>
    <w:rsid w:val="00745CB4"/>
    <w:rsid w:val="00746FED"/>
    <w:rsid w:val="0074792A"/>
    <w:rsid w:val="00747B48"/>
    <w:rsid w:val="00747BD1"/>
    <w:rsid w:val="00750C4E"/>
    <w:rsid w:val="00753BE9"/>
    <w:rsid w:val="00754918"/>
    <w:rsid w:val="00754F87"/>
    <w:rsid w:val="00756EF8"/>
    <w:rsid w:val="007574E8"/>
    <w:rsid w:val="0076176B"/>
    <w:rsid w:val="007623FE"/>
    <w:rsid w:val="00764257"/>
    <w:rsid w:val="00767291"/>
    <w:rsid w:val="007709BA"/>
    <w:rsid w:val="00771217"/>
    <w:rsid w:val="00771E70"/>
    <w:rsid w:val="0077208B"/>
    <w:rsid w:val="007724A8"/>
    <w:rsid w:val="0077326F"/>
    <w:rsid w:val="007771CE"/>
    <w:rsid w:val="007773A3"/>
    <w:rsid w:val="00781336"/>
    <w:rsid w:val="00782161"/>
    <w:rsid w:val="00783722"/>
    <w:rsid w:val="00791A98"/>
    <w:rsid w:val="00794334"/>
    <w:rsid w:val="00794985"/>
    <w:rsid w:val="00794A9C"/>
    <w:rsid w:val="007A00EE"/>
    <w:rsid w:val="007A18B0"/>
    <w:rsid w:val="007A1ED3"/>
    <w:rsid w:val="007A2E7D"/>
    <w:rsid w:val="007A47A2"/>
    <w:rsid w:val="007A5815"/>
    <w:rsid w:val="007A59EB"/>
    <w:rsid w:val="007A784A"/>
    <w:rsid w:val="007B1A73"/>
    <w:rsid w:val="007B2993"/>
    <w:rsid w:val="007B3C20"/>
    <w:rsid w:val="007B3F00"/>
    <w:rsid w:val="007B490D"/>
    <w:rsid w:val="007C2874"/>
    <w:rsid w:val="007C3134"/>
    <w:rsid w:val="007C64D3"/>
    <w:rsid w:val="007C6A01"/>
    <w:rsid w:val="007C72BA"/>
    <w:rsid w:val="007D083F"/>
    <w:rsid w:val="007D0982"/>
    <w:rsid w:val="007D18F6"/>
    <w:rsid w:val="007D37E0"/>
    <w:rsid w:val="007D70AB"/>
    <w:rsid w:val="007E0300"/>
    <w:rsid w:val="007E0309"/>
    <w:rsid w:val="007E2A52"/>
    <w:rsid w:val="007E3791"/>
    <w:rsid w:val="007E4488"/>
    <w:rsid w:val="007E4758"/>
    <w:rsid w:val="007E4D79"/>
    <w:rsid w:val="007E785D"/>
    <w:rsid w:val="007F3B72"/>
    <w:rsid w:val="007F5C60"/>
    <w:rsid w:val="007F7A58"/>
    <w:rsid w:val="00801658"/>
    <w:rsid w:val="0080255E"/>
    <w:rsid w:val="00803FA2"/>
    <w:rsid w:val="0080411F"/>
    <w:rsid w:val="00804229"/>
    <w:rsid w:val="00804B8A"/>
    <w:rsid w:val="008070C7"/>
    <w:rsid w:val="00811009"/>
    <w:rsid w:val="00811576"/>
    <w:rsid w:val="00812D2C"/>
    <w:rsid w:val="008157C8"/>
    <w:rsid w:val="00815A36"/>
    <w:rsid w:val="00816F88"/>
    <w:rsid w:val="008203FD"/>
    <w:rsid w:val="00820DF2"/>
    <w:rsid w:val="00820E71"/>
    <w:rsid w:val="00822009"/>
    <w:rsid w:val="0082664A"/>
    <w:rsid w:val="00826A97"/>
    <w:rsid w:val="00827CC5"/>
    <w:rsid w:val="008315CA"/>
    <w:rsid w:val="00831A6C"/>
    <w:rsid w:val="00831ACF"/>
    <w:rsid w:val="00832464"/>
    <w:rsid w:val="00832831"/>
    <w:rsid w:val="00832DC6"/>
    <w:rsid w:val="00835C93"/>
    <w:rsid w:val="00835CE9"/>
    <w:rsid w:val="00840B4A"/>
    <w:rsid w:val="00842DD3"/>
    <w:rsid w:val="008435FD"/>
    <w:rsid w:val="00843836"/>
    <w:rsid w:val="0084383D"/>
    <w:rsid w:val="008439B7"/>
    <w:rsid w:val="0084784B"/>
    <w:rsid w:val="008504F0"/>
    <w:rsid w:val="008523A6"/>
    <w:rsid w:val="00853ABB"/>
    <w:rsid w:val="00854F24"/>
    <w:rsid w:val="00857C46"/>
    <w:rsid w:val="00861366"/>
    <w:rsid w:val="008615E2"/>
    <w:rsid w:val="00863B7D"/>
    <w:rsid w:val="00864B84"/>
    <w:rsid w:val="008661EF"/>
    <w:rsid w:val="00866A3B"/>
    <w:rsid w:val="00866CC0"/>
    <w:rsid w:val="00867F56"/>
    <w:rsid w:val="0087103C"/>
    <w:rsid w:val="00872131"/>
    <w:rsid w:val="00872198"/>
    <w:rsid w:val="00873145"/>
    <w:rsid w:val="00873CFD"/>
    <w:rsid w:val="00874712"/>
    <w:rsid w:val="008747DF"/>
    <w:rsid w:val="00875400"/>
    <w:rsid w:val="00876CE8"/>
    <w:rsid w:val="008770FF"/>
    <w:rsid w:val="00877142"/>
    <w:rsid w:val="00881B1C"/>
    <w:rsid w:val="008837D1"/>
    <w:rsid w:val="00884424"/>
    <w:rsid w:val="008861DA"/>
    <w:rsid w:val="0088633A"/>
    <w:rsid w:val="00886A24"/>
    <w:rsid w:val="00886B0D"/>
    <w:rsid w:val="008878C2"/>
    <w:rsid w:val="00890E61"/>
    <w:rsid w:val="008923F1"/>
    <w:rsid w:val="00894A96"/>
    <w:rsid w:val="0089552F"/>
    <w:rsid w:val="00895E5F"/>
    <w:rsid w:val="00895FEF"/>
    <w:rsid w:val="0089614A"/>
    <w:rsid w:val="00896D0E"/>
    <w:rsid w:val="008A0467"/>
    <w:rsid w:val="008A0BFB"/>
    <w:rsid w:val="008A29F5"/>
    <w:rsid w:val="008A49E2"/>
    <w:rsid w:val="008A7977"/>
    <w:rsid w:val="008B010C"/>
    <w:rsid w:val="008B0974"/>
    <w:rsid w:val="008B18CB"/>
    <w:rsid w:val="008B1B37"/>
    <w:rsid w:val="008B227D"/>
    <w:rsid w:val="008C09BC"/>
    <w:rsid w:val="008C2392"/>
    <w:rsid w:val="008C247F"/>
    <w:rsid w:val="008C3CDE"/>
    <w:rsid w:val="008C3D14"/>
    <w:rsid w:val="008C7939"/>
    <w:rsid w:val="008D0108"/>
    <w:rsid w:val="008D1096"/>
    <w:rsid w:val="008D2CDF"/>
    <w:rsid w:val="008D4336"/>
    <w:rsid w:val="008D5CFB"/>
    <w:rsid w:val="008D7F7F"/>
    <w:rsid w:val="008E0C35"/>
    <w:rsid w:val="008E2399"/>
    <w:rsid w:val="008E2F0A"/>
    <w:rsid w:val="008E4F62"/>
    <w:rsid w:val="008E5EA7"/>
    <w:rsid w:val="008E602D"/>
    <w:rsid w:val="008E6209"/>
    <w:rsid w:val="008E6956"/>
    <w:rsid w:val="008E6D6D"/>
    <w:rsid w:val="008E6DCB"/>
    <w:rsid w:val="008F2358"/>
    <w:rsid w:val="008F2EA8"/>
    <w:rsid w:val="008F3082"/>
    <w:rsid w:val="008F55BA"/>
    <w:rsid w:val="008F6426"/>
    <w:rsid w:val="008F6CB8"/>
    <w:rsid w:val="008F78D0"/>
    <w:rsid w:val="009009FF"/>
    <w:rsid w:val="00900E99"/>
    <w:rsid w:val="009043F6"/>
    <w:rsid w:val="009046A8"/>
    <w:rsid w:val="009059A0"/>
    <w:rsid w:val="00906331"/>
    <w:rsid w:val="009077F8"/>
    <w:rsid w:val="009105F8"/>
    <w:rsid w:val="00913FBC"/>
    <w:rsid w:val="00915B55"/>
    <w:rsid w:val="00921EE1"/>
    <w:rsid w:val="009238AE"/>
    <w:rsid w:val="00927CC7"/>
    <w:rsid w:val="0093032C"/>
    <w:rsid w:val="00931ED8"/>
    <w:rsid w:val="009339D7"/>
    <w:rsid w:val="00937517"/>
    <w:rsid w:val="00942DD4"/>
    <w:rsid w:val="00943730"/>
    <w:rsid w:val="00950546"/>
    <w:rsid w:val="0095150F"/>
    <w:rsid w:val="00954DD0"/>
    <w:rsid w:val="00954E9A"/>
    <w:rsid w:val="009556B2"/>
    <w:rsid w:val="00960CEE"/>
    <w:rsid w:val="00960F4E"/>
    <w:rsid w:val="00964061"/>
    <w:rsid w:val="0096423F"/>
    <w:rsid w:val="00964C6C"/>
    <w:rsid w:val="0096780B"/>
    <w:rsid w:val="00970E78"/>
    <w:rsid w:val="00970E9F"/>
    <w:rsid w:val="0097219C"/>
    <w:rsid w:val="0097454E"/>
    <w:rsid w:val="0097540D"/>
    <w:rsid w:val="009774FE"/>
    <w:rsid w:val="00980123"/>
    <w:rsid w:val="0098024F"/>
    <w:rsid w:val="009816F9"/>
    <w:rsid w:val="00982C43"/>
    <w:rsid w:val="00982D81"/>
    <w:rsid w:val="00984156"/>
    <w:rsid w:val="0098614C"/>
    <w:rsid w:val="00991334"/>
    <w:rsid w:val="009916B5"/>
    <w:rsid w:val="0099252E"/>
    <w:rsid w:val="009927AC"/>
    <w:rsid w:val="00993EFD"/>
    <w:rsid w:val="00995EFD"/>
    <w:rsid w:val="00996BEE"/>
    <w:rsid w:val="009A0855"/>
    <w:rsid w:val="009A0D00"/>
    <w:rsid w:val="009A2244"/>
    <w:rsid w:val="009A491B"/>
    <w:rsid w:val="009A5C8E"/>
    <w:rsid w:val="009B123E"/>
    <w:rsid w:val="009B30BC"/>
    <w:rsid w:val="009B71F3"/>
    <w:rsid w:val="009B7369"/>
    <w:rsid w:val="009B791D"/>
    <w:rsid w:val="009C11F1"/>
    <w:rsid w:val="009C2F7E"/>
    <w:rsid w:val="009C4597"/>
    <w:rsid w:val="009C4AE1"/>
    <w:rsid w:val="009C6013"/>
    <w:rsid w:val="009C6056"/>
    <w:rsid w:val="009C63E5"/>
    <w:rsid w:val="009C7D0C"/>
    <w:rsid w:val="009D050C"/>
    <w:rsid w:val="009D0D43"/>
    <w:rsid w:val="009D2D2C"/>
    <w:rsid w:val="009D531F"/>
    <w:rsid w:val="009D5BFB"/>
    <w:rsid w:val="009D76BA"/>
    <w:rsid w:val="009D7991"/>
    <w:rsid w:val="009E08C1"/>
    <w:rsid w:val="009E24BA"/>
    <w:rsid w:val="009E4938"/>
    <w:rsid w:val="009E570F"/>
    <w:rsid w:val="009E5EBF"/>
    <w:rsid w:val="009E6605"/>
    <w:rsid w:val="009E7811"/>
    <w:rsid w:val="009F04B4"/>
    <w:rsid w:val="009F14E8"/>
    <w:rsid w:val="009F37C4"/>
    <w:rsid w:val="009F3F2C"/>
    <w:rsid w:val="009F5692"/>
    <w:rsid w:val="009F69DD"/>
    <w:rsid w:val="009F6F9E"/>
    <w:rsid w:val="009F778A"/>
    <w:rsid w:val="009F7B7D"/>
    <w:rsid w:val="00A00C20"/>
    <w:rsid w:val="00A00F23"/>
    <w:rsid w:val="00A01E30"/>
    <w:rsid w:val="00A01F5E"/>
    <w:rsid w:val="00A020D8"/>
    <w:rsid w:val="00A021E9"/>
    <w:rsid w:val="00A06157"/>
    <w:rsid w:val="00A0688D"/>
    <w:rsid w:val="00A1110E"/>
    <w:rsid w:val="00A1119C"/>
    <w:rsid w:val="00A118C5"/>
    <w:rsid w:val="00A13315"/>
    <w:rsid w:val="00A139CA"/>
    <w:rsid w:val="00A13AA0"/>
    <w:rsid w:val="00A14045"/>
    <w:rsid w:val="00A15024"/>
    <w:rsid w:val="00A150F0"/>
    <w:rsid w:val="00A17B0E"/>
    <w:rsid w:val="00A20D74"/>
    <w:rsid w:val="00A21B6A"/>
    <w:rsid w:val="00A21C0D"/>
    <w:rsid w:val="00A23C09"/>
    <w:rsid w:val="00A26C9E"/>
    <w:rsid w:val="00A273DA"/>
    <w:rsid w:val="00A32207"/>
    <w:rsid w:val="00A326B3"/>
    <w:rsid w:val="00A33563"/>
    <w:rsid w:val="00A344F7"/>
    <w:rsid w:val="00A3708E"/>
    <w:rsid w:val="00A37CE8"/>
    <w:rsid w:val="00A40B4D"/>
    <w:rsid w:val="00A41D45"/>
    <w:rsid w:val="00A42328"/>
    <w:rsid w:val="00A4345B"/>
    <w:rsid w:val="00A437CE"/>
    <w:rsid w:val="00A43A23"/>
    <w:rsid w:val="00A4472D"/>
    <w:rsid w:val="00A45429"/>
    <w:rsid w:val="00A46F24"/>
    <w:rsid w:val="00A471A6"/>
    <w:rsid w:val="00A47D93"/>
    <w:rsid w:val="00A5077B"/>
    <w:rsid w:val="00A52C94"/>
    <w:rsid w:val="00A52D44"/>
    <w:rsid w:val="00A530E8"/>
    <w:rsid w:val="00A53F3D"/>
    <w:rsid w:val="00A56A91"/>
    <w:rsid w:val="00A60595"/>
    <w:rsid w:val="00A625E5"/>
    <w:rsid w:val="00A65104"/>
    <w:rsid w:val="00A66B72"/>
    <w:rsid w:val="00A67280"/>
    <w:rsid w:val="00A72202"/>
    <w:rsid w:val="00A7228C"/>
    <w:rsid w:val="00A738CD"/>
    <w:rsid w:val="00A7421A"/>
    <w:rsid w:val="00A744E8"/>
    <w:rsid w:val="00A7457C"/>
    <w:rsid w:val="00A749D9"/>
    <w:rsid w:val="00A763DD"/>
    <w:rsid w:val="00A832D8"/>
    <w:rsid w:val="00A8684D"/>
    <w:rsid w:val="00A901BC"/>
    <w:rsid w:val="00A91E45"/>
    <w:rsid w:val="00A932D9"/>
    <w:rsid w:val="00A93A6D"/>
    <w:rsid w:val="00A93BC8"/>
    <w:rsid w:val="00A941DF"/>
    <w:rsid w:val="00A9509A"/>
    <w:rsid w:val="00A9584C"/>
    <w:rsid w:val="00A95855"/>
    <w:rsid w:val="00AA0D0B"/>
    <w:rsid w:val="00AA44EE"/>
    <w:rsid w:val="00AA4855"/>
    <w:rsid w:val="00AA5379"/>
    <w:rsid w:val="00AA6E93"/>
    <w:rsid w:val="00AA74E0"/>
    <w:rsid w:val="00AB036D"/>
    <w:rsid w:val="00AB19A1"/>
    <w:rsid w:val="00AB20A0"/>
    <w:rsid w:val="00AB44AC"/>
    <w:rsid w:val="00AB587E"/>
    <w:rsid w:val="00AB5D78"/>
    <w:rsid w:val="00AB69E3"/>
    <w:rsid w:val="00AB6CE8"/>
    <w:rsid w:val="00AB6D6C"/>
    <w:rsid w:val="00AB74B0"/>
    <w:rsid w:val="00AC23CF"/>
    <w:rsid w:val="00AC41F9"/>
    <w:rsid w:val="00AD00EE"/>
    <w:rsid w:val="00AD089C"/>
    <w:rsid w:val="00AD2BC1"/>
    <w:rsid w:val="00AD395F"/>
    <w:rsid w:val="00AD6A60"/>
    <w:rsid w:val="00AD6B5F"/>
    <w:rsid w:val="00AD71C7"/>
    <w:rsid w:val="00AD7E74"/>
    <w:rsid w:val="00AE018A"/>
    <w:rsid w:val="00AE21EE"/>
    <w:rsid w:val="00AE25B3"/>
    <w:rsid w:val="00AE41B9"/>
    <w:rsid w:val="00AE6DAF"/>
    <w:rsid w:val="00AE6F5E"/>
    <w:rsid w:val="00AF2FE3"/>
    <w:rsid w:val="00AF70DB"/>
    <w:rsid w:val="00AF7BB4"/>
    <w:rsid w:val="00B04707"/>
    <w:rsid w:val="00B04D94"/>
    <w:rsid w:val="00B0585D"/>
    <w:rsid w:val="00B05C46"/>
    <w:rsid w:val="00B05E93"/>
    <w:rsid w:val="00B06152"/>
    <w:rsid w:val="00B0746E"/>
    <w:rsid w:val="00B104BA"/>
    <w:rsid w:val="00B111CA"/>
    <w:rsid w:val="00B12D75"/>
    <w:rsid w:val="00B138E0"/>
    <w:rsid w:val="00B14CB7"/>
    <w:rsid w:val="00B15135"/>
    <w:rsid w:val="00B15189"/>
    <w:rsid w:val="00B15D49"/>
    <w:rsid w:val="00B160DE"/>
    <w:rsid w:val="00B20478"/>
    <w:rsid w:val="00B20783"/>
    <w:rsid w:val="00B235B8"/>
    <w:rsid w:val="00B23E7C"/>
    <w:rsid w:val="00B24506"/>
    <w:rsid w:val="00B24AE5"/>
    <w:rsid w:val="00B24BF9"/>
    <w:rsid w:val="00B2588F"/>
    <w:rsid w:val="00B31C57"/>
    <w:rsid w:val="00B329E0"/>
    <w:rsid w:val="00B3587A"/>
    <w:rsid w:val="00B367BF"/>
    <w:rsid w:val="00B37848"/>
    <w:rsid w:val="00B400AC"/>
    <w:rsid w:val="00B41215"/>
    <w:rsid w:val="00B45900"/>
    <w:rsid w:val="00B47BC5"/>
    <w:rsid w:val="00B47F73"/>
    <w:rsid w:val="00B50766"/>
    <w:rsid w:val="00B56E9A"/>
    <w:rsid w:val="00B5751C"/>
    <w:rsid w:val="00B6041D"/>
    <w:rsid w:val="00B606D5"/>
    <w:rsid w:val="00B61A2B"/>
    <w:rsid w:val="00B64E82"/>
    <w:rsid w:val="00B66868"/>
    <w:rsid w:val="00B672EC"/>
    <w:rsid w:val="00B67D4C"/>
    <w:rsid w:val="00B70CE8"/>
    <w:rsid w:val="00B7187D"/>
    <w:rsid w:val="00B719B6"/>
    <w:rsid w:val="00B72D41"/>
    <w:rsid w:val="00B730CF"/>
    <w:rsid w:val="00B741F5"/>
    <w:rsid w:val="00B77894"/>
    <w:rsid w:val="00B81971"/>
    <w:rsid w:val="00B849DD"/>
    <w:rsid w:val="00B8516D"/>
    <w:rsid w:val="00B85223"/>
    <w:rsid w:val="00B8533B"/>
    <w:rsid w:val="00B858BB"/>
    <w:rsid w:val="00B85FC1"/>
    <w:rsid w:val="00B86ACC"/>
    <w:rsid w:val="00B90F6D"/>
    <w:rsid w:val="00B91640"/>
    <w:rsid w:val="00B917D8"/>
    <w:rsid w:val="00B934A5"/>
    <w:rsid w:val="00B95101"/>
    <w:rsid w:val="00B95F14"/>
    <w:rsid w:val="00B96B24"/>
    <w:rsid w:val="00B96FEC"/>
    <w:rsid w:val="00B97A10"/>
    <w:rsid w:val="00BA00DD"/>
    <w:rsid w:val="00BA0F4E"/>
    <w:rsid w:val="00BA1591"/>
    <w:rsid w:val="00BA45AA"/>
    <w:rsid w:val="00BA4665"/>
    <w:rsid w:val="00BA5537"/>
    <w:rsid w:val="00BA70B5"/>
    <w:rsid w:val="00BA7479"/>
    <w:rsid w:val="00BA7492"/>
    <w:rsid w:val="00BB0448"/>
    <w:rsid w:val="00BB7289"/>
    <w:rsid w:val="00BB73B5"/>
    <w:rsid w:val="00BC01D2"/>
    <w:rsid w:val="00BC0700"/>
    <w:rsid w:val="00BC0865"/>
    <w:rsid w:val="00BC0F83"/>
    <w:rsid w:val="00BC1380"/>
    <w:rsid w:val="00BC1707"/>
    <w:rsid w:val="00BC2048"/>
    <w:rsid w:val="00BC3798"/>
    <w:rsid w:val="00BC5051"/>
    <w:rsid w:val="00BC68B0"/>
    <w:rsid w:val="00BD43F7"/>
    <w:rsid w:val="00BD4747"/>
    <w:rsid w:val="00BD5D13"/>
    <w:rsid w:val="00BE038B"/>
    <w:rsid w:val="00BE166D"/>
    <w:rsid w:val="00BE3807"/>
    <w:rsid w:val="00BE41D8"/>
    <w:rsid w:val="00BE4744"/>
    <w:rsid w:val="00BF057F"/>
    <w:rsid w:val="00BF4EDF"/>
    <w:rsid w:val="00BF58EA"/>
    <w:rsid w:val="00BF6570"/>
    <w:rsid w:val="00BF6583"/>
    <w:rsid w:val="00BF6C42"/>
    <w:rsid w:val="00BF750E"/>
    <w:rsid w:val="00C043A1"/>
    <w:rsid w:val="00C045A0"/>
    <w:rsid w:val="00C05BE3"/>
    <w:rsid w:val="00C0733C"/>
    <w:rsid w:val="00C07C1B"/>
    <w:rsid w:val="00C14359"/>
    <w:rsid w:val="00C16786"/>
    <w:rsid w:val="00C17746"/>
    <w:rsid w:val="00C22415"/>
    <w:rsid w:val="00C228B6"/>
    <w:rsid w:val="00C24FAF"/>
    <w:rsid w:val="00C264E2"/>
    <w:rsid w:val="00C3307F"/>
    <w:rsid w:val="00C345E3"/>
    <w:rsid w:val="00C360C4"/>
    <w:rsid w:val="00C36DEA"/>
    <w:rsid w:val="00C37E7A"/>
    <w:rsid w:val="00C401B6"/>
    <w:rsid w:val="00C42B47"/>
    <w:rsid w:val="00C43A12"/>
    <w:rsid w:val="00C446AD"/>
    <w:rsid w:val="00C44DD8"/>
    <w:rsid w:val="00C4571E"/>
    <w:rsid w:val="00C4690A"/>
    <w:rsid w:val="00C46EA4"/>
    <w:rsid w:val="00C502B1"/>
    <w:rsid w:val="00C520B9"/>
    <w:rsid w:val="00C52BF3"/>
    <w:rsid w:val="00C53B97"/>
    <w:rsid w:val="00C5454B"/>
    <w:rsid w:val="00C56360"/>
    <w:rsid w:val="00C57C01"/>
    <w:rsid w:val="00C60FD1"/>
    <w:rsid w:val="00C61543"/>
    <w:rsid w:val="00C61937"/>
    <w:rsid w:val="00C628C8"/>
    <w:rsid w:val="00C63D67"/>
    <w:rsid w:val="00C64F41"/>
    <w:rsid w:val="00C6509A"/>
    <w:rsid w:val="00C65241"/>
    <w:rsid w:val="00C659C6"/>
    <w:rsid w:val="00C66FF3"/>
    <w:rsid w:val="00C67815"/>
    <w:rsid w:val="00C70069"/>
    <w:rsid w:val="00C739ED"/>
    <w:rsid w:val="00C74986"/>
    <w:rsid w:val="00C751ED"/>
    <w:rsid w:val="00C75350"/>
    <w:rsid w:val="00C76D86"/>
    <w:rsid w:val="00C81866"/>
    <w:rsid w:val="00C82982"/>
    <w:rsid w:val="00C90BB1"/>
    <w:rsid w:val="00C90FE6"/>
    <w:rsid w:val="00C915B0"/>
    <w:rsid w:val="00C9680D"/>
    <w:rsid w:val="00CA3FE7"/>
    <w:rsid w:val="00CA7016"/>
    <w:rsid w:val="00CA769F"/>
    <w:rsid w:val="00CA7867"/>
    <w:rsid w:val="00CB0A21"/>
    <w:rsid w:val="00CB1E48"/>
    <w:rsid w:val="00CB28B9"/>
    <w:rsid w:val="00CB4E87"/>
    <w:rsid w:val="00CB6710"/>
    <w:rsid w:val="00CB6BE3"/>
    <w:rsid w:val="00CB7290"/>
    <w:rsid w:val="00CB78BF"/>
    <w:rsid w:val="00CC025D"/>
    <w:rsid w:val="00CC0C7B"/>
    <w:rsid w:val="00CC1463"/>
    <w:rsid w:val="00CC2235"/>
    <w:rsid w:val="00CC23E4"/>
    <w:rsid w:val="00CC25C7"/>
    <w:rsid w:val="00CC2E21"/>
    <w:rsid w:val="00CC32C8"/>
    <w:rsid w:val="00CC3C6E"/>
    <w:rsid w:val="00CC47D3"/>
    <w:rsid w:val="00CC6898"/>
    <w:rsid w:val="00CC7991"/>
    <w:rsid w:val="00CC7CA7"/>
    <w:rsid w:val="00CD099F"/>
    <w:rsid w:val="00CD308A"/>
    <w:rsid w:val="00CD5F6D"/>
    <w:rsid w:val="00CE025F"/>
    <w:rsid w:val="00CE08ED"/>
    <w:rsid w:val="00CE0A19"/>
    <w:rsid w:val="00CE0C3F"/>
    <w:rsid w:val="00CE0FE8"/>
    <w:rsid w:val="00CE36CC"/>
    <w:rsid w:val="00CE4072"/>
    <w:rsid w:val="00CE4A94"/>
    <w:rsid w:val="00CE53EB"/>
    <w:rsid w:val="00CE678A"/>
    <w:rsid w:val="00CE7BF9"/>
    <w:rsid w:val="00CF1AC6"/>
    <w:rsid w:val="00CF2468"/>
    <w:rsid w:val="00CF27F3"/>
    <w:rsid w:val="00CF2F37"/>
    <w:rsid w:val="00CF5550"/>
    <w:rsid w:val="00CF6660"/>
    <w:rsid w:val="00CF73F7"/>
    <w:rsid w:val="00D03A3F"/>
    <w:rsid w:val="00D03F61"/>
    <w:rsid w:val="00D04A30"/>
    <w:rsid w:val="00D04AB0"/>
    <w:rsid w:val="00D06039"/>
    <w:rsid w:val="00D06D42"/>
    <w:rsid w:val="00D1070D"/>
    <w:rsid w:val="00D13A33"/>
    <w:rsid w:val="00D13CCB"/>
    <w:rsid w:val="00D15695"/>
    <w:rsid w:val="00D17CB4"/>
    <w:rsid w:val="00D20C3E"/>
    <w:rsid w:val="00D230D2"/>
    <w:rsid w:val="00D24B81"/>
    <w:rsid w:val="00D27348"/>
    <w:rsid w:val="00D314EF"/>
    <w:rsid w:val="00D3286E"/>
    <w:rsid w:val="00D33A24"/>
    <w:rsid w:val="00D33DCF"/>
    <w:rsid w:val="00D340CC"/>
    <w:rsid w:val="00D36BD4"/>
    <w:rsid w:val="00D41A69"/>
    <w:rsid w:val="00D42157"/>
    <w:rsid w:val="00D422AE"/>
    <w:rsid w:val="00D42B6A"/>
    <w:rsid w:val="00D43238"/>
    <w:rsid w:val="00D44BE2"/>
    <w:rsid w:val="00D45885"/>
    <w:rsid w:val="00D507F1"/>
    <w:rsid w:val="00D512D7"/>
    <w:rsid w:val="00D52347"/>
    <w:rsid w:val="00D5365D"/>
    <w:rsid w:val="00D55D7B"/>
    <w:rsid w:val="00D56AF8"/>
    <w:rsid w:val="00D56FE5"/>
    <w:rsid w:val="00D5701A"/>
    <w:rsid w:val="00D60B0B"/>
    <w:rsid w:val="00D62665"/>
    <w:rsid w:val="00D66D81"/>
    <w:rsid w:val="00D66ED2"/>
    <w:rsid w:val="00D7071C"/>
    <w:rsid w:val="00D73AED"/>
    <w:rsid w:val="00D73F4D"/>
    <w:rsid w:val="00D74F9C"/>
    <w:rsid w:val="00D766DF"/>
    <w:rsid w:val="00D81A5C"/>
    <w:rsid w:val="00D82E1C"/>
    <w:rsid w:val="00D83802"/>
    <w:rsid w:val="00D86CEE"/>
    <w:rsid w:val="00D87E90"/>
    <w:rsid w:val="00D91557"/>
    <w:rsid w:val="00D93E39"/>
    <w:rsid w:val="00DA18E8"/>
    <w:rsid w:val="00DA2D42"/>
    <w:rsid w:val="00DA5225"/>
    <w:rsid w:val="00DB06F3"/>
    <w:rsid w:val="00DB0E1D"/>
    <w:rsid w:val="00DB1CD3"/>
    <w:rsid w:val="00DB2E08"/>
    <w:rsid w:val="00DB4622"/>
    <w:rsid w:val="00DB5F48"/>
    <w:rsid w:val="00DB6C09"/>
    <w:rsid w:val="00DC0221"/>
    <w:rsid w:val="00DC2C29"/>
    <w:rsid w:val="00DC3C62"/>
    <w:rsid w:val="00DC3E83"/>
    <w:rsid w:val="00DC57D1"/>
    <w:rsid w:val="00DC6581"/>
    <w:rsid w:val="00DC78BB"/>
    <w:rsid w:val="00DD06DD"/>
    <w:rsid w:val="00DD38FD"/>
    <w:rsid w:val="00DD3CA1"/>
    <w:rsid w:val="00DE0BCF"/>
    <w:rsid w:val="00DE3178"/>
    <w:rsid w:val="00DE4D50"/>
    <w:rsid w:val="00DE5D00"/>
    <w:rsid w:val="00DE65F5"/>
    <w:rsid w:val="00DF355E"/>
    <w:rsid w:val="00DF3D00"/>
    <w:rsid w:val="00DF3F53"/>
    <w:rsid w:val="00DF4559"/>
    <w:rsid w:val="00DF45CE"/>
    <w:rsid w:val="00DF7F32"/>
    <w:rsid w:val="00E0030A"/>
    <w:rsid w:val="00E01C2C"/>
    <w:rsid w:val="00E0211F"/>
    <w:rsid w:val="00E0313B"/>
    <w:rsid w:val="00E04530"/>
    <w:rsid w:val="00E04ED3"/>
    <w:rsid w:val="00E05A44"/>
    <w:rsid w:val="00E06420"/>
    <w:rsid w:val="00E10409"/>
    <w:rsid w:val="00E104F4"/>
    <w:rsid w:val="00E10A64"/>
    <w:rsid w:val="00E10D40"/>
    <w:rsid w:val="00E10D65"/>
    <w:rsid w:val="00E11CAF"/>
    <w:rsid w:val="00E12AAB"/>
    <w:rsid w:val="00E147CC"/>
    <w:rsid w:val="00E14CE5"/>
    <w:rsid w:val="00E1506D"/>
    <w:rsid w:val="00E155CD"/>
    <w:rsid w:val="00E1585E"/>
    <w:rsid w:val="00E166B0"/>
    <w:rsid w:val="00E1674B"/>
    <w:rsid w:val="00E201C0"/>
    <w:rsid w:val="00E24A08"/>
    <w:rsid w:val="00E3017A"/>
    <w:rsid w:val="00E3134A"/>
    <w:rsid w:val="00E317AB"/>
    <w:rsid w:val="00E3245E"/>
    <w:rsid w:val="00E33F18"/>
    <w:rsid w:val="00E34457"/>
    <w:rsid w:val="00E35D19"/>
    <w:rsid w:val="00E36072"/>
    <w:rsid w:val="00E40E0A"/>
    <w:rsid w:val="00E41471"/>
    <w:rsid w:val="00E460C0"/>
    <w:rsid w:val="00E4645A"/>
    <w:rsid w:val="00E46992"/>
    <w:rsid w:val="00E46B96"/>
    <w:rsid w:val="00E4749B"/>
    <w:rsid w:val="00E53B73"/>
    <w:rsid w:val="00E54E8D"/>
    <w:rsid w:val="00E56497"/>
    <w:rsid w:val="00E60BFE"/>
    <w:rsid w:val="00E61641"/>
    <w:rsid w:val="00E66F36"/>
    <w:rsid w:val="00E671CC"/>
    <w:rsid w:val="00E67499"/>
    <w:rsid w:val="00E67A05"/>
    <w:rsid w:val="00E721F9"/>
    <w:rsid w:val="00E72A9D"/>
    <w:rsid w:val="00E73E69"/>
    <w:rsid w:val="00E740FF"/>
    <w:rsid w:val="00E805C6"/>
    <w:rsid w:val="00E83248"/>
    <w:rsid w:val="00E849F4"/>
    <w:rsid w:val="00E84A87"/>
    <w:rsid w:val="00E857CB"/>
    <w:rsid w:val="00E85E1A"/>
    <w:rsid w:val="00E878BC"/>
    <w:rsid w:val="00E878F5"/>
    <w:rsid w:val="00E91CF1"/>
    <w:rsid w:val="00E9376A"/>
    <w:rsid w:val="00E93B2E"/>
    <w:rsid w:val="00E94C3C"/>
    <w:rsid w:val="00E954C7"/>
    <w:rsid w:val="00E95C16"/>
    <w:rsid w:val="00E97391"/>
    <w:rsid w:val="00E9786E"/>
    <w:rsid w:val="00EA0111"/>
    <w:rsid w:val="00EA012C"/>
    <w:rsid w:val="00EA17F5"/>
    <w:rsid w:val="00EA189C"/>
    <w:rsid w:val="00EA22D8"/>
    <w:rsid w:val="00EA2E15"/>
    <w:rsid w:val="00EA5050"/>
    <w:rsid w:val="00EA5713"/>
    <w:rsid w:val="00EA5C06"/>
    <w:rsid w:val="00EA5EF7"/>
    <w:rsid w:val="00EA5F18"/>
    <w:rsid w:val="00EA7193"/>
    <w:rsid w:val="00EB15ED"/>
    <w:rsid w:val="00EB2B95"/>
    <w:rsid w:val="00EB5DB9"/>
    <w:rsid w:val="00EC1295"/>
    <w:rsid w:val="00EC68D2"/>
    <w:rsid w:val="00EC7D74"/>
    <w:rsid w:val="00ED0A81"/>
    <w:rsid w:val="00ED2AFB"/>
    <w:rsid w:val="00ED4648"/>
    <w:rsid w:val="00ED58DC"/>
    <w:rsid w:val="00ED676A"/>
    <w:rsid w:val="00ED69B7"/>
    <w:rsid w:val="00ED6A0E"/>
    <w:rsid w:val="00EE0089"/>
    <w:rsid w:val="00EE05C9"/>
    <w:rsid w:val="00EE0799"/>
    <w:rsid w:val="00EE126D"/>
    <w:rsid w:val="00EE1E98"/>
    <w:rsid w:val="00EE2277"/>
    <w:rsid w:val="00EE2A4A"/>
    <w:rsid w:val="00EE2CA0"/>
    <w:rsid w:val="00EE393C"/>
    <w:rsid w:val="00EE3C21"/>
    <w:rsid w:val="00EE5044"/>
    <w:rsid w:val="00EE781A"/>
    <w:rsid w:val="00EF0088"/>
    <w:rsid w:val="00EF0E64"/>
    <w:rsid w:val="00EF1305"/>
    <w:rsid w:val="00EF245A"/>
    <w:rsid w:val="00EF4AC6"/>
    <w:rsid w:val="00EF56A8"/>
    <w:rsid w:val="00F026C7"/>
    <w:rsid w:val="00F0578E"/>
    <w:rsid w:val="00F05A09"/>
    <w:rsid w:val="00F06317"/>
    <w:rsid w:val="00F06435"/>
    <w:rsid w:val="00F06D92"/>
    <w:rsid w:val="00F072A6"/>
    <w:rsid w:val="00F11F8D"/>
    <w:rsid w:val="00F201E7"/>
    <w:rsid w:val="00F20378"/>
    <w:rsid w:val="00F20B2F"/>
    <w:rsid w:val="00F20B91"/>
    <w:rsid w:val="00F2307A"/>
    <w:rsid w:val="00F23C76"/>
    <w:rsid w:val="00F24476"/>
    <w:rsid w:val="00F24485"/>
    <w:rsid w:val="00F2682E"/>
    <w:rsid w:val="00F27825"/>
    <w:rsid w:val="00F31AE8"/>
    <w:rsid w:val="00F3492A"/>
    <w:rsid w:val="00F3720D"/>
    <w:rsid w:val="00F374FC"/>
    <w:rsid w:val="00F46321"/>
    <w:rsid w:val="00F51D72"/>
    <w:rsid w:val="00F5241E"/>
    <w:rsid w:val="00F53C0D"/>
    <w:rsid w:val="00F56AB5"/>
    <w:rsid w:val="00F60B01"/>
    <w:rsid w:val="00F61A12"/>
    <w:rsid w:val="00F65E4D"/>
    <w:rsid w:val="00F65EDB"/>
    <w:rsid w:val="00F71904"/>
    <w:rsid w:val="00F7290D"/>
    <w:rsid w:val="00F77CE8"/>
    <w:rsid w:val="00F826D5"/>
    <w:rsid w:val="00F84310"/>
    <w:rsid w:val="00F8474D"/>
    <w:rsid w:val="00F850A2"/>
    <w:rsid w:val="00F851E5"/>
    <w:rsid w:val="00F85A6C"/>
    <w:rsid w:val="00F86299"/>
    <w:rsid w:val="00F90F87"/>
    <w:rsid w:val="00F93E5E"/>
    <w:rsid w:val="00F95663"/>
    <w:rsid w:val="00F96749"/>
    <w:rsid w:val="00FA21FF"/>
    <w:rsid w:val="00FA2A26"/>
    <w:rsid w:val="00FA35BE"/>
    <w:rsid w:val="00FA57A1"/>
    <w:rsid w:val="00FB105E"/>
    <w:rsid w:val="00FB12EA"/>
    <w:rsid w:val="00FB4A3B"/>
    <w:rsid w:val="00FB5310"/>
    <w:rsid w:val="00FB570A"/>
    <w:rsid w:val="00FC1F05"/>
    <w:rsid w:val="00FC4D3E"/>
    <w:rsid w:val="00FC667C"/>
    <w:rsid w:val="00FD051D"/>
    <w:rsid w:val="00FD101D"/>
    <w:rsid w:val="00FD1103"/>
    <w:rsid w:val="00FD6D70"/>
    <w:rsid w:val="00FD6F3F"/>
    <w:rsid w:val="00FE47E7"/>
    <w:rsid w:val="00FE5F79"/>
    <w:rsid w:val="00FE6A06"/>
    <w:rsid w:val="00FE797B"/>
    <w:rsid w:val="00FF3601"/>
    <w:rsid w:val="00FF4C82"/>
    <w:rsid w:val="00FF4D86"/>
    <w:rsid w:val="00FF5ADD"/>
    <w:rsid w:val="00FF71F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5"/>
    <o:shapelayout v:ext="edit">
      <o:idmap v:ext="edit" data="1"/>
    </o:shapelayout>
  </w:shapeDefaults>
  <w:decimalSymbol w:val=","/>
  <w:listSeparator w:val=";"/>
  <w15:chartTrackingRefBased/>
  <w15:docId w15:val="{5BD83949-8D90-4CBA-85D0-6C507A810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78D0"/>
    <w:pPr>
      <w:autoSpaceDE w:val="0"/>
      <w:autoSpaceDN w:val="0"/>
    </w:pPr>
  </w:style>
  <w:style w:type="paragraph" w:styleId="Cabealho1">
    <w:name w:val="heading 1"/>
    <w:basedOn w:val="Normal"/>
    <w:next w:val="Normal"/>
    <w:qFormat/>
    <w:pPr>
      <w:keepNext/>
      <w:jc w:val="both"/>
      <w:outlineLvl w:val="0"/>
    </w:pPr>
    <w:rPr>
      <w:b/>
      <w:bCs/>
      <w:sz w:val="24"/>
      <w:szCs w:val="24"/>
      <w:u w:val="single"/>
    </w:rPr>
  </w:style>
  <w:style w:type="paragraph" w:styleId="Cabealho2">
    <w:name w:val="heading 2"/>
    <w:basedOn w:val="Normal"/>
    <w:next w:val="Normal"/>
    <w:qFormat/>
    <w:pPr>
      <w:keepNext/>
      <w:jc w:val="center"/>
      <w:outlineLvl w:val="1"/>
    </w:pPr>
    <w:rPr>
      <w:b/>
      <w:bCs/>
      <w:sz w:val="24"/>
      <w:szCs w:val="24"/>
    </w:rPr>
  </w:style>
  <w:style w:type="paragraph" w:styleId="Cabealho3">
    <w:name w:val="heading 3"/>
    <w:basedOn w:val="Normal"/>
    <w:next w:val="Normal"/>
    <w:qFormat/>
    <w:pPr>
      <w:keepNext/>
      <w:spacing w:line="240" w:lineRule="atLeast"/>
      <w:jc w:val="center"/>
      <w:outlineLvl w:val="2"/>
    </w:pPr>
    <w:rPr>
      <w:b/>
      <w:bCs/>
      <w:sz w:val="24"/>
      <w:szCs w:val="24"/>
      <w:u w:val="single"/>
    </w:rPr>
  </w:style>
  <w:style w:type="paragraph" w:styleId="Cabealho4">
    <w:name w:val="heading 4"/>
    <w:basedOn w:val="Normal"/>
    <w:next w:val="Normal"/>
    <w:qFormat/>
    <w:pPr>
      <w:keepNext/>
      <w:jc w:val="center"/>
      <w:outlineLvl w:val="3"/>
    </w:pPr>
    <w:rPr>
      <w:b/>
      <w:bCs/>
      <w:color w:val="000000"/>
      <w:sz w:val="72"/>
      <w:szCs w:val="72"/>
    </w:rPr>
  </w:style>
  <w:style w:type="paragraph" w:styleId="Cabealho5">
    <w:name w:val="heading 5"/>
    <w:basedOn w:val="Normal"/>
    <w:next w:val="Normal"/>
    <w:qFormat/>
    <w:pPr>
      <w:keepNext/>
      <w:spacing w:line="240" w:lineRule="atLeast"/>
      <w:ind w:left="567" w:right="-284"/>
      <w:jc w:val="center"/>
      <w:outlineLvl w:val="4"/>
    </w:pPr>
    <w:rPr>
      <w:sz w:val="24"/>
      <w:szCs w:val="24"/>
    </w:rPr>
  </w:style>
  <w:style w:type="paragraph" w:styleId="Cabealho6">
    <w:name w:val="heading 6"/>
    <w:basedOn w:val="Normal"/>
    <w:next w:val="Normal"/>
    <w:qFormat/>
    <w:pPr>
      <w:keepNext/>
      <w:spacing w:line="240" w:lineRule="atLeast"/>
      <w:ind w:left="32" w:right="30"/>
      <w:jc w:val="center"/>
      <w:outlineLvl w:val="5"/>
    </w:pPr>
    <w:rPr>
      <w:sz w:val="24"/>
      <w:szCs w:val="24"/>
    </w:rPr>
  </w:style>
  <w:style w:type="paragraph" w:styleId="Cabealho7">
    <w:name w:val="heading 7"/>
    <w:basedOn w:val="Normal"/>
    <w:next w:val="Normal"/>
    <w:qFormat/>
    <w:pPr>
      <w:keepNext/>
      <w:ind w:right="-108"/>
      <w:jc w:val="center"/>
      <w:outlineLvl w:val="6"/>
    </w:pPr>
    <w:rPr>
      <w:b/>
      <w:bCs/>
      <w:sz w:val="22"/>
      <w:szCs w:val="22"/>
    </w:rPr>
  </w:style>
  <w:style w:type="paragraph" w:styleId="Cabealho8">
    <w:name w:val="heading 8"/>
    <w:basedOn w:val="Normal"/>
    <w:next w:val="Normal"/>
    <w:qFormat/>
    <w:pPr>
      <w:keepNext/>
      <w:jc w:val="center"/>
      <w:outlineLvl w:val="7"/>
    </w:pPr>
    <w:rPr>
      <w:b/>
      <w:bCs/>
      <w:sz w:val="22"/>
      <w:szCs w:val="22"/>
    </w:rPr>
  </w:style>
  <w:style w:type="paragraph" w:styleId="Cabealho9">
    <w:name w:val="heading 9"/>
    <w:basedOn w:val="Normal"/>
    <w:next w:val="Normal"/>
    <w:qFormat/>
    <w:pPr>
      <w:keepNext/>
      <w:ind w:right="-108"/>
      <w:jc w:val="center"/>
      <w:outlineLvl w:val="8"/>
    </w:pPr>
    <w:rPr>
      <w:b/>
      <w:bCs/>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odap">
    <w:name w:val="footer"/>
    <w:basedOn w:val="Normal"/>
    <w:pPr>
      <w:tabs>
        <w:tab w:val="center" w:pos="4419"/>
        <w:tab w:val="right" w:pos="8838"/>
      </w:tabs>
    </w:pPr>
  </w:style>
  <w:style w:type="paragraph" w:styleId="Avanodecorpodetexto">
    <w:name w:val="Body Text Indent"/>
    <w:basedOn w:val="Normal"/>
    <w:pPr>
      <w:spacing w:after="120" w:line="480" w:lineRule="auto"/>
    </w:pPr>
  </w:style>
  <w:style w:type="character" w:styleId="Hiperligao">
    <w:name w:val="Hyperlink"/>
    <w:uiPriority w:val="99"/>
    <w:rPr>
      <w:color w:val="0000FF"/>
      <w:u w:val="single"/>
    </w:rPr>
  </w:style>
  <w:style w:type="paragraph" w:styleId="Corpodetexto">
    <w:name w:val="Body Text"/>
    <w:basedOn w:val="Normal"/>
    <w:pPr>
      <w:jc w:val="both"/>
    </w:pPr>
    <w:rPr>
      <w:sz w:val="22"/>
      <w:szCs w:val="22"/>
    </w:rPr>
  </w:style>
  <w:style w:type="paragraph" w:styleId="Cabealho">
    <w:name w:val="header"/>
    <w:basedOn w:val="Normal"/>
    <w:link w:val="CabealhoCarter"/>
    <w:uiPriority w:val="99"/>
    <w:pPr>
      <w:tabs>
        <w:tab w:val="center" w:pos="4419"/>
        <w:tab w:val="right" w:pos="8838"/>
      </w:tabs>
    </w:pPr>
  </w:style>
  <w:style w:type="paragraph" w:styleId="Textodebloco">
    <w:name w:val="Block Text"/>
    <w:basedOn w:val="Normal"/>
    <w:pPr>
      <w:tabs>
        <w:tab w:val="left" w:pos="1701"/>
        <w:tab w:val="left" w:pos="10348"/>
      </w:tabs>
      <w:ind w:left="284" w:right="334"/>
      <w:jc w:val="both"/>
    </w:pPr>
    <w:rPr>
      <w:sz w:val="24"/>
      <w:szCs w:val="24"/>
    </w:rPr>
  </w:style>
  <w:style w:type="paragraph" w:styleId="Corpodetexto3">
    <w:name w:val="Body Text 3"/>
    <w:basedOn w:val="Normal"/>
    <w:pPr>
      <w:jc w:val="both"/>
    </w:pPr>
    <w:rPr>
      <w:color w:val="000000"/>
    </w:rPr>
  </w:style>
  <w:style w:type="paragraph" w:styleId="Listanumerada">
    <w:name w:val="List Number"/>
    <w:basedOn w:val="Normal"/>
    <w:pPr>
      <w:tabs>
        <w:tab w:val="left" w:pos="360"/>
      </w:tabs>
      <w:ind w:left="57" w:hanging="57"/>
    </w:pPr>
  </w:style>
  <w:style w:type="paragraph" w:styleId="Avanodecorpodetexto2">
    <w:name w:val="Body Text Indent 2"/>
    <w:basedOn w:val="Normal"/>
    <w:pPr>
      <w:ind w:left="-142"/>
      <w:jc w:val="both"/>
    </w:pPr>
    <w:rPr>
      <w:sz w:val="24"/>
      <w:szCs w:val="24"/>
    </w:rPr>
  </w:style>
  <w:style w:type="character" w:styleId="Nmerodepgina">
    <w:name w:val="page number"/>
    <w:basedOn w:val="Tipodeletrapredefinidodopargrafo"/>
  </w:style>
  <w:style w:type="paragraph" w:styleId="Avanodecorpodetexto3">
    <w:name w:val="Body Text Indent 3"/>
    <w:basedOn w:val="Normal"/>
    <w:pPr>
      <w:tabs>
        <w:tab w:val="left" w:pos="921"/>
        <w:tab w:val="left" w:pos="1134"/>
      </w:tabs>
      <w:spacing w:line="240" w:lineRule="atLeast"/>
      <w:ind w:left="709"/>
      <w:jc w:val="both"/>
    </w:pPr>
    <w:rPr>
      <w:sz w:val="24"/>
      <w:szCs w:val="24"/>
    </w:rPr>
  </w:style>
  <w:style w:type="character" w:styleId="Hiperligaovisitada">
    <w:name w:val="FollowedHyperlink"/>
    <w:uiPriority w:val="99"/>
    <w:rPr>
      <w:color w:val="800080"/>
      <w:u w:val="single"/>
    </w:rPr>
  </w:style>
  <w:style w:type="paragraph" w:styleId="Ttulo">
    <w:name w:val="Title"/>
    <w:basedOn w:val="Normal"/>
    <w:qFormat/>
    <w:pPr>
      <w:jc w:val="center"/>
    </w:pPr>
    <w:rPr>
      <w:b/>
      <w:bCs/>
      <w:sz w:val="28"/>
      <w:szCs w:val="28"/>
    </w:rPr>
  </w:style>
  <w:style w:type="paragraph" w:styleId="Mapadodocumento">
    <w:name w:val="Document Map"/>
    <w:basedOn w:val="Normal"/>
    <w:semiHidden/>
    <w:pPr>
      <w:shd w:val="clear" w:color="auto" w:fill="000080"/>
    </w:pPr>
  </w:style>
  <w:style w:type="paragraph" w:styleId="Corpodetexto2">
    <w:name w:val="Body Text 2"/>
    <w:basedOn w:val="Normal"/>
    <w:pPr>
      <w:ind w:right="71"/>
      <w:jc w:val="both"/>
    </w:pPr>
    <w:rPr>
      <w:rFonts w:eastAsia="SimSun"/>
      <w:sz w:val="24"/>
    </w:rPr>
  </w:style>
  <w:style w:type="character" w:customStyle="1" w:styleId="WW8Num4z0">
    <w:name w:val="WW8Num4z0"/>
    <w:rPr>
      <w:rFonts w:ascii="Symbol" w:hAnsi="Symbol"/>
      <w:color w:val="auto"/>
    </w:rPr>
  </w:style>
  <w:style w:type="character" w:customStyle="1" w:styleId="WW8Num6z0">
    <w:name w:val="WW8Num6z0"/>
    <w:rPr>
      <w:rFonts w:ascii="Symbol" w:hAnsi="Symbol"/>
    </w:rPr>
  </w:style>
  <w:style w:type="character" w:customStyle="1" w:styleId="WW8Num12z0">
    <w:name w:val="WW8Num12z0"/>
    <w:rPr>
      <w:rFonts w:ascii="Arial" w:hAnsi="Arial"/>
      <w:b w:val="0"/>
      <w:i w:val="0"/>
      <w:color w:val="000000"/>
      <w:sz w:val="20"/>
    </w:rPr>
  </w:style>
  <w:style w:type="character" w:customStyle="1" w:styleId="WW8Num18z0">
    <w:name w:val="WW8Num18z0"/>
    <w:rPr>
      <w:b/>
    </w:rPr>
  </w:style>
  <w:style w:type="character" w:customStyle="1" w:styleId="WW8Num21z0">
    <w:name w:val="WW8Num21z0"/>
    <w:rPr>
      <w:rFonts w:ascii="Symbol" w:hAnsi="Symbol"/>
    </w:rPr>
  </w:style>
  <w:style w:type="character" w:customStyle="1" w:styleId="WW8Num22z0">
    <w:name w:val="WW8Num22z0"/>
    <w:rPr>
      <w:b w:val="0"/>
    </w:rPr>
  </w:style>
  <w:style w:type="character" w:customStyle="1" w:styleId="WW8Num27z0">
    <w:name w:val="WW8Num27z0"/>
    <w:rPr>
      <w:rFonts w:ascii="Symbol" w:hAnsi="Symbol"/>
    </w:rPr>
  </w:style>
  <w:style w:type="character" w:customStyle="1" w:styleId="WW8Num30z0">
    <w:name w:val="WW8Num30z0"/>
    <w:rPr>
      <w:rFonts w:ascii="Symbol" w:hAnsi="Symbol"/>
    </w:rPr>
  </w:style>
  <w:style w:type="character" w:customStyle="1" w:styleId="WW8Num31z0">
    <w:name w:val="WW8Num31z0"/>
    <w:rPr>
      <w:rFonts w:ascii="Times New Roman" w:hAnsi="Times New Roman"/>
    </w:rPr>
  </w:style>
  <w:style w:type="character" w:customStyle="1" w:styleId="WW8Num34z0">
    <w:name w:val="WW8Num34z0"/>
    <w:rPr>
      <w:b/>
    </w:rPr>
  </w:style>
  <w:style w:type="character" w:customStyle="1" w:styleId="WW8Num37z0">
    <w:name w:val="WW8Num37z0"/>
    <w:rPr>
      <w:rFonts w:ascii="Symbol" w:hAnsi="Symbol"/>
    </w:rPr>
  </w:style>
  <w:style w:type="character" w:customStyle="1" w:styleId="WW8Num38z0">
    <w:name w:val="WW8Num38z0"/>
    <w:rPr>
      <w:sz w:val="18"/>
    </w:rPr>
  </w:style>
  <w:style w:type="character" w:customStyle="1" w:styleId="WW8Num41z0">
    <w:name w:val="WW8Num41z0"/>
    <w:rPr>
      <w:rFonts w:ascii="Wingdings" w:hAnsi="Wingdings"/>
    </w:rPr>
  </w:style>
  <w:style w:type="character" w:customStyle="1" w:styleId="WW8Num44z0">
    <w:name w:val="WW8Num44z0"/>
    <w:rPr>
      <w:rFonts w:ascii="Symbol" w:hAnsi="Symbol"/>
    </w:rPr>
  </w:style>
  <w:style w:type="character" w:customStyle="1" w:styleId="WW8Num48z0">
    <w:name w:val="WW8Num48z0"/>
    <w:rPr>
      <w:b/>
    </w:rPr>
  </w:style>
  <w:style w:type="character" w:customStyle="1" w:styleId="WW8Num50z0">
    <w:name w:val="WW8Num50z0"/>
    <w:rPr>
      <w:rFonts w:ascii="Times New Roman" w:hAnsi="Times New Roman"/>
    </w:rPr>
  </w:style>
  <w:style w:type="character" w:customStyle="1" w:styleId="WW8Num52z0">
    <w:name w:val="WW8Num52z0"/>
    <w:rPr>
      <w:rFonts w:ascii="Symbol" w:hAnsi="Symbol"/>
    </w:rPr>
  </w:style>
  <w:style w:type="character" w:customStyle="1" w:styleId="WW8Num55z0">
    <w:name w:val="WW8Num55z0"/>
    <w:rPr>
      <w:rFonts w:ascii="Arial" w:hAnsi="Arial"/>
      <w:b w:val="0"/>
      <w:i w:val="0"/>
      <w:sz w:val="20"/>
    </w:rPr>
  </w:style>
  <w:style w:type="character" w:customStyle="1" w:styleId="WW8Num56z0">
    <w:name w:val="WW8Num56z0"/>
    <w:rPr>
      <w:rFonts w:ascii="Arial" w:hAnsi="Arial"/>
      <w:b w:val="0"/>
      <w:i w:val="0"/>
      <w:sz w:val="20"/>
    </w:rPr>
  </w:style>
  <w:style w:type="character" w:customStyle="1" w:styleId="WW8Num59z0">
    <w:name w:val="WW8Num59z0"/>
    <w:rPr>
      <w:rFonts w:ascii="Arial" w:hAnsi="Arial"/>
      <w:sz w:val="20"/>
    </w:rPr>
  </w:style>
  <w:style w:type="character" w:customStyle="1" w:styleId="WW8Num62z0">
    <w:name w:val="WW8Num62z0"/>
    <w:rPr>
      <w:rFonts w:ascii="Symbol" w:hAnsi="Symbol"/>
    </w:rPr>
  </w:style>
  <w:style w:type="character" w:customStyle="1" w:styleId="WW8Num65z0">
    <w:name w:val="WW8Num65z0"/>
    <w:rPr>
      <w:rFonts w:ascii="Symbol" w:hAnsi="Symbol"/>
    </w:rPr>
  </w:style>
  <w:style w:type="character" w:customStyle="1" w:styleId="WW8Num67z0">
    <w:name w:val="WW8Num67z0"/>
    <w:rPr>
      <w:rFonts w:ascii="Symbol" w:hAnsi="Symbol"/>
    </w:rPr>
  </w:style>
  <w:style w:type="character" w:customStyle="1" w:styleId="WW8Num73z0">
    <w:name w:val="WW8Num73z0"/>
    <w:rPr>
      <w:rFonts w:ascii="Symbol" w:hAnsi="Symbol"/>
    </w:rPr>
  </w:style>
  <w:style w:type="character" w:customStyle="1" w:styleId="WW8Num76z0">
    <w:name w:val="WW8Num76z0"/>
    <w:rPr>
      <w:rFonts w:ascii="Times New Roman" w:hAnsi="Times New Roman"/>
    </w:rPr>
  </w:style>
  <w:style w:type="character" w:customStyle="1" w:styleId="WW8Num78z0">
    <w:name w:val="WW8Num78z0"/>
    <w:rPr>
      <w:rFonts w:ascii="Wingdings" w:hAnsi="Wingdings"/>
    </w:rPr>
  </w:style>
  <w:style w:type="character" w:customStyle="1" w:styleId="WW8Num79z0">
    <w:name w:val="WW8Num79z0"/>
    <w:rPr>
      <w:rFonts w:ascii="Symbol" w:hAnsi="Symbol"/>
    </w:rPr>
  </w:style>
  <w:style w:type="character" w:customStyle="1" w:styleId="WW8Num80z0">
    <w:name w:val="WW8Num80z0"/>
    <w:rPr>
      <w:rFonts w:ascii="Symbol" w:hAnsi="Symbol"/>
    </w:rPr>
  </w:style>
  <w:style w:type="character" w:customStyle="1" w:styleId="WW8Num83z0">
    <w:name w:val="WW8Num83z0"/>
    <w:rPr>
      <w:rFonts w:ascii="Wingdings" w:hAnsi="Wingdings"/>
    </w:rPr>
  </w:style>
  <w:style w:type="character" w:customStyle="1" w:styleId="WW8Num87z0">
    <w:name w:val="WW8Num87z0"/>
    <w:rPr>
      <w:rFonts w:ascii="Symbol" w:hAnsi="Symbol"/>
    </w:rPr>
  </w:style>
  <w:style w:type="character" w:customStyle="1" w:styleId="WW8Num90z0">
    <w:name w:val="WW8Num90z0"/>
    <w:rPr>
      <w:rFonts w:ascii="Arial" w:hAnsi="Arial"/>
      <w:b w:val="0"/>
      <w:i w:val="0"/>
      <w:color w:val="000000"/>
      <w:sz w:val="20"/>
    </w:rPr>
  </w:style>
  <w:style w:type="character" w:customStyle="1" w:styleId="WW8Num92z0">
    <w:name w:val="WW8Num92z0"/>
    <w:rPr>
      <w:rFonts w:ascii="Symbol" w:hAnsi="Symbol"/>
    </w:rPr>
  </w:style>
  <w:style w:type="character" w:customStyle="1" w:styleId="WW8Num94z0">
    <w:name w:val="WW8Num94z0"/>
    <w:rPr>
      <w:rFonts w:ascii="Wingdings" w:hAnsi="Wingdings"/>
    </w:rPr>
  </w:style>
  <w:style w:type="character" w:customStyle="1" w:styleId="WW8Num95z0">
    <w:name w:val="WW8Num95z0"/>
    <w:rPr>
      <w:b w:val="0"/>
    </w:rPr>
  </w:style>
  <w:style w:type="character" w:customStyle="1" w:styleId="WW8Num96z0">
    <w:name w:val="WW8Num96z0"/>
    <w:rPr>
      <w:rFonts w:ascii="Symbol" w:hAnsi="Symbol"/>
    </w:rPr>
  </w:style>
  <w:style w:type="character" w:customStyle="1" w:styleId="WW8Num98z0">
    <w:name w:val="WW8Num98z0"/>
    <w:rPr>
      <w:rFonts w:ascii="Arial" w:hAnsi="Arial"/>
      <w:sz w:val="20"/>
    </w:rPr>
  </w:style>
  <w:style w:type="character" w:customStyle="1" w:styleId="WW8Num101z0">
    <w:name w:val="WW8Num101z0"/>
    <w:rPr>
      <w:rFonts w:ascii="Symbol" w:hAnsi="Symbol"/>
    </w:rPr>
  </w:style>
  <w:style w:type="character" w:customStyle="1" w:styleId="WW8Num104z0">
    <w:name w:val="WW8Num104z0"/>
    <w:rPr>
      <w:rFonts w:ascii="Wingdings" w:hAnsi="Wingdings"/>
    </w:rPr>
  </w:style>
  <w:style w:type="character" w:customStyle="1" w:styleId="WW8Num106z0">
    <w:name w:val="WW8Num106z0"/>
    <w:rPr>
      <w:rFonts w:ascii="Symbol" w:hAnsi="Symbol"/>
    </w:rPr>
  </w:style>
  <w:style w:type="character" w:customStyle="1" w:styleId="WW8Num109z0">
    <w:name w:val="WW8Num109z0"/>
    <w:rPr>
      <w:color w:val="auto"/>
      <w:sz w:val="20"/>
    </w:rPr>
  </w:style>
  <w:style w:type="character" w:customStyle="1" w:styleId="WW8Num110z0">
    <w:name w:val="WW8Num110z0"/>
    <w:rPr>
      <w:rFonts w:ascii="Symbol" w:hAnsi="Symbol"/>
    </w:rPr>
  </w:style>
  <w:style w:type="character" w:customStyle="1" w:styleId="WW8Num113z0">
    <w:name w:val="WW8Num113z0"/>
    <w:rPr>
      <w:rFonts w:ascii="Times New Roman" w:hAnsi="Times New Roman"/>
      <w:color w:val="000000"/>
      <w:sz w:val="24"/>
    </w:rPr>
  </w:style>
  <w:style w:type="character" w:customStyle="1" w:styleId="WW8Num121z0">
    <w:name w:val="WW8Num121z0"/>
    <w:rPr>
      <w:color w:val="auto"/>
    </w:rPr>
  </w:style>
  <w:style w:type="character" w:customStyle="1" w:styleId="WW8Num122z0">
    <w:name w:val="WW8Num122z0"/>
    <w:rPr>
      <w:rFonts w:ascii="Symbol" w:hAnsi="Symbol"/>
    </w:rPr>
  </w:style>
  <w:style w:type="character" w:customStyle="1" w:styleId="WW8Num123z0">
    <w:name w:val="WW8Num123z0"/>
    <w:rPr>
      <w:rFonts w:ascii="Symbol" w:hAnsi="Symbol"/>
    </w:rPr>
  </w:style>
  <w:style w:type="character" w:customStyle="1" w:styleId="WW8Num125z0">
    <w:name w:val="WW8Num125z0"/>
    <w:rPr>
      <w:rFonts w:ascii="Arial" w:hAnsi="Arial"/>
      <w:b w:val="0"/>
      <w:i w:val="0"/>
      <w:color w:val="000000"/>
      <w:sz w:val="20"/>
    </w:rPr>
  </w:style>
  <w:style w:type="character" w:customStyle="1" w:styleId="WW8Num128z0">
    <w:name w:val="WW8Num128z0"/>
    <w:rPr>
      <w:color w:val="auto"/>
    </w:rPr>
  </w:style>
  <w:style w:type="character" w:customStyle="1" w:styleId="WW8Num130z0">
    <w:name w:val="WW8Num130z0"/>
    <w:rPr>
      <w:rFonts w:ascii="Times New Roman" w:hAnsi="Times New Roman"/>
    </w:rPr>
  </w:style>
  <w:style w:type="character" w:customStyle="1" w:styleId="WW8Num137z0">
    <w:name w:val="WW8Num137z0"/>
    <w:rPr>
      <w:b/>
    </w:rPr>
  </w:style>
  <w:style w:type="character" w:customStyle="1" w:styleId="WW8Num141z0">
    <w:name w:val="WW8Num141z0"/>
    <w:rPr>
      <w:b w:val="0"/>
    </w:rPr>
  </w:style>
  <w:style w:type="character" w:customStyle="1" w:styleId="WW8Num143z0">
    <w:name w:val="WW8Num143z0"/>
    <w:rPr>
      <w:b/>
    </w:rPr>
  </w:style>
  <w:style w:type="character" w:customStyle="1" w:styleId="WW8Num144z0">
    <w:name w:val="WW8Num144z0"/>
    <w:rPr>
      <w:rFonts w:ascii="Times New Roman" w:hAnsi="Times New Roman"/>
    </w:rPr>
  </w:style>
  <w:style w:type="character" w:customStyle="1" w:styleId="WW8Num145z0">
    <w:name w:val="WW8Num145z0"/>
    <w:rPr>
      <w:rFonts w:ascii="Symbol" w:hAnsi="Symbol"/>
    </w:rPr>
  </w:style>
  <w:style w:type="character" w:customStyle="1" w:styleId="WW8Num146z0">
    <w:name w:val="WW8Num146z0"/>
    <w:rPr>
      <w:b/>
    </w:rPr>
  </w:style>
  <w:style w:type="character" w:customStyle="1" w:styleId="WW8Num149z0">
    <w:name w:val="WW8Num149z0"/>
    <w:rPr>
      <w:rFonts w:ascii="Symbol" w:hAnsi="Symbol"/>
    </w:rPr>
  </w:style>
  <w:style w:type="character" w:customStyle="1" w:styleId="WW8Num152z0">
    <w:name w:val="WW8Num152z0"/>
    <w:rPr>
      <w:rFonts w:ascii="Symbol" w:hAnsi="Symbol"/>
    </w:rPr>
  </w:style>
  <w:style w:type="character" w:customStyle="1" w:styleId="WW8Num165z0">
    <w:name w:val="WW8Num165z0"/>
    <w:rPr>
      <w:rFonts w:ascii="Symbol" w:hAnsi="Symbol"/>
    </w:rPr>
  </w:style>
  <w:style w:type="character" w:customStyle="1" w:styleId="WW8Num169z0">
    <w:name w:val="WW8Num169z0"/>
    <w:rPr>
      <w:rFonts w:ascii="Wingdings" w:hAnsi="Wingdings"/>
    </w:rPr>
  </w:style>
  <w:style w:type="character" w:customStyle="1" w:styleId="WW8Num173z0">
    <w:name w:val="WW8Num173z0"/>
    <w:rPr>
      <w:rFonts w:ascii="Symbol" w:hAnsi="Symbol"/>
    </w:rPr>
  </w:style>
  <w:style w:type="character" w:customStyle="1" w:styleId="WW8Num180z0">
    <w:name w:val="WW8Num180z0"/>
    <w:rPr>
      <w:rFonts w:ascii="Symbol" w:hAnsi="Symbol"/>
    </w:rPr>
  </w:style>
  <w:style w:type="character" w:customStyle="1" w:styleId="WW8Num182z0">
    <w:name w:val="WW8Num182z0"/>
    <w:rPr>
      <w:rFonts w:ascii="Times New Roman" w:hAnsi="Times New Roman"/>
    </w:rPr>
  </w:style>
  <w:style w:type="character" w:customStyle="1" w:styleId="WW8Num186z0">
    <w:name w:val="WW8Num186z0"/>
    <w:rPr>
      <w:rFonts w:ascii="Symbol" w:hAnsi="Symbol"/>
    </w:rPr>
  </w:style>
  <w:style w:type="character" w:customStyle="1" w:styleId="WW8Num187z0">
    <w:name w:val="WW8Num187z0"/>
    <w:rPr>
      <w:rFonts w:ascii="Symbol" w:hAnsi="Symbol"/>
    </w:rPr>
  </w:style>
  <w:style w:type="character" w:customStyle="1" w:styleId="WW8Num191z0">
    <w:name w:val="WW8Num191z0"/>
    <w:rPr>
      <w:rFonts w:ascii="Symbol" w:hAnsi="Symbol"/>
    </w:rPr>
  </w:style>
  <w:style w:type="character" w:customStyle="1" w:styleId="WW8Num195z0">
    <w:name w:val="WW8Num195z0"/>
    <w:rPr>
      <w:b/>
    </w:rPr>
  </w:style>
  <w:style w:type="character" w:customStyle="1" w:styleId="WW8Num203z0">
    <w:name w:val="WW8Num203z0"/>
    <w:rPr>
      <w:b w:val="0"/>
    </w:rPr>
  </w:style>
  <w:style w:type="character" w:customStyle="1" w:styleId="WW8Num204z0">
    <w:name w:val="WW8Num204z0"/>
    <w:rPr>
      <w:rFonts w:ascii="Symbol" w:hAnsi="Symbol"/>
    </w:rPr>
  </w:style>
  <w:style w:type="character" w:customStyle="1" w:styleId="WW8Num205z0">
    <w:name w:val="WW8Num205z0"/>
    <w:rPr>
      <w:rFonts w:ascii="Symbol" w:hAnsi="Symbol"/>
    </w:rPr>
  </w:style>
  <w:style w:type="character" w:customStyle="1" w:styleId="WW8Num209z0">
    <w:name w:val="WW8Num209z0"/>
    <w:rPr>
      <w:rFonts w:ascii="Arial" w:hAnsi="Arial"/>
      <w:b w:val="0"/>
      <w:i w:val="0"/>
      <w:sz w:val="20"/>
    </w:rPr>
  </w:style>
  <w:style w:type="character" w:customStyle="1" w:styleId="WW8Num213z0">
    <w:name w:val="WW8Num213z0"/>
    <w:rPr>
      <w:rFonts w:ascii="Symbol" w:hAnsi="Symbol"/>
    </w:rPr>
  </w:style>
  <w:style w:type="character" w:customStyle="1" w:styleId="WW8Num217z0">
    <w:name w:val="WW8Num217z0"/>
    <w:rPr>
      <w:rFonts w:ascii="Symbol" w:hAnsi="Symbol"/>
    </w:rPr>
  </w:style>
  <w:style w:type="character" w:customStyle="1" w:styleId="WW8Num218z0">
    <w:name w:val="WW8Num218z0"/>
    <w:rPr>
      <w:rFonts w:ascii="Symbol" w:hAnsi="Symbol"/>
    </w:rPr>
  </w:style>
  <w:style w:type="character" w:customStyle="1" w:styleId="WW8Num219z0">
    <w:name w:val="WW8Num219z0"/>
    <w:rPr>
      <w:rFonts w:ascii="Symbol" w:hAnsi="Symbol"/>
    </w:rPr>
  </w:style>
  <w:style w:type="character" w:customStyle="1" w:styleId="WW8Num221z0">
    <w:name w:val="WW8Num221z0"/>
    <w:rPr>
      <w:rFonts w:ascii="Arial" w:hAnsi="Arial"/>
      <w:b w:val="0"/>
      <w:i w:val="0"/>
      <w:sz w:val="20"/>
    </w:rPr>
  </w:style>
  <w:style w:type="character" w:customStyle="1" w:styleId="WW8Num230z0">
    <w:name w:val="WW8Num230z0"/>
    <w:rPr>
      <w:rFonts w:ascii="Arial" w:hAnsi="Arial"/>
      <w:b w:val="0"/>
      <w:i w:val="0"/>
      <w:sz w:val="20"/>
    </w:rPr>
  </w:style>
  <w:style w:type="character" w:customStyle="1" w:styleId="WW8Num235z0">
    <w:name w:val="WW8Num235z0"/>
    <w:rPr>
      <w:rFonts w:ascii="Symbol" w:hAnsi="Symbol"/>
    </w:rPr>
  </w:style>
  <w:style w:type="character" w:customStyle="1" w:styleId="WW8Num237z0">
    <w:name w:val="WW8Num237z0"/>
    <w:rPr>
      <w:rFonts w:ascii="Symbol" w:hAnsi="Symbol"/>
    </w:rPr>
  </w:style>
  <w:style w:type="character" w:customStyle="1" w:styleId="WW8Num239z0">
    <w:name w:val="WW8Num239z0"/>
    <w:rPr>
      <w:rFonts w:ascii="Symbol" w:hAnsi="Symbol"/>
    </w:rPr>
  </w:style>
  <w:style w:type="character" w:customStyle="1" w:styleId="WW8Num240z0">
    <w:name w:val="WW8Num240z0"/>
    <w:rPr>
      <w:rFonts w:ascii="Symbol" w:hAnsi="Symbol"/>
    </w:rPr>
  </w:style>
  <w:style w:type="character" w:customStyle="1" w:styleId="WW8Num248z0">
    <w:name w:val="WW8Num248z0"/>
    <w:rPr>
      <w:rFonts w:ascii="Symbol" w:hAnsi="Symbol"/>
    </w:rPr>
  </w:style>
  <w:style w:type="character" w:customStyle="1" w:styleId="WW8NumSt73z0">
    <w:name w:val="WW8NumSt73z0"/>
    <w:rPr>
      <w:rFonts w:ascii="Symbol" w:hAnsi="Symbol"/>
    </w:rPr>
  </w:style>
  <w:style w:type="character" w:customStyle="1" w:styleId="WW8NumSt278z0">
    <w:name w:val="WW8NumSt278z0"/>
    <w:rPr>
      <w:rFonts w:ascii="Symbol" w:hAnsi="Symbol"/>
    </w:rPr>
  </w:style>
  <w:style w:type="character" w:customStyle="1" w:styleId="Fontepargpadro1">
    <w:name w:val="Fonte parág. padrão1"/>
  </w:style>
  <w:style w:type="character" w:styleId="Forte">
    <w:name w:val="Strong"/>
    <w:qFormat/>
    <w:rPr>
      <w:b/>
    </w:rPr>
  </w:style>
  <w:style w:type="character" w:customStyle="1" w:styleId="Smbolosdenumerao">
    <w:name w:val="Símbolos de numeração"/>
    <w:rPr>
      <w:sz w:val="24"/>
      <w:szCs w:val="24"/>
    </w:rPr>
  </w:style>
  <w:style w:type="paragraph" w:styleId="Lista">
    <w:name w:val="List"/>
    <w:basedOn w:val="Corpodetexto"/>
    <w:pPr>
      <w:suppressAutoHyphens/>
      <w:autoSpaceDE/>
      <w:autoSpaceDN/>
    </w:pPr>
  </w:style>
  <w:style w:type="paragraph" w:customStyle="1" w:styleId="Legenda1">
    <w:name w:val="Legenda1"/>
    <w:basedOn w:val="Normal"/>
    <w:pPr>
      <w:suppressLineNumbers/>
      <w:suppressAutoHyphens/>
      <w:autoSpaceDE/>
      <w:autoSpaceDN/>
      <w:spacing w:before="120" w:after="120"/>
    </w:pPr>
    <w:rPr>
      <w:i/>
    </w:rPr>
  </w:style>
  <w:style w:type="paragraph" w:customStyle="1" w:styleId="ndice">
    <w:name w:val="Índice"/>
    <w:basedOn w:val="Normal"/>
    <w:pPr>
      <w:suppressLineNumbers/>
      <w:suppressAutoHyphens/>
      <w:autoSpaceDE/>
      <w:autoSpaceDN/>
    </w:pPr>
  </w:style>
  <w:style w:type="paragraph" w:customStyle="1" w:styleId="Ttulo1">
    <w:name w:val="Título1"/>
    <w:basedOn w:val="Normal"/>
    <w:next w:val="Corpodetexto"/>
    <w:pPr>
      <w:keepNext/>
      <w:suppressAutoHyphens/>
      <w:autoSpaceDE/>
      <w:autoSpaceDN/>
      <w:spacing w:before="240" w:after="120"/>
    </w:pPr>
    <w:rPr>
      <w:rFonts w:ascii="Arial" w:eastAsia="Lucida Sans Unicode" w:hAnsi="Arial"/>
      <w:sz w:val="28"/>
    </w:rPr>
  </w:style>
  <w:style w:type="paragraph" w:customStyle="1" w:styleId="Textoembloco1">
    <w:name w:val="Texto em bloco1"/>
    <w:basedOn w:val="Normal"/>
    <w:pPr>
      <w:tabs>
        <w:tab w:val="left" w:pos="1701"/>
        <w:tab w:val="left" w:pos="10348"/>
      </w:tabs>
      <w:suppressAutoHyphens/>
      <w:autoSpaceDE/>
      <w:autoSpaceDN/>
      <w:ind w:left="284" w:right="334"/>
      <w:jc w:val="both"/>
    </w:pPr>
    <w:rPr>
      <w:sz w:val="24"/>
    </w:rPr>
  </w:style>
  <w:style w:type="paragraph" w:customStyle="1" w:styleId="Corpodetexto31">
    <w:name w:val="Corpo de texto 31"/>
    <w:basedOn w:val="Normal"/>
    <w:pPr>
      <w:suppressAutoHyphens/>
      <w:autoSpaceDE/>
      <w:autoSpaceDN/>
      <w:jc w:val="both"/>
    </w:pPr>
    <w:rPr>
      <w:color w:val="000000"/>
    </w:rPr>
  </w:style>
  <w:style w:type="paragraph" w:customStyle="1" w:styleId="Numerada1">
    <w:name w:val="Numerada1"/>
    <w:basedOn w:val="Normal"/>
    <w:pPr>
      <w:numPr>
        <w:numId w:val="1"/>
      </w:numPr>
      <w:tabs>
        <w:tab w:val="left" w:pos="360"/>
      </w:tabs>
      <w:suppressAutoHyphens/>
      <w:autoSpaceDE/>
      <w:autoSpaceDN/>
      <w:ind w:left="57" w:hanging="57"/>
    </w:pPr>
  </w:style>
  <w:style w:type="paragraph" w:customStyle="1" w:styleId="Recuodecorpodetexto21">
    <w:name w:val="Recuo de corpo de texto 21"/>
    <w:basedOn w:val="Normal"/>
    <w:pPr>
      <w:suppressAutoHyphens/>
      <w:autoSpaceDE/>
      <w:autoSpaceDN/>
      <w:ind w:left="-142"/>
      <w:jc w:val="both"/>
    </w:pPr>
    <w:rPr>
      <w:sz w:val="24"/>
    </w:rPr>
  </w:style>
  <w:style w:type="paragraph" w:customStyle="1" w:styleId="Recuodecorpodetexto31">
    <w:name w:val="Recuo de corpo de texto 31"/>
    <w:basedOn w:val="Normal"/>
    <w:pPr>
      <w:tabs>
        <w:tab w:val="left" w:pos="921"/>
        <w:tab w:val="left" w:pos="1134"/>
      </w:tabs>
      <w:suppressAutoHyphens/>
      <w:autoSpaceDE/>
      <w:autoSpaceDN/>
      <w:spacing w:line="240" w:lineRule="atLeast"/>
      <w:ind w:left="709"/>
      <w:jc w:val="both"/>
    </w:pPr>
    <w:rPr>
      <w:sz w:val="24"/>
    </w:rPr>
  </w:style>
  <w:style w:type="paragraph" w:styleId="Subttulo">
    <w:name w:val="Subtitle"/>
    <w:basedOn w:val="Ttulo1"/>
    <w:next w:val="Corpodetexto"/>
    <w:qFormat/>
    <w:pPr>
      <w:jc w:val="center"/>
    </w:pPr>
    <w:rPr>
      <w:i/>
    </w:rPr>
  </w:style>
  <w:style w:type="paragraph" w:customStyle="1" w:styleId="Contedodatabela">
    <w:name w:val="Conteúdo da tabela"/>
    <w:basedOn w:val="Normal"/>
    <w:pPr>
      <w:suppressLineNumbers/>
      <w:suppressAutoHyphens/>
      <w:autoSpaceDE/>
      <w:autoSpaceDN/>
    </w:pPr>
  </w:style>
  <w:style w:type="paragraph" w:customStyle="1" w:styleId="Ttulodatabela">
    <w:name w:val="Título da tabela"/>
    <w:basedOn w:val="Contedodatabela"/>
    <w:pPr>
      <w:jc w:val="center"/>
    </w:pPr>
    <w:rPr>
      <w:b/>
      <w:i/>
    </w:rPr>
  </w:style>
  <w:style w:type="paragraph" w:customStyle="1" w:styleId="Contedodoquadro">
    <w:name w:val="Conteúdo do quadro"/>
    <w:basedOn w:val="Corpodetexto"/>
    <w:pPr>
      <w:suppressAutoHyphens/>
      <w:autoSpaceDE/>
      <w:autoSpaceDN/>
    </w:pPr>
  </w:style>
  <w:style w:type="character" w:customStyle="1" w:styleId="WW8Num5z0">
    <w:name w:val="WW8Num5z0"/>
    <w:rsid w:val="00DF45CE"/>
    <w:rPr>
      <w:rFonts w:ascii="Times New Roman" w:hAnsi="Times New Roman" w:cs="Times New Roman"/>
    </w:rPr>
  </w:style>
  <w:style w:type="table" w:styleId="Tabelacomgrelha">
    <w:name w:val="Table Grid"/>
    <w:basedOn w:val="Tabelanormal"/>
    <w:rsid w:val="00BF6C42"/>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2pt">
    <w:name w:val="Normal + 12 pt"/>
    <w:basedOn w:val="Normal"/>
    <w:link w:val="Normal12ptChar"/>
    <w:rsid w:val="00EA5EF7"/>
    <w:pPr>
      <w:suppressAutoHyphens/>
      <w:ind w:right="283"/>
      <w:jc w:val="both"/>
    </w:pPr>
    <w:rPr>
      <w:b/>
      <w:bCs/>
      <w:sz w:val="24"/>
      <w:szCs w:val="24"/>
    </w:rPr>
  </w:style>
  <w:style w:type="character" w:customStyle="1" w:styleId="Normal12ptChar">
    <w:name w:val="Normal + 12 pt Char"/>
    <w:link w:val="Normal12pt"/>
    <w:rsid w:val="00EA5EF7"/>
    <w:rPr>
      <w:b/>
      <w:bCs/>
      <w:sz w:val="24"/>
      <w:szCs w:val="24"/>
      <w:lang w:val="pt-BR" w:eastAsia="pt-BR" w:bidi="ar-SA"/>
    </w:rPr>
  </w:style>
  <w:style w:type="paragraph" w:styleId="Textodebalo">
    <w:name w:val="Balloon Text"/>
    <w:basedOn w:val="Normal"/>
    <w:link w:val="TextodebaloCarter"/>
    <w:rsid w:val="00DF355E"/>
    <w:rPr>
      <w:rFonts w:ascii="Tahoma" w:hAnsi="Tahoma"/>
      <w:sz w:val="16"/>
      <w:szCs w:val="16"/>
      <w:lang w:val="x-none" w:eastAsia="x-none"/>
    </w:rPr>
  </w:style>
  <w:style w:type="character" w:customStyle="1" w:styleId="TextodebaloCarter">
    <w:name w:val="Texto de balão Caráter"/>
    <w:link w:val="Textodebalo"/>
    <w:rsid w:val="00DF355E"/>
    <w:rPr>
      <w:rFonts w:ascii="Tahoma" w:hAnsi="Tahoma" w:cs="Tahoma"/>
      <w:sz w:val="16"/>
      <w:szCs w:val="16"/>
    </w:rPr>
  </w:style>
  <w:style w:type="table" w:customStyle="1" w:styleId="Tabelacomgrelha1">
    <w:name w:val="Tabela com grelha1"/>
    <w:basedOn w:val="Tabelanormal"/>
    <w:next w:val="Tabelacomgrelha"/>
    <w:uiPriority w:val="99"/>
    <w:rsid w:val="00704318"/>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4318"/>
    <w:pPr>
      <w:autoSpaceDE/>
      <w:autoSpaceDN/>
      <w:spacing w:before="100" w:beforeAutospacing="1" w:after="100" w:afterAutospacing="1"/>
    </w:pPr>
    <w:rPr>
      <w:rFonts w:eastAsiaTheme="minorEastAsia"/>
      <w:sz w:val="24"/>
      <w:szCs w:val="24"/>
    </w:rPr>
  </w:style>
  <w:style w:type="paragraph" w:customStyle="1" w:styleId="Textbody">
    <w:name w:val="Text body"/>
    <w:basedOn w:val="Normal"/>
    <w:rsid w:val="008F78D0"/>
    <w:pPr>
      <w:suppressAutoHyphens/>
      <w:autoSpaceDE/>
      <w:spacing w:after="140" w:line="288" w:lineRule="auto"/>
    </w:pPr>
    <w:rPr>
      <w:rFonts w:ascii="Calibri" w:eastAsia="Calibri" w:hAnsi="Calibri"/>
      <w:kern w:val="3"/>
      <w:sz w:val="22"/>
      <w:szCs w:val="22"/>
      <w:lang w:eastAsia="zh-CN"/>
    </w:rPr>
  </w:style>
  <w:style w:type="character" w:customStyle="1" w:styleId="CabealhoCarter">
    <w:name w:val="Cabeçalho Caráter"/>
    <w:basedOn w:val="Tipodeletrapredefinidodopargrafo"/>
    <w:link w:val="Cabealho"/>
    <w:uiPriority w:val="99"/>
    <w:rsid w:val="0010196B"/>
  </w:style>
  <w:style w:type="paragraph" w:customStyle="1" w:styleId="font5">
    <w:name w:val="font5"/>
    <w:basedOn w:val="Normal"/>
    <w:rsid w:val="00ED2AFB"/>
    <w:pPr>
      <w:autoSpaceDE/>
      <w:autoSpaceDN/>
      <w:spacing w:before="100" w:beforeAutospacing="1" w:after="100" w:afterAutospacing="1"/>
    </w:pPr>
    <w:rPr>
      <w:rFonts w:ascii="Vani" w:hAnsi="Vani" w:cs="Vani"/>
      <w:b/>
      <w:bCs/>
      <w:color w:val="000000"/>
    </w:rPr>
  </w:style>
  <w:style w:type="paragraph" w:customStyle="1" w:styleId="font6">
    <w:name w:val="font6"/>
    <w:basedOn w:val="Normal"/>
    <w:rsid w:val="00ED2AFB"/>
    <w:pPr>
      <w:autoSpaceDE/>
      <w:autoSpaceDN/>
      <w:spacing w:before="100" w:beforeAutospacing="1" w:after="100" w:afterAutospacing="1"/>
    </w:pPr>
    <w:rPr>
      <w:rFonts w:ascii="Vani" w:hAnsi="Vani" w:cs="Vani"/>
      <w:color w:val="000000"/>
    </w:rPr>
  </w:style>
  <w:style w:type="paragraph" w:customStyle="1" w:styleId="font7">
    <w:name w:val="font7"/>
    <w:basedOn w:val="Normal"/>
    <w:rsid w:val="00ED2AFB"/>
    <w:pPr>
      <w:autoSpaceDE/>
      <w:autoSpaceDN/>
      <w:spacing w:before="100" w:beforeAutospacing="1" w:after="100" w:afterAutospacing="1"/>
    </w:pPr>
    <w:rPr>
      <w:rFonts w:ascii="Arial1" w:hAnsi="Arial1"/>
      <w:b/>
      <w:bCs/>
      <w:color w:val="000000"/>
      <w:sz w:val="16"/>
      <w:szCs w:val="16"/>
    </w:rPr>
  </w:style>
  <w:style w:type="paragraph" w:customStyle="1" w:styleId="font8">
    <w:name w:val="font8"/>
    <w:basedOn w:val="Normal"/>
    <w:rsid w:val="00ED2AFB"/>
    <w:pPr>
      <w:autoSpaceDE/>
      <w:autoSpaceDN/>
      <w:spacing w:before="100" w:beforeAutospacing="1" w:after="100" w:afterAutospacing="1"/>
    </w:pPr>
    <w:rPr>
      <w:rFonts w:ascii="Arial1" w:hAnsi="Arial1"/>
      <w:b/>
      <w:bCs/>
      <w:color w:val="000000"/>
      <w:sz w:val="16"/>
      <w:szCs w:val="16"/>
      <w:u w:val="single"/>
    </w:rPr>
  </w:style>
  <w:style w:type="paragraph" w:customStyle="1" w:styleId="font9">
    <w:name w:val="font9"/>
    <w:basedOn w:val="Normal"/>
    <w:rsid w:val="00ED2AFB"/>
    <w:pPr>
      <w:autoSpaceDE/>
      <w:autoSpaceDN/>
      <w:spacing w:before="100" w:beforeAutospacing="1" w:after="100" w:afterAutospacing="1"/>
    </w:pPr>
    <w:rPr>
      <w:rFonts w:ascii="Arial1" w:hAnsi="Arial1"/>
      <w:color w:val="000000"/>
      <w:sz w:val="16"/>
      <w:szCs w:val="16"/>
    </w:rPr>
  </w:style>
  <w:style w:type="paragraph" w:customStyle="1" w:styleId="xl63">
    <w:name w:val="xl63"/>
    <w:basedOn w:val="Normal"/>
    <w:rsid w:val="00ED2AFB"/>
    <w:pPr>
      <w:autoSpaceDE/>
      <w:autoSpaceDN/>
      <w:spacing w:before="100" w:beforeAutospacing="1" w:after="100" w:afterAutospacing="1"/>
    </w:pPr>
  </w:style>
  <w:style w:type="paragraph" w:customStyle="1" w:styleId="xl64">
    <w:name w:val="xl64"/>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65">
    <w:name w:val="xl65"/>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66">
    <w:name w:val="xl66"/>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1" w:hAnsi="Arial1"/>
      <w:color w:val="000000"/>
      <w:sz w:val="16"/>
      <w:szCs w:val="16"/>
    </w:rPr>
  </w:style>
  <w:style w:type="paragraph" w:customStyle="1" w:styleId="xl67">
    <w:name w:val="xl67"/>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sz w:val="16"/>
      <w:szCs w:val="16"/>
    </w:rPr>
  </w:style>
  <w:style w:type="paragraph" w:customStyle="1" w:styleId="xl68">
    <w:name w:val="xl68"/>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both"/>
    </w:pPr>
    <w:rPr>
      <w:rFonts w:ascii="Arial1" w:hAnsi="Arial1"/>
      <w:color w:val="000000"/>
      <w:sz w:val="16"/>
      <w:szCs w:val="16"/>
    </w:rPr>
  </w:style>
  <w:style w:type="paragraph" w:customStyle="1" w:styleId="xl69">
    <w:name w:val="xl69"/>
    <w:basedOn w:val="Normal"/>
    <w:rsid w:val="00ED2AFB"/>
    <w:pPr>
      <w:autoSpaceDE/>
      <w:autoSpaceDN/>
      <w:spacing w:before="100" w:beforeAutospacing="1" w:after="100" w:afterAutospacing="1"/>
    </w:pPr>
  </w:style>
  <w:style w:type="paragraph" w:customStyle="1" w:styleId="xl70">
    <w:name w:val="xl70"/>
    <w:basedOn w:val="Normal"/>
    <w:rsid w:val="00ED2AFB"/>
    <w:pPr>
      <w:pBdr>
        <w:left w:val="single" w:sz="8" w:space="0" w:color="auto"/>
      </w:pBdr>
      <w:autoSpaceDE/>
      <w:autoSpaceDN/>
      <w:spacing w:before="100" w:beforeAutospacing="1" w:after="100" w:afterAutospacing="1"/>
      <w:textAlignment w:val="center"/>
    </w:pPr>
  </w:style>
  <w:style w:type="paragraph" w:customStyle="1" w:styleId="xl71">
    <w:name w:val="xl71"/>
    <w:basedOn w:val="Normal"/>
    <w:rsid w:val="00ED2AFB"/>
    <w:pPr>
      <w:autoSpaceDE/>
      <w:autoSpaceDN/>
      <w:spacing w:before="100" w:beforeAutospacing="1" w:after="100" w:afterAutospacing="1"/>
      <w:textAlignment w:val="center"/>
    </w:pPr>
  </w:style>
  <w:style w:type="paragraph" w:customStyle="1" w:styleId="xl72">
    <w:name w:val="xl72"/>
    <w:basedOn w:val="Normal"/>
    <w:rsid w:val="00ED2AFB"/>
    <w:pPr>
      <w:pBdr>
        <w:right w:val="single" w:sz="8" w:space="0" w:color="auto"/>
      </w:pBdr>
      <w:autoSpaceDE/>
      <w:autoSpaceDN/>
      <w:spacing w:before="100" w:beforeAutospacing="1" w:after="100" w:afterAutospacing="1"/>
      <w:textAlignment w:val="center"/>
    </w:pPr>
  </w:style>
  <w:style w:type="paragraph" w:customStyle="1" w:styleId="xl73">
    <w:name w:val="xl73"/>
    <w:basedOn w:val="Normal"/>
    <w:rsid w:val="00ED2AFB"/>
    <w:pPr>
      <w:pBdr>
        <w:top w:val="single" w:sz="8" w:space="0" w:color="auto"/>
        <w:left w:val="single" w:sz="8" w:space="0" w:color="auto"/>
        <w:bottom w:val="single" w:sz="8" w:space="0" w:color="auto"/>
        <w:right w:val="single" w:sz="8" w:space="0" w:color="auto"/>
      </w:pBdr>
      <w:autoSpaceDE/>
      <w:autoSpaceDN/>
      <w:spacing w:before="100" w:beforeAutospacing="1" w:after="100" w:afterAutospacing="1"/>
      <w:jc w:val="center"/>
      <w:textAlignment w:val="center"/>
    </w:pPr>
    <w:rPr>
      <w:b/>
      <w:bCs/>
      <w:i/>
      <w:iCs/>
    </w:rPr>
  </w:style>
  <w:style w:type="paragraph" w:customStyle="1" w:styleId="xl74">
    <w:name w:val="xl74"/>
    <w:basedOn w:val="Normal"/>
    <w:rsid w:val="00ED2AFB"/>
    <w:pPr>
      <w:pBdr>
        <w:top w:val="single" w:sz="8" w:space="0" w:color="auto"/>
        <w:bottom w:val="single" w:sz="8" w:space="0" w:color="auto"/>
        <w:right w:val="single" w:sz="8" w:space="0" w:color="auto"/>
      </w:pBdr>
      <w:autoSpaceDE/>
      <w:autoSpaceDN/>
      <w:spacing w:before="100" w:beforeAutospacing="1" w:after="100" w:afterAutospacing="1"/>
      <w:jc w:val="center"/>
      <w:textAlignment w:val="center"/>
    </w:pPr>
    <w:rPr>
      <w:b/>
      <w:bCs/>
      <w:i/>
      <w:iCs/>
    </w:rPr>
  </w:style>
  <w:style w:type="paragraph" w:customStyle="1" w:styleId="xl75">
    <w:name w:val="xl75"/>
    <w:basedOn w:val="Normal"/>
    <w:rsid w:val="00ED2AFB"/>
    <w:pPr>
      <w:pBdr>
        <w:top w:val="single" w:sz="8" w:space="0" w:color="auto"/>
        <w:left w:val="single" w:sz="8" w:space="0" w:color="auto"/>
        <w:bottom w:val="single" w:sz="4" w:space="0" w:color="auto"/>
        <w:right w:val="single" w:sz="4" w:space="0" w:color="auto"/>
      </w:pBdr>
      <w:autoSpaceDE/>
      <w:autoSpaceDN/>
      <w:spacing w:before="100" w:beforeAutospacing="1" w:after="100" w:afterAutospacing="1"/>
      <w:textAlignment w:val="center"/>
    </w:pPr>
  </w:style>
  <w:style w:type="paragraph" w:customStyle="1" w:styleId="xl76">
    <w:name w:val="xl76"/>
    <w:basedOn w:val="Normal"/>
    <w:rsid w:val="00ED2AFB"/>
    <w:pPr>
      <w:pBdr>
        <w:top w:val="single" w:sz="8" w:space="0" w:color="auto"/>
        <w:left w:val="single" w:sz="4" w:space="0" w:color="auto"/>
        <w:bottom w:val="single" w:sz="4" w:space="0" w:color="auto"/>
        <w:right w:val="single" w:sz="4" w:space="0" w:color="auto"/>
      </w:pBdr>
      <w:autoSpaceDE/>
      <w:autoSpaceDN/>
      <w:spacing w:before="100" w:beforeAutospacing="1" w:after="100" w:afterAutospacing="1"/>
      <w:textAlignment w:val="center"/>
    </w:pPr>
  </w:style>
  <w:style w:type="paragraph" w:customStyle="1" w:styleId="xl77">
    <w:name w:val="xl77"/>
    <w:basedOn w:val="Normal"/>
    <w:rsid w:val="00ED2AFB"/>
    <w:pPr>
      <w:pBdr>
        <w:top w:val="single" w:sz="8" w:space="0" w:color="auto"/>
        <w:left w:val="single" w:sz="4" w:space="0" w:color="auto"/>
        <w:bottom w:val="single" w:sz="4" w:space="0" w:color="auto"/>
        <w:right w:val="single" w:sz="8" w:space="0" w:color="auto"/>
      </w:pBdr>
      <w:autoSpaceDE/>
      <w:autoSpaceDN/>
      <w:spacing w:before="100" w:beforeAutospacing="1" w:after="100" w:afterAutospacing="1"/>
      <w:textAlignment w:val="center"/>
    </w:pPr>
  </w:style>
  <w:style w:type="paragraph" w:customStyle="1" w:styleId="xl78">
    <w:name w:val="xl78"/>
    <w:basedOn w:val="Normal"/>
    <w:rsid w:val="00ED2AFB"/>
    <w:pPr>
      <w:pBdr>
        <w:top w:val="single" w:sz="4" w:space="0" w:color="auto"/>
        <w:left w:val="single" w:sz="12" w:space="0" w:color="auto"/>
        <w:bottom w:val="single" w:sz="4" w:space="0" w:color="auto"/>
        <w:right w:val="single" w:sz="4" w:space="0" w:color="auto"/>
      </w:pBdr>
      <w:autoSpaceDE/>
      <w:autoSpaceDN/>
      <w:spacing w:before="100" w:beforeAutospacing="1" w:after="100" w:afterAutospacing="1"/>
      <w:jc w:val="center"/>
      <w:textAlignment w:val="center"/>
    </w:pPr>
    <w:rPr>
      <w:b/>
      <w:bCs/>
    </w:rPr>
  </w:style>
  <w:style w:type="paragraph" w:customStyle="1" w:styleId="xl79">
    <w:name w:val="xl79"/>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Vani" w:hAnsi="Vani" w:cs="Vani"/>
    </w:rPr>
  </w:style>
  <w:style w:type="paragraph" w:customStyle="1" w:styleId="xl80">
    <w:name w:val="xl80"/>
    <w:basedOn w:val="Normal"/>
    <w:rsid w:val="00ED2AFB"/>
    <w:pPr>
      <w:pBdr>
        <w:top w:val="single" w:sz="4" w:space="0" w:color="auto"/>
        <w:left w:val="single" w:sz="4" w:space="0" w:color="auto"/>
        <w:bottom w:val="single" w:sz="4" w:space="0" w:color="auto"/>
        <w:right w:val="single" w:sz="12" w:space="0" w:color="auto"/>
      </w:pBdr>
      <w:autoSpaceDE/>
      <w:autoSpaceDN/>
      <w:spacing w:before="100" w:beforeAutospacing="1" w:after="100" w:afterAutospacing="1"/>
      <w:jc w:val="center"/>
      <w:textAlignment w:val="center"/>
    </w:pPr>
  </w:style>
  <w:style w:type="paragraph" w:customStyle="1" w:styleId="xl81">
    <w:name w:val="xl81"/>
    <w:basedOn w:val="Normal"/>
    <w:rsid w:val="00ED2AFB"/>
    <w:pPr>
      <w:pBdr>
        <w:top w:val="single" w:sz="4" w:space="0" w:color="auto"/>
        <w:left w:val="single" w:sz="4" w:space="0" w:color="auto"/>
        <w:bottom w:val="single" w:sz="4" w:space="0" w:color="auto"/>
        <w:right w:val="single" w:sz="12" w:space="0" w:color="auto"/>
      </w:pBdr>
      <w:autoSpaceDE/>
      <w:autoSpaceDN/>
      <w:spacing w:before="100" w:beforeAutospacing="1" w:after="100" w:afterAutospacing="1"/>
      <w:jc w:val="center"/>
      <w:textAlignment w:val="center"/>
    </w:pPr>
  </w:style>
  <w:style w:type="paragraph" w:customStyle="1" w:styleId="xl82">
    <w:name w:val="xl82"/>
    <w:basedOn w:val="Normal"/>
    <w:rsid w:val="00ED2AFB"/>
    <w:pPr>
      <w:pBdr>
        <w:top w:val="single" w:sz="4" w:space="0" w:color="auto"/>
        <w:left w:val="single" w:sz="12" w:space="0" w:color="auto"/>
        <w:right w:val="single" w:sz="4" w:space="0" w:color="auto"/>
      </w:pBdr>
      <w:autoSpaceDE/>
      <w:autoSpaceDN/>
      <w:spacing w:before="100" w:beforeAutospacing="1" w:after="100" w:afterAutospacing="1"/>
      <w:jc w:val="center"/>
      <w:textAlignment w:val="center"/>
    </w:pPr>
    <w:rPr>
      <w:b/>
      <w:bCs/>
    </w:rPr>
  </w:style>
  <w:style w:type="paragraph" w:customStyle="1" w:styleId="xl83">
    <w:name w:val="xl83"/>
    <w:basedOn w:val="Normal"/>
    <w:rsid w:val="00ED2AFB"/>
    <w:pPr>
      <w:pBdr>
        <w:top w:val="single" w:sz="4" w:space="0" w:color="auto"/>
        <w:left w:val="single" w:sz="4" w:space="0" w:color="auto"/>
        <w:right w:val="single" w:sz="12" w:space="0" w:color="auto"/>
      </w:pBdr>
      <w:autoSpaceDE/>
      <w:autoSpaceDN/>
      <w:spacing w:before="100" w:beforeAutospacing="1" w:after="100" w:afterAutospacing="1"/>
      <w:jc w:val="center"/>
      <w:textAlignment w:val="center"/>
    </w:pPr>
  </w:style>
  <w:style w:type="paragraph" w:customStyle="1" w:styleId="xl84">
    <w:name w:val="xl84"/>
    <w:basedOn w:val="Normal"/>
    <w:rsid w:val="00ED2AFB"/>
    <w:pPr>
      <w:pBdr>
        <w:top w:val="single" w:sz="4" w:space="0" w:color="auto"/>
        <w:left w:val="single" w:sz="12" w:space="0" w:color="auto"/>
        <w:bottom w:val="single" w:sz="12" w:space="0" w:color="auto"/>
        <w:right w:val="single" w:sz="4" w:space="0" w:color="auto"/>
      </w:pBdr>
      <w:autoSpaceDE/>
      <w:autoSpaceDN/>
      <w:spacing w:before="100" w:beforeAutospacing="1" w:after="100" w:afterAutospacing="1"/>
      <w:jc w:val="center"/>
      <w:textAlignment w:val="center"/>
    </w:pPr>
    <w:rPr>
      <w:b/>
      <w:bCs/>
    </w:rPr>
  </w:style>
  <w:style w:type="paragraph" w:customStyle="1" w:styleId="xl85">
    <w:name w:val="xl85"/>
    <w:basedOn w:val="Normal"/>
    <w:rsid w:val="00ED2AFB"/>
    <w:pPr>
      <w:pBdr>
        <w:top w:val="single" w:sz="4" w:space="0" w:color="auto"/>
        <w:left w:val="single" w:sz="4" w:space="0" w:color="auto"/>
        <w:bottom w:val="single" w:sz="12" w:space="0" w:color="auto"/>
        <w:right w:val="single" w:sz="4" w:space="0" w:color="auto"/>
      </w:pBdr>
      <w:autoSpaceDE/>
      <w:autoSpaceDN/>
      <w:spacing w:before="100" w:beforeAutospacing="1" w:after="100" w:afterAutospacing="1"/>
      <w:jc w:val="center"/>
      <w:textAlignment w:val="center"/>
    </w:pPr>
    <w:rPr>
      <w:rFonts w:ascii="Vani" w:hAnsi="Vani" w:cs="Vani"/>
    </w:rPr>
  </w:style>
  <w:style w:type="paragraph" w:customStyle="1" w:styleId="xl86">
    <w:name w:val="xl86"/>
    <w:basedOn w:val="Normal"/>
    <w:rsid w:val="00ED2AFB"/>
    <w:pPr>
      <w:pBdr>
        <w:top w:val="single" w:sz="4" w:space="0" w:color="auto"/>
        <w:left w:val="single" w:sz="4" w:space="0" w:color="auto"/>
        <w:bottom w:val="single" w:sz="12" w:space="0" w:color="auto"/>
        <w:right w:val="single" w:sz="12" w:space="0" w:color="auto"/>
      </w:pBdr>
      <w:autoSpaceDE/>
      <w:autoSpaceDN/>
      <w:spacing w:before="100" w:beforeAutospacing="1" w:after="100" w:afterAutospacing="1"/>
      <w:jc w:val="center"/>
      <w:textAlignment w:val="center"/>
    </w:pPr>
  </w:style>
  <w:style w:type="paragraph" w:customStyle="1" w:styleId="xl87">
    <w:name w:val="xl87"/>
    <w:basedOn w:val="Normal"/>
    <w:rsid w:val="00ED2AFB"/>
    <w:pPr>
      <w:autoSpaceDE/>
      <w:autoSpaceDN/>
      <w:spacing w:before="100" w:beforeAutospacing="1" w:after="100" w:afterAutospacing="1"/>
    </w:pPr>
    <w:rPr>
      <w:rFonts w:ascii="Arial" w:hAnsi="Arial" w:cs="Arial"/>
    </w:rPr>
  </w:style>
  <w:style w:type="paragraph" w:customStyle="1" w:styleId="xl88">
    <w:name w:val="xl88"/>
    <w:basedOn w:val="Normal"/>
    <w:rsid w:val="00ED2AFB"/>
    <w:pPr>
      <w:autoSpaceDE/>
      <w:autoSpaceDN/>
      <w:spacing w:before="100" w:beforeAutospacing="1" w:after="100" w:afterAutospacing="1"/>
      <w:jc w:val="center"/>
    </w:pPr>
    <w:rPr>
      <w:rFonts w:ascii="Arial" w:hAnsi="Arial" w:cs="Arial"/>
      <w:b/>
      <w:bCs/>
    </w:rPr>
  </w:style>
  <w:style w:type="paragraph" w:customStyle="1" w:styleId="xl89">
    <w:name w:val="xl89"/>
    <w:basedOn w:val="Normal"/>
    <w:rsid w:val="00ED2AFB"/>
    <w:pPr>
      <w:pBdr>
        <w:top w:val="single" w:sz="4" w:space="0" w:color="auto"/>
        <w:left w:val="single" w:sz="4" w:space="0" w:color="auto"/>
        <w:bottom w:val="single" w:sz="4" w:space="0" w:color="auto"/>
        <w:right w:val="single" w:sz="4" w:space="0" w:color="auto"/>
      </w:pBdr>
      <w:shd w:val="clear" w:color="B2B2B2" w:fill="D9D9D9"/>
      <w:autoSpaceDE/>
      <w:autoSpaceDN/>
      <w:spacing w:before="100" w:beforeAutospacing="1" w:after="100" w:afterAutospacing="1"/>
      <w:jc w:val="center"/>
      <w:textAlignment w:val="center"/>
    </w:pPr>
    <w:rPr>
      <w:rFonts w:ascii="Arial1" w:hAnsi="Arial1"/>
      <w:b/>
      <w:bCs/>
      <w:color w:val="000000"/>
    </w:rPr>
  </w:style>
  <w:style w:type="paragraph" w:customStyle="1" w:styleId="xl90">
    <w:name w:val="xl90"/>
    <w:basedOn w:val="Normal"/>
    <w:rsid w:val="00ED2AFB"/>
    <w:pPr>
      <w:pBdr>
        <w:top w:val="single" w:sz="4" w:space="0" w:color="auto"/>
        <w:left w:val="single" w:sz="4" w:space="0" w:color="auto"/>
        <w:bottom w:val="single" w:sz="4" w:space="0" w:color="auto"/>
        <w:right w:val="single" w:sz="4" w:space="0" w:color="auto"/>
      </w:pBdr>
      <w:shd w:val="clear" w:color="B2B2B2" w:fill="D9D9D9"/>
      <w:autoSpaceDE/>
      <w:autoSpaceDN/>
      <w:spacing w:before="100" w:beforeAutospacing="1" w:after="100" w:afterAutospacing="1"/>
      <w:jc w:val="center"/>
      <w:textAlignment w:val="center"/>
    </w:pPr>
    <w:rPr>
      <w:rFonts w:ascii="Arial1" w:hAnsi="Arial1"/>
      <w:b/>
      <w:bCs/>
      <w:color w:val="000000"/>
    </w:rPr>
  </w:style>
  <w:style w:type="paragraph" w:customStyle="1" w:styleId="xl91">
    <w:name w:val="xl91"/>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color w:val="000000"/>
    </w:rPr>
  </w:style>
  <w:style w:type="paragraph" w:customStyle="1" w:styleId="xl92">
    <w:name w:val="xl92"/>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color w:val="000000"/>
    </w:rPr>
  </w:style>
  <w:style w:type="paragraph" w:customStyle="1" w:styleId="xl93">
    <w:name w:val="xl93"/>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1" w:hAnsi="Arial1"/>
      <w:color w:val="000000"/>
    </w:rPr>
  </w:style>
  <w:style w:type="paragraph" w:customStyle="1" w:styleId="xl94">
    <w:name w:val="xl94"/>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rPr>
  </w:style>
  <w:style w:type="paragraph" w:customStyle="1" w:styleId="xl95">
    <w:name w:val="xl95"/>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rPr>
  </w:style>
  <w:style w:type="paragraph" w:customStyle="1" w:styleId="xl96">
    <w:name w:val="xl96"/>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both"/>
    </w:pPr>
    <w:rPr>
      <w:rFonts w:ascii="Arial1" w:hAnsi="Arial1"/>
      <w:color w:val="000000"/>
    </w:rPr>
  </w:style>
  <w:style w:type="paragraph" w:customStyle="1" w:styleId="xl97">
    <w:name w:val="xl97"/>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1" w:hAnsi="Arial1"/>
      <w:color w:val="000000"/>
    </w:rPr>
  </w:style>
  <w:style w:type="paragraph" w:customStyle="1" w:styleId="xl98">
    <w:name w:val="xl98"/>
    <w:basedOn w:val="Normal"/>
    <w:rsid w:val="00ED2AFB"/>
    <w:pPr>
      <w:autoSpaceDE/>
      <w:autoSpaceDN/>
      <w:spacing w:before="100" w:beforeAutospacing="1" w:after="100" w:afterAutospacing="1"/>
    </w:pPr>
    <w:rPr>
      <w:rFonts w:ascii="Arial" w:hAnsi="Arial" w:cs="Arial"/>
      <w:b/>
      <w:bCs/>
    </w:rPr>
  </w:style>
  <w:style w:type="paragraph" w:customStyle="1" w:styleId="xl99">
    <w:name w:val="xl99"/>
    <w:basedOn w:val="Normal"/>
    <w:rsid w:val="00ED2AFB"/>
    <w:pPr>
      <w:autoSpaceDE/>
      <w:autoSpaceDN/>
      <w:spacing w:before="100" w:beforeAutospacing="1" w:after="100" w:afterAutospacing="1"/>
    </w:pPr>
    <w:rPr>
      <w:b/>
      <w:bCs/>
    </w:rPr>
  </w:style>
  <w:style w:type="paragraph" w:customStyle="1" w:styleId="xl100">
    <w:name w:val="xl100"/>
    <w:basedOn w:val="Normal"/>
    <w:rsid w:val="00ED2AFB"/>
    <w:pPr>
      <w:pBdr>
        <w:top w:val="single" w:sz="4" w:space="0" w:color="000000"/>
        <w:bottom w:val="single" w:sz="4" w:space="0" w:color="000000"/>
        <w:right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24"/>
      <w:szCs w:val="24"/>
    </w:rPr>
  </w:style>
  <w:style w:type="paragraph" w:customStyle="1" w:styleId="xl101">
    <w:name w:val="xl101"/>
    <w:basedOn w:val="Normal"/>
    <w:rsid w:val="00ED2AFB"/>
    <w:pPr>
      <w:pBdr>
        <w:top w:val="single" w:sz="4" w:space="0" w:color="000000"/>
        <w:left w:val="single" w:sz="4" w:space="0" w:color="000000"/>
        <w:bottom w:val="single" w:sz="4" w:space="0" w:color="000000"/>
        <w:right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24"/>
      <w:szCs w:val="24"/>
    </w:rPr>
  </w:style>
  <w:style w:type="paragraph" w:customStyle="1" w:styleId="xl102">
    <w:name w:val="xl102"/>
    <w:basedOn w:val="Normal"/>
    <w:rsid w:val="00ED2AFB"/>
    <w:pPr>
      <w:pBdr>
        <w:top w:val="single" w:sz="4" w:space="0" w:color="000000"/>
        <w:left w:val="single" w:sz="4" w:space="0" w:color="000000"/>
        <w:bottom w:val="single" w:sz="4" w:space="0" w:color="000000"/>
        <w:right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24"/>
      <w:szCs w:val="24"/>
    </w:rPr>
  </w:style>
  <w:style w:type="paragraph" w:customStyle="1" w:styleId="xl103">
    <w:name w:val="xl103"/>
    <w:basedOn w:val="Normal"/>
    <w:rsid w:val="00ED2AFB"/>
    <w:pPr>
      <w:pBdr>
        <w:top w:val="single" w:sz="4" w:space="0" w:color="000000"/>
        <w:bottom w:val="single" w:sz="4" w:space="0" w:color="000000"/>
        <w:right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04">
    <w:name w:val="xl104"/>
    <w:basedOn w:val="Normal"/>
    <w:rsid w:val="00ED2AFB"/>
    <w:pPr>
      <w:pBdr>
        <w:top w:val="single" w:sz="4" w:space="0" w:color="000000"/>
        <w:left w:val="single" w:sz="4" w:space="0" w:color="000000"/>
        <w:bottom w:val="single" w:sz="4" w:space="0" w:color="000000"/>
        <w:right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05">
    <w:name w:val="xl105"/>
    <w:basedOn w:val="Normal"/>
    <w:rsid w:val="00ED2AFB"/>
    <w:pPr>
      <w:pBdr>
        <w:top w:val="single" w:sz="4" w:space="0" w:color="000000"/>
        <w:left w:val="single" w:sz="4" w:space="0" w:color="000000"/>
        <w:bottom w:val="single" w:sz="4" w:space="0" w:color="000000"/>
        <w:right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06">
    <w:name w:val="xl106"/>
    <w:basedOn w:val="Normal"/>
    <w:rsid w:val="00ED2AFB"/>
    <w:pPr>
      <w:pBdr>
        <w:top w:val="single" w:sz="4" w:space="0" w:color="000000"/>
        <w:bottom w:val="single" w:sz="4" w:space="0" w:color="000000"/>
        <w:right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07">
    <w:name w:val="xl107"/>
    <w:basedOn w:val="Normal"/>
    <w:rsid w:val="00ED2AFB"/>
    <w:pPr>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08">
    <w:name w:val="xl108"/>
    <w:basedOn w:val="Normal"/>
    <w:rsid w:val="00ED2AFB"/>
    <w:pPr>
      <w:pBdr>
        <w:top w:val="single" w:sz="4" w:space="0" w:color="000000"/>
        <w:left w:val="single" w:sz="4" w:space="0" w:color="000000"/>
        <w:bottom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09">
    <w:name w:val="xl109"/>
    <w:basedOn w:val="Normal"/>
    <w:rsid w:val="00ED2AFB"/>
    <w:pPr>
      <w:pBdr>
        <w:top w:val="single" w:sz="4" w:space="0" w:color="000000"/>
        <w:bottom w:val="single" w:sz="4" w:space="0" w:color="000000"/>
      </w:pBdr>
      <w:shd w:val="clear" w:color="000000" w:fill="DDD9C4"/>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10">
    <w:name w:val="xl110"/>
    <w:basedOn w:val="Normal"/>
    <w:rsid w:val="00ED2AFB"/>
    <w:pPr>
      <w:pBdr>
        <w:top w:val="single" w:sz="4" w:space="0" w:color="000000"/>
        <w:left w:val="single" w:sz="4" w:space="0" w:color="000000"/>
        <w:bottom w:val="single" w:sz="4" w:space="0" w:color="000000"/>
      </w:pBdr>
      <w:shd w:val="clear" w:color="000000" w:fill="DDD9C4"/>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11">
    <w:name w:val="xl111"/>
    <w:basedOn w:val="Normal"/>
    <w:rsid w:val="00ED2AFB"/>
    <w:pPr>
      <w:pBdr>
        <w:top w:val="single" w:sz="4" w:space="0" w:color="auto"/>
        <w:left w:val="single" w:sz="4" w:space="0" w:color="auto"/>
        <w:bottom w:val="single" w:sz="4" w:space="0" w:color="auto"/>
        <w:right w:val="single" w:sz="4" w:space="0" w:color="auto"/>
      </w:pBdr>
      <w:shd w:val="clear" w:color="000000" w:fill="DDD9C4"/>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12">
    <w:name w:val="xl112"/>
    <w:basedOn w:val="Normal"/>
    <w:rsid w:val="00ED2AFB"/>
    <w:pPr>
      <w:pBdr>
        <w:top w:val="single" w:sz="4" w:space="0" w:color="000000"/>
        <w:bottom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13">
    <w:name w:val="xl113"/>
    <w:basedOn w:val="Normal"/>
    <w:rsid w:val="00ED2AFB"/>
    <w:pPr>
      <w:pBdr>
        <w:bottom w:val="single" w:sz="4" w:space="0" w:color="000000"/>
        <w:right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14">
    <w:name w:val="xl114"/>
    <w:basedOn w:val="Normal"/>
    <w:rsid w:val="00ED2AFB"/>
    <w:pPr>
      <w:pBdr>
        <w:top w:val="single" w:sz="4" w:space="0" w:color="000000"/>
        <w:left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15">
    <w:name w:val="xl115"/>
    <w:basedOn w:val="Normal"/>
    <w:rsid w:val="00ED2AFB"/>
    <w:pPr>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16">
    <w:name w:val="xl116"/>
    <w:basedOn w:val="Normal"/>
    <w:rsid w:val="00ED2AFB"/>
    <w:pPr>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17">
    <w:name w:val="xl117"/>
    <w:basedOn w:val="Normal"/>
    <w:rsid w:val="00ED2AFB"/>
    <w:pPr>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18">
    <w:name w:val="xl118"/>
    <w:basedOn w:val="Normal"/>
    <w:rsid w:val="00ED2AFB"/>
    <w:pPr>
      <w:pBdr>
        <w:top w:val="single" w:sz="4" w:space="0" w:color="000000"/>
        <w:bottom w:val="single" w:sz="4" w:space="0" w:color="000000"/>
      </w:pBdr>
      <w:shd w:val="clear" w:color="000000" w:fill="FFFFFF"/>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19">
    <w:name w:val="xl119"/>
    <w:basedOn w:val="Normal"/>
    <w:rsid w:val="00ED2AFB"/>
    <w:pPr>
      <w:pBdr>
        <w:top w:val="single" w:sz="4" w:space="0" w:color="000000"/>
        <w:bottom w:val="single" w:sz="4" w:space="0" w:color="000000"/>
        <w:right w:val="single" w:sz="4" w:space="0" w:color="000000"/>
      </w:pBdr>
      <w:shd w:val="clear" w:color="000000" w:fill="FFFFFF"/>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20">
    <w:name w:val="xl120"/>
    <w:basedOn w:val="Normal"/>
    <w:rsid w:val="00ED2AFB"/>
    <w:pPr>
      <w:pBdr>
        <w:top w:val="single" w:sz="4" w:space="0" w:color="000000"/>
        <w:left w:val="single" w:sz="4" w:space="0" w:color="000000"/>
        <w:bottom w:val="single" w:sz="4" w:space="0" w:color="000000"/>
      </w:pBdr>
      <w:shd w:val="clear" w:color="000000" w:fill="FFFFFF"/>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21">
    <w:name w:val="xl121"/>
    <w:basedOn w:val="Normal"/>
    <w:rsid w:val="00ED2AFB"/>
    <w:pPr>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22">
    <w:name w:val="xl122"/>
    <w:basedOn w:val="Normal"/>
    <w:rsid w:val="00ED2AFB"/>
    <w:pPr>
      <w:pBdr>
        <w:top w:val="single" w:sz="4" w:space="0" w:color="auto"/>
        <w:left w:val="single" w:sz="4" w:space="0" w:color="auto"/>
        <w:bottom w:val="single" w:sz="4" w:space="0" w:color="auto"/>
        <w:right w:val="single" w:sz="4" w:space="0" w:color="auto"/>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23">
    <w:name w:val="xl123"/>
    <w:basedOn w:val="Normal"/>
    <w:rsid w:val="00ED2AFB"/>
    <w:pPr>
      <w:pBdr>
        <w:top w:val="single" w:sz="4" w:space="0" w:color="000000"/>
        <w:left w:val="single" w:sz="4" w:space="0" w:color="000000"/>
        <w:bottom w:val="single" w:sz="4" w:space="0" w:color="000000"/>
        <w:right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24">
    <w:name w:val="xl124"/>
    <w:basedOn w:val="Normal"/>
    <w:rsid w:val="00ED2AFB"/>
    <w:pPr>
      <w:pBdr>
        <w:top w:val="single" w:sz="4" w:space="0" w:color="000000"/>
        <w:left w:val="single" w:sz="4" w:space="0" w:color="000000"/>
        <w:bottom w:val="single" w:sz="4" w:space="0" w:color="000000"/>
        <w:right w:val="single" w:sz="4" w:space="0" w:color="000000"/>
      </w:pBdr>
      <w:shd w:val="clear" w:color="000000"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25">
    <w:name w:val="xl125"/>
    <w:basedOn w:val="Normal"/>
    <w:rsid w:val="00ED2AFB"/>
    <w:pPr>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26">
    <w:name w:val="xl126"/>
    <w:basedOn w:val="Normal"/>
    <w:rsid w:val="00ED2AFB"/>
    <w:pPr>
      <w:pBdr>
        <w:top w:val="single" w:sz="4" w:space="0" w:color="000000"/>
        <w:left w:val="single" w:sz="4" w:space="0" w:color="000000"/>
        <w:bottom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27">
    <w:name w:val="xl127"/>
    <w:basedOn w:val="Normal"/>
    <w:rsid w:val="00ED2AFB"/>
    <w:pPr>
      <w:pBdr>
        <w:top w:val="single" w:sz="4" w:space="0" w:color="auto"/>
        <w:left w:val="single" w:sz="4" w:space="0" w:color="auto"/>
        <w:bottom w:val="single" w:sz="4" w:space="0" w:color="auto"/>
        <w:right w:val="single" w:sz="4" w:space="0" w:color="auto"/>
      </w:pBdr>
      <w:shd w:val="clear" w:color="B2B2B2" w:fill="D9D9D9"/>
      <w:autoSpaceDE/>
      <w:autoSpaceDN/>
      <w:spacing w:before="100" w:beforeAutospacing="1" w:after="100" w:afterAutospacing="1"/>
      <w:jc w:val="center"/>
      <w:textAlignment w:val="top"/>
    </w:pPr>
    <w:rPr>
      <w:rFonts w:ascii="Arial1" w:hAnsi="Arial1"/>
      <w:b/>
      <w:bCs/>
      <w:color w:val="000000"/>
      <w:sz w:val="16"/>
      <w:szCs w:val="16"/>
    </w:rPr>
  </w:style>
  <w:style w:type="paragraph" w:customStyle="1" w:styleId="xl128">
    <w:name w:val="xl128"/>
    <w:basedOn w:val="Normal"/>
    <w:rsid w:val="00ED2AFB"/>
    <w:pPr>
      <w:pBdr>
        <w:top w:val="single" w:sz="4" w:space="0" w:color="000000"/>
        <w:right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29">
    <w:name w:val="xl129"/>
    <w:basedOn w:val="Normal"/>
    <w:rsid w:val="00ED2AFB"/>
    <w:pPr>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30">
    <w:name w:val="xl130"/>
    <w:basedOn w:val="Normal"/>
    <w:rsid w:val="00ED2AFB"/>
    <w:pPr>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31">
    <w:name w:val="xl131"/>
    <w:basedOn w:val="Normal"/>
    <w:rsid w:val="00ED2AFB"/>
    <w:pP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32">
    <w:name w:val="xl132"/>
    <w:basedOn w:val="Normal"/>
    <w:rsid w:val="00ED2AFB"/>
    <w:pPr>
      <w:pBdr>
        <w:top w:val="single" w:sz="4" w:space="0" w:color="auto"/>
        <w:bottom w:val="single" w:sz="4" w:space="0" w:color="auto"/>
        <w:right w:val="single" w:sz="4" w:space="0" w:color="auto"/>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33">
    <w:name w:val="xl133"/>
    <w:basedOn w:val="Normal"/>
    <w:rsid w:val="00ED2AFB"/>
    <w:pPr>
      <w:pBdr>
        <w:left w:val="single" w:sz="4" w:space="0" w:color="auto"/>
        <w:bottom w:val="single" w:sz="4" w:space="0" w:color="auto"/>
        <w:right w:val="single" w:sz="4" w:space="0" w:color="auto"/>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34">
    <w:name w:val="xl134"/>
    <w:basedOn w:val="Normal"/>
    <w:rsid w:val="00ED2AFB"/>
    <w:pPr>
      <w:pBdr>
        <w:right w:val="single" w:sz="4" w:space="0" w:color="000000"/>
      </w:pBdr>
      <w:autoSpaceDE/>
      <w:autoSpaceDN/>
      <w:spacing w:before="100" w:beforeAutospacing="1" w:after="100" w:afterAutospacing="1"/>
      <w:textAlignment w:val="center"/>
    </w:pPr>
    <w:rPr>
      <w:rFonts w:ascii="Arial1" w:hAnsi="Arial1"/>
      <w:color w:val="000000"/>
      <w:sz w:val="16"/>
      <w:szCs w:val="16"/>
    </w:rPr>
  </w:style>
  <w:style w:type="paragraph" w:customStyle="1" w:styleId="xl135">
    <w:name w:val="xl135"/>
    <w:basedOn w:val="Normal"/>
    <w:rsid w:val="00ED2AFB"/>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1" w:hAnsi="Arial1"/>
      <w:color w:val="000000"/>
      <w:sz w:val="16"/>
      <w:szCs w:val="16"/>
    </w:rPr>
  </w:style>
  <w:style w:type="paragraph" w:customStyle="1" w:styleId="xl136">
    <w:name w:val="xl136"/>
    <w:basedOn w:val="Normal"/>
    <w:rsid w:val="00ED2AFB"/>
    <w:pPr>
      <w:pBdr>
        <w:bottom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37">
    <w:name w:val="xl137"/>
    <w:basedOn w:val="Normal"/>
    <w:rsid w:val="00ED2AFB"/>
    <w:pPr>
      <w:pBdr>
        <w:left w:val="single" w:sz="4" w:space="0" w:color="auto"/>
        <w:bottom w:val="single" w:sz="4" w:space="0" w:color="auto"/>
        <w:right w:val="single" w:sz="4" w:space="0" w:color="auto"/>
      </w:pBdr>
      <w:autoSpaceDE/>
      <w:autoSpaceDN/>
      <w:spacing w:before="100" w:beforeAutospacing="1" w:after="100" w:afterAutospacing="1"/>
      <w:jc w:val="center"/>
    </w:pPr>
    <w:rPr>
      <w:rFonts w:ascii="Arial1" w:hAnsi="Arial1"/>
      <w:color w:val="000000"/>
      <w:sz w:val="16"/>
      <w:szCs w:val="16"/>
    </w:rPr>
  </w:style>
  <w:style w:type="paragraph" w:customStyle="1" w:styleId="xl138">
    <w:name w:val="xl138"/>
    <w:basedOn w:val="Normal"/>
    <w:rsid w:val="00ED2AFB"/>
    <w:pPr>
      <w:pBdr>
        <w:top w:val="single" w:sz="4" w:space="0" w:color="000000"/>
        <w:bottom w:val="single" w:sz="4" w:space="0" w:color="000000"/>
        <w:right w:val="single" w:sz="4" w:space="0" w:color="000000"/>
      </w:pBdr>
      <w:autoSpaceDE/>
      <w:autoSpaceDN/>
      <w:spacing w:before="100" w:beforeAutospacing="1" w:after="100" w:afterAutospacing="1"/>
      <w:jc w:val="center"/>
      <w:textAlignment w:val="center"/>
    </w:pPr>
    <w:rPr>
      <w:rFonts w:ascii="Arial1" w:hAnsi="Arial1"/>
      <w:sz w:val="16"/>
      <w:szCs w:val="16"/>
    </w:rPr>
  </w:style>
  <w:style w:type="paragraph" w:customStyle="1" w:styleId="xl139">
    <w:name w:val="xl139"/>
    <w:basedOn w:val="Normal"/>
    <w:rsid w:val="00ED2AFB"/>
    <w:pPr>
      <w:pBdr>
        <w:top w:val="single" w:sz="4" w:space="0" w:color="000000"/>
        <w:left w:val="single" w:sz="4" w:space="0" w:color="000000"/>
        <w:bottom w:val="single" w:sz="4" w:space="0" w:color="000000"/>
      </w:pBdr>
      <w:autoSpaceDE/>
      <w:autoSpaceDN/>
      <w:spacing w:before="100" w:beforeAutospacing="1" w:after="100" w:afterAutospacing="1"/>
      <w:jc w:val="center"/>
      <w:textAlignment w:val="center"/>
    </w:pPr>
    <w:rPr>
      <w:rFonts w:ascii="Arial1" w:hAnsi="Arial1"/>
      <w:sz w:val="16"/>
      <w:szCs w:val="16"/>
    </w:rPr>
  </w:style>
  <w:style w:type="paragraph" w:customStyle="1" w:styleId="xl140">
    <w:name w:val="xl140"/>
    <w:basedOn w:val="Normal"/>
    <w:rsid w:val="00ED2AFB"/>
    <w:pPr>
      <w:pBdr>
        <w:top w:val="single" w:sz="4" w:space="0" w:color="000000"/>
        <w:left w:val="single" w:sz="4" w:space="0" w:color="000000"/>
        <w:bottom w:val="single" w:sz="4" w:space="0" w:color="auto"/>
      </w:pBdr>
      <w:autoSpaceDE/>
      <w:autoSpaceDN/>
      <w:spacing w:before="100" w:beforeAutospacing="1" w:after="100" w:afterAutospacing="1"/>
      <w:jc w:val="center"/>
      <w:textAlignment w:val="center"/>
    </w:pPr>
    <w:rPr>
      <w:rFonts w:ascii="Arial" w:hAnsi="Arial" w:cs="Arial"/>
      <w:color w:val="000000"/>
      <w:sz w:val="16"/>
      <w:szCs w:val="16"/>
    </w:rPr>
  </w:style>
  <w:style w:type="paragraph" w:customStyle="1" w:styleId="xl141">
    <w:name w:val="xl141"/>
    <w:basedOn w:val="Normal"/>
    <w:rsid w:val="00ED2AFB"/>
    <w:pPr>
      <w:pBdr>
        <w:top w:val="single" w:sz="4" w:space="0" w:color="auto"/>
        <w:left w:val="single" w:sz="4" w:space="0" w:color="000000"/>
        <w:bottom w:val="single" w:sz="4" w:space="0" w:color="auto"/>
      </w:pBdr>
      <w:autoSpaceDE/>
      <w:autoSpaceDN/>
      <w:spacing w:before="100" w:beforeAutospacing="1" w:after="100" w:afterAutospacing="1"/>
      <w:jc w:val="center"/>
      <w:textAlignment w:val="center"/>
    </w:pPr>
    <w:rPr>
      <w:rFonts w:ascii="Arial" w:hAnsi="Arial" w:cs="Arial"/>
      <w:color w:val="000000"/>
      <w:sz w:val="16"/>
      <w:szCs w:val="16"/>
    </w:rPr>
  </w:style>
  <w:style w:type="paragraph" w:customStyle="1" w:styleId="xl142">
    <w:name w:val="xl142"/>
    <w:basedOn w:val="Normal"/>
    <w:rsid w:val="00ED2AFB"/>
    <w:pPr>
      <w:autoSpaceDE/>
      <w:autoSpaceDN/>
      <w:spacing w:before="100" w:beforeAutospacing="1" w:after="100" w:afterAutospacing="1"/>
      <w:jc w:val="center"/>
      <w:textAlignment w:val="center"/>
    </w:pPr>
    <w:rPr>
      <w:rFonts w:ascii="Arial" w:hAnsi="Arial" w:cs="Arial"/>
      <w:color w:val="000000"/>
      <w:sz w:val="16"/>
      <w:szCs w:val="16"/>
    </w:rPr>
  </w:style>
  <w:style w:type="paragraph" w:customStyle="1" w:styleId="xl143">
    <w:name w:val="xl143"/>
    <w:basedOn w:val="Normal"/>
    <w:rsid w:val="00ED2AFB"/>
    <w:pPr>
      <w:pBdr>
        <w:top w:val="single" w:sz="4" w:space="0" w:color="auto"/>
        <w:bottom w:val="single" w:sz="4" w:space="0" w:color="auto"/>
        <w:right w:val="single" w:sz="4" w:space="0" w:color="auto"/>
      </w:pBdr>
      <w:autoSpaceDE/>
      <w:autoSpaceDN/>
      <w:spacing w:before="100" w:beforeAutospacing="1" w:after="100" w:afterAutospacing="1"/>
      <w:textAlignment w:val="center"/>
    </w:pPr>
    <w:rPr>
      <w:rFonts w:ascii="Arial1" w:hAnsi="Arial1"/>
      <w:color w:val="000000"/>
      <w:sz w:val="16"/>
      <w:szCs w:val="16"/>
    </w:rPr>
  </w:style>
  <w:style w:type="paragraph" w:customStyle="1" w:styleId="xl144">
    <w:name w:val="xl144"/>
    <w:basedOn w:val="Normal"/>
    <w:rsid w:val="00ED2AFB"/>
    <w:pPr>
      <w:pBdr>
        <w:bottom w:val="single" w:sz="4" w:space="0" w:color="auto"/>
        <w:right w:val="single" w:sz="4" w:space="0" w:color="000000"/>
      </w:pBdr>
      <w:autoSpaceDE/>
      <w:autoSpaceDN/>
      <w:spacing w:before="100" w:beforeAutospacing="1" w:after="100" w:afterAutospacing="1"/>
      <w:textAlignment w:val="center"/>
    </w:pPr>
    <w:rPr>
      <w:rFonts w:ascii="Arial1" w:hAnsi="Arial1"/>
      <w:color w:val="000000"/>
      <w:sz w:val="16"/>
      <w:szCs w:val="16"/>
    </w:rPr>
  </w:style>
  <w:style w:type="paragraph" w:customStyle="1" w:styleId="xl145">
    <w:name w:val="xl145"/>
    <w:basedOn w:val="Normal"/>
    <w:rsid w:val="00ED2AFB"/>
    <w:pPr>
      <w:pBdr>
        <w:top w:val="single" w:sz="4" w:space="0" w:color="000000"/>
        <w:left w:val="single" w:sz="4" w:space="0" w:color="000000"/>
        <w:bottom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46">
    <w:name w:val="xl146"/>
    <w:basedOn w:val="Normal"/>
    <w:rsid w:val="00ED2AFB"/>
    <w:pPr>
      <w:pBdr>
        <w:top w:val="single" w:sz="4" w:space="0" w:color="auto"/>
        <w:left w:val="single" w:sz="8" w:space="0" w:color="auto"/>
        <w:bottom w:val="single" w:sz="8" w:space="0" w:color="auto"/>
        <w:right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47">
    <w:name w:val="xl147"/>
    <w:basedOn w:val="Normal"/>
    <w:rsid w:val="00ED2AFB"/>
    <w:pPr>
      <w:pBdr>
        <w:top w:val="single" w:sz="4" w:space="0" w:color="auto"/>
        <w:left w:val="single" w:sz="4" w:space="0" w:color="auto"/>
        <w:bottom w:val="single" w:sz="8" w:space="0" w:color="auto"/>
        <w:right w:val="single" w:sz="4"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48">
    <w:name w:val="xl148"/>
    <w:basedOn w:val="Normal"/>
    <w:rsid w:val="00ED2AFB"/>
    <w:pPr>
      <w:pBdr>
        <w:top w:val="single" w:sz="4" w:space="0" w:color="auto"/>
        <w:left w:val="single" w:sz="4" w:space="0" w:color="auto"/>
        <w:bottom w:val="single" w:sz="8" w:space="0" w:color="auto"/>
        <w:right w:val="single" w:sz="8" w:space="0" w:color="auto"/>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49">
    <w:name w:val="xl149"/>
    <w:basedOn w:val="Normal"/>
    <w:rsid w:val="00ED2AFB"/>
    <w:pPr>
      <w:pBdr>
        <w:right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50">
    <w:name w:val="xl150"/>
    <w:basedOn w:val="Normal"/>
    <w:rsid w:val="00ED2AFB"/>
    <w:pPr>
      <w:pBdr>
        <w:bottom w:val="single" w:sz="4" w:space="0" w:color="auto"/>
        <w:right w:val="single" w:sz="4" w:space="0" w:color="000000"/>
      </w:pBdr>
      <w:autoSpaceDE/>
      <w:autoSpaceDN/>
      <w:spacing w:before="100" w:beforeAutospacing="1" w:after="100" w:afterAutospacing="1"/>
      <w:jc w:val="center"/>
      <w:textAlignment w:val="center"/>
    </w:pPr>
    <w:rPr>
      <w:rFonts w:ascii="Arial1" w:hAnsi="Arial1"/>
      <w:color w:val="000000"/>
      <w:sz w:val="16"/>
      <w:szCs w:val="16"/>
    </w:rPr>
  </w:style>
  <w:style w:type="paragraph" w:customStyle="1" w:styleId="xl151">
    <w:name w:val="xl151"/>
    <w:basedOn w:val="Normal"/>
    <w:rsid w:val="00ED2AFB"/>
    <w:pPr>
      <w:pBdr>
        <w:top w:val="single" w:sz="8" w:space="0" w:color="auto"/>
        <w:left w:val="single" w:sz="8" w:space="0" w:color="auto"/>
        <w:bottom w:val="single" w:sz="8" w:space="0" w:color="auto"/>
      </w:pBdr>
      <w:autoSpaceDE/>
      <w:autoSpaceDN/>
      <w:spacing w:before="100" w:beforeAutospacing="1" w:after="100" w:afterAutospacing="1"/>
      <w:jc w:val="center"/>
      <w:textAlignment w:val="center"/>
    </w:pPr>
    <w:rPr>
      <w:rFonts w:ascii="Cambria" w:hAnsi="Cambria"/>
    </w:rPr>
  </w:style>
  <w:style w:type="paragraph" w:customStyle="1" w:styleId="xl152">
    <w:name w:val="xl152"/>
    <w:basedOn w:val="Normal"/>
    <w:rsid w:val="00ED2AFB"/>
    <w:pPr>
      <w:pBdr>
        <w:top w:val="single" w:sz="8" w:space="0" w:color="auto"/>
        <w:bottom w:val="single" w:sz="8" w:space="0" w:color="auto"/>
      </w:pBdr>
      <w:autoSpaceDE/>
      <w:autoSpaceDN/>
      <w:spacing w:before="100" w:beforeAutospacing="1" w:after="100" w:afterAutospacing="1"/>
      <w:jc w:val="center"/>
      <w:textAlignment w:val="center"/>
    </w:pPr>
    <w:rPr>
      <w:b/>
      <w:bCs/>
    </w:rPr>
  </w:style>
  <w:style w:type="paragraph" w:customStyle="1" w:styleId="xl153">
    <w:name w:val="xl153"/>
    <w:basedOn w:val="Normal"/>
    <w:rsid w:val="00ED2AFB"/>
    <w:pPr>
      <w:pBdr>
        <w:top w:val="single" w:sz="8" w:space="0" w:color="auto"/>
        <w:bottom w:val="single" w:sz="8" w:space="0" w:color="auto"/>
        <w:right w:val="single" w:sz="8" w:space="0" w:color="auto"/>
      </w:pBdr>
      <w:autoSpaceDE/>
      <w:autoSpaceDN/>
      <w:spacing w:before="100" w:beforeAutospacing="1" w:after="100" w:afterAutospacing="1"/>
      <w:jc w:val="center"/>
      <w:textAlignment w:val="center"/>
    </w:pPr>
    <w:rPr>
      <w:b/>
      <w:bCs/>
    </w:rPr>
  </w:style>
  <w:style w:type="paragraph" w:customStyle="1" w:styleId="xl154">
    <w:name w:val="xl154"/>
    <w:basedOn w:val="Normal"/>
    <w:rsid w:val="00ED2AFB"/>
    <w:pPr>
      <w:pBdr>
        <w:top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55">
    <w:name w:val="xl155"/>
    <w:basedOn w:val="Normal"/>
    <w:rsid w:val="00ED2AFB"/>
    <w:pP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56">
    <w:name w:val="xl156"/>
    <w:basedOn w:val="Normal"/>
    <w:rsid w:val="00ED2AFB"/>
    <w:pPr>
      <w:pBdr>
        <w:bottom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57">
    <w:name w:val="xl157"/>
    <w:basedOn w:val="Normal"/>
    <w:rsid w:val="00ED2AFB"/>
    <w:pPr>
      <w:pBdr>
        <w:top w:val="single" w:sz="4" w:space="0" w:color="000000"/>
        <w:right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58">
    <w:name w:val="xl158"/>
    <w:basedOn w:val="Normal"/>
    <w:rsid w:val="00ED2AFB"/>
    <w:pPr>
      <w:pBdr>
        <w:right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 w:type="paragraph" w:customStyle="1" w:styleId="xl159">
    <w:name w:val="xl159"/>
    <w:basedOn w:val="Normal"/>
    <w:rsid w:val="00ED2AFB"/>
    <w:pPr>
      <w:pBdr>
        <w:bottom w:val="single" w:sz="4" w:space="0" w:color="000000"/>
        <w:right w:val="single" w:sz="4" w:space="0" w:color="000000"/>
      </w:pBdr>
      <w:shd w:val="clear" w:color="B2B2B2" w:fill="D9D9D9"/>
      <w:autoSpaceDE/>
      <w:autoSpaceDN/>
      <w:spacing w:before="100" w:beforeAutospacing="1" w:after="100" w:afterAutospacing="1"/>
      <w:jc w:val="center"/>
      <w:textAlignment w:val="center"/>
    </w:pPr>
    <w:rPr>
      <w:rFonts w:ascii="Arial1" w:hAnsi="Arial1"/>
      <w:b/>
      <w:bCs/>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257611">
      <w:bodyDiv w:val="1"/>
      <w:marLeft w:val="0"/>
      <w:marRight w:val="0"/>
      <w:marTop w:val="0"/>
      <w:marBottom w:val="0"/>
      <w:divBdr>
        <w:top w:val="none" w:sz="0" w:space="0" w:color="auto"/>
        <w:left w:val="none" w:sz="0" w:space="0" w:color="auto"/>
        <w:bottom w:val="none" w:sz="0" w:space="0" w:color="auto"/>
        <w:right w:val="none" w:sz="0" w:space="0" w:color="auto"/>
      </w:divBdr>
    </w:div>
    <w:div w:id="34624323">
      <w:bodyDiv w:val="1"/>
      <w:marLeft w:val="0"/>
      <w:marRight w:val="0"/>
      <w:marTop w:val="0"/>
      <w:marBottom w:val="0"/>
      <w:divBdr>
        <w:top w:val="none" w:sz="0" w:space="0" w:color="auto"/>
        <w:left w:val="none" w:sz="0" w:space="0" w:color="auto"/>
        <w:bottom w:val="none" w:sz="0" w:space="0" w:color="auto"/>
        <w:right w:val="none" w:sz="0" w:space="0" w:color="auto"/>
      </w:divBdr>
    </w:div>
    <w:div w:id="206067351">
      <w:bodyDiv w:val="1"/>
      <w:marLeft w:val="0"/>
      <w:marRight w:val="0"/>
      <w:marTop w:val="0"/>
      <w:marBottom w:val="0"/>
      <w:divBdr>
        <w:top w:val="none" w:sz="0" w:space="0" w:color="auto"/>
        <w:left w:val="none" w:sz="0" w:space="0" w:color="auto"/>
        <w:bottom w:val="none" w:sz="0" w:space="0" w:color="auto"/>
        <w:right w:val="none" w:sz="0" w:space="0" w:color="auto"/>
      </w:divBdr>
    </w:div>
    <w:div w:id="485633703">
      <w:bodyDiv w:val="1"/>
      <w:marLeft w:val="0"/>
      <w:marRight w:val="0"/>
      <w:marTop w:val="0"/>
      <w:marBottom w:val="0"/>
      <w:divBdr>
        <w:top w:val="none" w:sz="0" w:space="0" w:color="auto"/>
        <w:left w:val="none" w:sz="0" w:space="0" w:color="auto"/>
        <w:bottom w:val="none" w:sz="0" w:space="0" w:color="auto"/>
        <w:right w:val="none" w:sz="0" w:space="0" w:color="auto"/>
      </w:divBdr>
    </w:div>
    <w:div w:id="486633052">
      <w:bodyDiv w:val="1"/>
      <w:marLeft w:val="0"/>
      <w:marRight w:val="0"/>
      <w:marTop w:val="0"/>
      <w:marBottom w:val="0"/>
      <w:divBdr>
        <w:top w:val="none" w:sz="0" w:space="0" w:color="auto"/>
        <w:left w:val="none" w:sz="0" w:space="0" w:color="auto"/>
        <w:bottom w:val="none" w:sz="0" w:space="0" w:color="auto"/>
        <w:right w:val="none" w:sz="0" w:space="0" w:color="auto"/>
      </w:divBdr>
    </w:div>
    <w:div w:id="509220953">
      <w:bodyDiv w:val="1"/>
      <w:marLeft w:val="0"/>
      <w:marRight w:val="0"/>
      <w:marTop w:val="0"/>
      <w:marBottom w:val="0"/>
      <w:divBdr>
        <w:top w:val="none" w:sz="0" w:space="0" w:color="auto"/>
        <w:left w:val="none" w:sz="0" w:space="0" w:color="auto"/>
        <w:bottom w:val="none" w:sz="0" w:space="0" w:color="auto"/>
        <w:right w:val="none" w:sz="0" w:space="0" w:color="auto"/>
      </w:divBdr>
    </w:div>
    <w:div w:id="630091997">
      <w:bodyDiv w:val="1"/>
      <w:marLeft w:val="0"/>
      <w:marRight w:val="0"/>
      <w:marTop w:val="0"/>
      <w:marBottom w:val="0"/>
      <w:divBdr>
        <w:top w:val="none" w:sz="0" w:space="0" w:color="auto"/>
        <w:left w:val="none" w:sz="0" w:space="0" w:color="auto"/>
        <w:bottom w:val="none" w:sz="0" w:space="0" w:color="auto"/>
        <w:right w:val="none" w:sz="0" w:space="0" w:color="auto"/>
      </w:divBdr>
    </w:div>
    <w:div w:id="895240286">
      <w:bodyDiv w:val="1"/>
      <w:marLeft w:val="0"/>
      <w:marRight w:val="0"/>
      <w:marTop w:val="0"/>
      <w:marBottom w:val="0"/>
      <w:divBdr>
        <w:top w:val="none" w:sz="0" w:space="0" w:color="auto"/>
        <w:left w:val="none" w:sz="0" w:space="0" w:color="auto"/>
        <w:bottom w:val="none" w:sz="0" w:space="0" w:color="auto"/>
        <w:right w:val="none" w:sz="0" w:space="0" w:color="auto"/>
      </w:divBdr>
    </w:div>
    <w:div w:id="912273837">
      <w:bodyDiv w:val="1"/>
      <w:marLeft w:val="0"/>
      <w:marRight w:val="0"/>
      <w:marTop w:val="0"/>
      <w:marBottom w:val="0"/>
      <w:divBdr>
        <w:top w:val="none" w:sz="0" w:space="0" w:color="auto"/>
        <w:left w:val="none" w:sz="0" w:space="0" w:color="auto"/>
        <w:bottom w:val="none" w:sz="0" w:space="0" w:color="auto"/>
        <w:right w:val="none" w:sz="0" w:space="0" w:color="auto"/>
      </w:divBdr>
    </w:div>
    <w:div w:id="917789885">
      <w:bodyDiv w:val="1"/>
      <w:marLeft w:val="0"/>
      <w:marRight w:val="0"/>
      <w:marTop w:val="0"/>
      <w:marBottom w:val="0"/>
      <w:divBdr>
        <w:top w:val="none" w:sz="0" w:space="0" w:color="auto"/>
        <w:left w:val="none" w:sz="0" w:space="0" w:color="auto"/>
        <w:bottom w:val="none" w:sz="0" w:space="0" w:color="auto"/>
        <w:right w:val="none" w:sz="0" w:space="0" w:color="auto"/>
      </w:divBdr>
    </w:div>
    <w:div w:id="920065561">
      <w:bodyDiv w:val="1"/>
      <w:marLeft w:val="0"/>
      <w:marRight w:val="0"/>
      <w:marTop w:val="0"/>
      <w:marBottom w:val="0"/>
      <w:divBdr>
        <w:top w:val="none" w:sz="0" w:space="0" w:color="auto"/>
        <w:left w:val="none" w:sz="0" w:space="0" w:color="auto"/>
        <w:bottom w:val="none" w:sz="0" w:space="0" w:color="auto"/>
        <w:right w:val="none" w:sz="0" w:space="0" w:color="auto"/>
      </w:divBdr>
    </w:div>
    <w:div w:id="961620661">
      <w:bodyDiv w:val="1"/>
      <w:marLeft w:val="0"/>
      <w:marRight w:val="0"/>
      <w:marTop w:val="0"/>
      <w:marBottom w:val="0"/>
      <w:divBdr>
        <w:top w:val="none" w:sz="0" w:space="0" w:color="auto"/>
        <w:left w:val="none" w:sz="0" w:space="0" w:color="auto"/>
        <w:bottom w:val="none" w:sz="0" w:space="0" w:color="auto"/>
        <w:right w:val="none" w:sz="0" w:space="0" w:color="auto"/>
      </w:divBdr>
    </w:div>
    <w:div w:id="1126852856">
      <w:bodyDiv w:val="1"/>
      <w:marLeft w:val="0"/>
      <w:marRight w:val="0"/>
      <w:marTop w:val="0"/>
      <w:marBottom w:val="0"/>
      <w:divBdr>
        <w:top w:val="none" w:sz="0" w:space="0" w:color="auto"/>
        <w:left w:val="none" w:sz="0" w:space="0" w:color="auto"/>
        <w:bottom w:val="none" w:sz="0" w:space="0" w:color="auto"/>
        <w:right w:val="none" w:sz="0" w:space="0" w:color="auto"/>
      </w:divBdr>
    </w:div>
    <w:div w:id="1165315410">
      <w:bodyDiv w:val="1"/>
      <w:marLeft w:val="0"/>
      <w:marRight w:val="0"/>
      <w:marTop w:val="0"/>
      <w:marBottom w:val="0"/>
      <w:divBdr>
        <w:top w:val="none" w:sz="0" w:space="0" w:color="auto"/>
        <w:left w:val="none" w:sz="0" w:space="0" w:color="auto"/>
        <w:bottom w:val="none" w:sz="0" w:space="0" w:color="auto"/>
        <w:right w:val="none" w:sz="0" w:space="0" w:color="auto"/>
      </w:divBdr>
    </w:div>
    <w:div w:id="1230731100">
      <w:bodyDiv w:val="1"/>
      <w:marLeft w:val="0"/>
      <w:marRight w:val="0"/>
      <w:marTop w:val="0"/>
      <w:marBottom w:val="0"/>
      <w:divBdr>
        <w:top w:val="none" w:sz="0" w:space="0" w:color="auto"/>
        <w:left w:val="none" w:sz="0" w:space="0" w:color="auto"/>
        <w:bottom w:val="none" w:sz="0" w:space="0" w:color="auto"/>
        <w:right w:val="none" w:sz="0" w:space="0" w:color="auto"/>
      </w:divBdr>
    </w:div>
    <w:div w:id="1245601756">
      <w:bodyDiv w:val="1"/>
      <w:marLeft w:val="0"/>
      <w:marRight w:val="0"/>
      <w:marTop w:val="0"/>
      <w:marBottom w:val="0"/>
      <w:divBdr>
        <w:top w:val="none" w:sz="0" w:space="0" w:color="auto"/>
        <w:left w:val="none" w:sz="0" w:space="0" w:color="auto"/>
        <w:bottom w:val="none" w:sz="0" w:space="0" w:color="auto"/>
        <w:right w:val="none" w:sz="0" w:space="0" w:color="auto"/>
      </w:divBdr>
    </w:div>
    <w:div w:id="1328677150">
      <w:bodyDiv w:val="1"/>
      <w:marLeft w:val="0"/>
      <w:marRight w:val="0"/>
      <w:marTop w:val="0"/>
      <w:marBottom w:val="0"/>
      <w:divBdr>
        <w:top w:val="none" w:sz="0" w:space="0" w:color="auto"/>
        <w:left w:val="none" w:sz="0" w:space="0" w:color="auto"/>
        <w:bottom w:val="none" w:sz="0" w:space="0" w:color="auto"/>
        <w:right w:val="none" w:sz="0" w:space="0" w:color="auto"/>
      </w:divBdr>
    </w:div>
    <w:div w:id="1705016478">
      <w:bodyDiv w:val="1"/>
      <w:marLeft w:val="0"/>
      <w:marRight w:val="0"/>
      <w:marTop w:val="0"/>
      <w:marBottom w:val="0"/>
      <w:divBdr>
        <w:top w:val="none" w:sz="0" w:space="0" w:color="auto"/>
        <w:left w:val="none" w:sz="0" w:space="0" w:color="auto"/>
        <w:bottom w:val="none" w:sz="0" w:space="0" w:color="auto"/>
        <w:right w:val="none" w:sz="0" w:space="0" w:color="auto"/>
      </w:divBdr>
    </w:div>
    <w:div w:id="1802767399">
      <w:bodyDiv w:val="1"/>
      <w:marLeft w:val="0"/>
      <w:marRight w:val="0"/>
      <w:marTop w:val="0"/>
      <w:marBottom w:val="0"/>
      <w:divBdr>
        <w:top w:val="none" w:sz="0" w:space="0" w:color="auto"/>
        <w:left w:val="none" w:sz="0" w:space="0" w:color="auto"/>
        <w:bottom w:val="none" w:sz="0" w:space="0" w:color="auto"/>
        <w:right w:val="none" w:sz="0" w:space="0" w:color="auto"/>
      </w:divBdr>
    </w:div>
    <w:div w:id="1896889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antos.sp.gov.b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mlic3@santos.sp.gov.br"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comlic3@santos.sp.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898B2-37BD-43C1-AFD9-C4665A530F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46</Pages>
  <Words>13230</Words>
  <Characters>75531</Characters>
  <Application>Microsoft Office Word</Application>
  <DocSecurity>0</DocSecurity>
  <Lines>629</Lines>
  <Paragraphs>177</Paragraphs>
  <ScaleCrop>false</ScaleCrop>
  <HeadingPairs>
    <vt:vector size="2" baseType="variant">
      <vt:variant>
        <vt:lpstr>Título</vt:lpstr>
      </vt:variant>
      <vt:variant>
        <vt:i4>1</vt:i4>
      </vt:variant>
    </vt:vector>
  </HeadingPairs>
  <TitlesOfParts>
    <vt:vector size="1" baseType="lpstr">
      <vt:lpstr>_</vt:lpstr>
    </vt:vector>
  </TitlesOfParts>
  <Company>Microsoft</Company>
  <LinksUpToDate>false</LinksUpToDate>
  <CharactersWithSpaces>88584</CharactersWithSpaces>
  <SharedDoc>false</SharedDoc>
  <HLinks>
    <vt:vector size="18" baseType="variant">
      <vt:variant>
        <vt:i4>6881296</vt:i4>
      </vt:variant>
      <vt:variant>
        <vt:i4>3</vt:i4>
      </vt:variant>
      <vt:variant>
        <vt:i4>0</vt:i4>
      </vt:variant>
      <vt:variant>
        <vt:i4>5</vt:i4>
      </vt:variant>
      <vt:variant>
        <vt:lpwstr>mailto:comlic3@santos.sp.gov.br</vt:lpwstr>
      </vt:variant>
      <vt:variant>
        <vt:lpwstr/>
      </vt:variant>
      <vt:variant>
        <vt:i4>5963864</vt:i4>
      </vt:variant>
      <vt:variant>
        <vt:i4>0</vt:i4>
      </vt:variant>
      <vt:variant>
        <vt:i4>0</vt:i4>
      </vt:variant>
      <vt:variant>
        <vt:i4>5</vt:i4>
      </vt:variant>
      <vt:variant>
        <vt:lpwstr>http://www.santos.sp.gov.br/</vt:lpwstr>
      </vt:variant>
      <vt:variant>
        <vt:lpwstr/>
      </vt:variant>
      <vt:variant>
        <vt:i4>6881296</vt:i4>
      </vt:variant>
      <vt:variant>
        <vt:i4>6</vt:i4>
      </vt:variant>
      <vt:variant>
        <vt:i4>0</vt:i4>
      </vt:variant>
      <vt:variant>
        <vt:i4>5</vt:i4>
      </vt:variant>
      <vt:variant>
        <vt:lpwstr>mailto:comlic3@santos.sp.gov.br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creator>Roberto Cruz</dc:creator>
  <cp:keywords/>
  <dc:description/>
  <cp:lastModifiedBy>LUIZA HELENA MALAQUIAS DOS SANTOS - W0106373</cp:lastModifiedBy>
  <cp:revision>3</cp:revision>
  <cp:lastPrinted>2019-07-12T20:10:00Z</cp:lastPrinted>
  <dcterms:created xsi:type="dcterms:W3CDTF">2019-07-23T14:32:00Z</dcterms:created>
  <dcterms:modified xsi:type="dcterms:W3CDTF">2019-07-23T14:33:00Z</dcterms:modified>
</cp:coreProperties>
</file>